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DB37E02" w:rsidP="00D41ACB" w:rsidRDefault="3D3057CB" w14:paraId="4D923F29" w14:textId="2E9F7BE6">
      <w:pPr>
        <w:pStyle w:val="Normal"/>
      </w:pPr>
      <w:r w:rsidR="2E293D79">
        <w:drawing>
          <wp:inline wp14:editId="19330949" wp14:anchorId="34942218">
            <wp:extent cx="9172575" cy="958716"/>
            <wp:effectExtent l="0" t="0" r="0" b="0"/>
            <wp:docPr id="2117005367" name="" title=""/>
            <wp:cNvGraphicFramePr>
              <a:graphicFrameLocks noChangeAspect="1"/>
            </wp:cNvGraphicFramePr>
            <a:graphic>
              <a:graphicData uri="http://schemas.openxmlformats.org/drawingml/2006/picture">
                <pic:pic>
                  <pic:nvPicPr>
                    <pic:cNvPr id="0" name=""/>
                    <pic:cNvPicPr/>
                  </pic:nvPicPr>
                  <pic:blipFill>
                    <a:blip r:embed="R01aedcb2d137442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72575" cy="958716"/>
                    </a:xfrm>
                    <a:prstGeom prst="rect">
                      <a:avLst/>
                    </a:prstGeom>
                  </pic:spPr>
                </pic:pic>
              </a:graphicData>
            </a:graphic>
          </wp:inline>
        </w:drawing>
      </w:r>
    </w:p>
    <w:tbl>
      <w:tblPr>
        <w:tblStyle w:val="TableGrid"/>
        <w:tblW w:w="14400" w:type="dxa"/>
        <w:tblLayout w:type="fixed"/>
        <w:tblLook w:val="06A0" w:firstRow="1" w:lastRow="0" w:firstColumn="1" w:lastColumn="0" w:noHBand="1" w:noVBand="1"/>
      </w:tblPr>
      <w:tblGrid>
        <w:gridCol w:w="14400"/>
      </w:tblGrid>
      <w:tr w:rsidR="000BC967" w:rsidTr="0DB15D35" w14:paraId="4261E927" w14:textId="77777777">
        <w:tc>
          <w:tcPr>
            <w:tcW w:w="14400" w:type="dxa"/>
            <w:shd w:val="clear" w:color="auto" w:fill="385623" w:themeFill="accent6" w:themeFillShade="80"/>
            <w:tcMar/>
          </w:tcPr>
          <w:p w:rsidR="7BE22A8E" w:rsidP="000BC967" w:rsidRDefault="7BE22A8E" w14:paraId="69C96B56" w14:textId="6CBA4D8A">
            <w:pPr>
              <w:spacing w:line="259" w:lineRule="auto"/>
              <w:jc w:val="center"/>
              <w:rPr>
                <w:b/>
                <w:bCs/>
                <w:sz w:val="44"/>
                <w:szCs w:val="44"/>
              </w:rPr>
            </w:pPr>
            <w:r w:rsidRPr="000BC967">
              <w:rPr>
                <w:b/>
                <w:bCs/>
                <w:sz w:val="44"/>
                <w:szCs w:val="44"/>
              </w:rPr>
              <w:t>2021-2022 Assessment Report</w:t>
            </w:r>
          </w:p>
        </w:tc>
      </w:tr>
      <w:tr w:rsidR="7DB37E02" w:rsidTr="0DB15D35" w14:paraId="05941C70" w14:textId="77777777">
        <w:trPr/>
        <w:tc>
          <w:tcPr>
            <w:tcW w:w="14400"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00BC967" w:rsidRDefault="63E3250A" w14:paraId="576D1BC2" w14:textId="311474B5">
            <w:pPr>
              <w:spacing w:after="160" w:line="259" w:lineRule="auto"/>
              <w:rPr>
                <w:rFonts w:ascii="Calibri" w:hAnsi="Calibri" w:eastAsia="Calibri" w:cs="Calibri"/>
                <w:color w:val="000000" w:themeColor="text1"/>
                <w:sz w:val="24"/>
                <w:szCs w:val="24"/>
              </w:rPr>
            </w:pPr>
            <w:r w:rsidRPr="000BC967">
              <w:rPr>
                <w:rFonts w:ascii="Calibri" w:hAnsi="Calibri" w:eastAsia="Calibri" w:cs="Calibri"/>
                <w:color w:val="000000" w:themeColor="text1"/>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04E8A730" w:rsidP="000BC967" w:rsidRDefault="04E8A730" w14:paraId="7CC70936" w14:textId="07B4CAE0">
            <w:pPr>
              <w:rPr>
                <w:rFonts w:ascii="Times New Roman" w:hAnsi="Times New Roman" w:eastAsia="Times New Roman" w:cs="Times New Roman"/>
                <w:color w:val="000000" w:themeColor="text1"/>
              </w:rPr>
            </w:pPr>
          </w:p>
        </w:tc>
      </w:tr>
      <w:tr w:rsidR="7DB37E02" w:rsidTr="0DB15D35" w14:paraId="3F6BBCF2" w14:textId="77777777">
        <w:trPr/>
        <w:tc>
          <w:tcPr>
            <w:tcW w:w="14400" w:type="dxa"/>
            <w:shd w:val="clear" w:color="auto" w:fill="FFC000" w:themeFill="accent4"/>
            <w:tcMar/>
          </w:tcPr>
          <w:p w:rsidR="2F318F82" w:rsidP="0DB15D35" w:rsidRDefault="2F318F82" w14:paraId="2656C218" w14:textId="2E17F700">
            <w:pPr>
              <w:pStyle w:val="Normal"/>
              <w:jc w:val="center"/>
              <w:rPr>
                <w:rFonts w:ascii="Times New Roman" w:hAnsi="Times New Roman" w:eastAsia="Times New Roman" w:cs="Times New Roman"/>
                <w:b w:val="1"/>
                <w:bCs w:val="1"/>
                <w:color w:val="000000" w:themeColor="text1"/>
                <w:sz w:val="30"/>
                <w:szCs w:val="30"/>
              </w:rPr>
            </w:pPr>
            <w:r w:rsidRPr="0DB15D35" w:rsidR="0DB15D3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0"/>
                <w:szCs w:val="30"/>
                <w:u w:val="none"/>
                <w:lang w:val="en-US"/>
              </w:rPr>
              <w:t>Course or Program Assessment Details Due</w:t>
            </w:r>
            <w:r w:rsidRPr="0DB15D35" w:rsidR="02DFDA74">
              <w:rPr>
                <w:rFonts w:ascii="Times New Roman" w:hAnsi="Times New Roman" w:eastAsia="Times New Roman" w:cs="Times New Roman"/>
                <w:b w:val="1"/>
                <w:bCs w:val="1"/>
                <w:color w:val="000000" w:themeColor="text1" w:themeTint="FF" w:themeShade="FF"/>
                <w:sz w:val="30"/>
                <w:szCs w:val="30"/>
              </w:rPr>
              <w:t xml:space="preserve"> Oct. 21, 2021</w:t>
            </w:r>
          </w:p>
        </w:tc>
      </w:tr>
      <w:tr w:rsidR="7DB37E02" w:rsidTr="0DB15D35" w14:paraId="58C0C5C4" w14:textId="77777777">
        <w:trPr>
          <w:trHeight w:val="435"/>
        </w:trPr>
        <w:tc>
          <w:tcPr>
            <w:tcW w:w="14400" w:type="dxa"/>
            <w:tcMar/>
          </w:tcPr>
          <w:p w:rsidR="2F318F82" w:rsidP="116D7337" w:rsidRDefault="3F35A49B" w14:paraId="3744B136" w14:textId="2D7E1F85">
            <w:pPr>
              <w:pStyle w:val="Normal"/>
              <w:spacing w:line="259" w:lineRule="auto"/>
              <w:rPr>
                <w:rFonts w:ascii="Calibri" w:hAnsi="Calibri" w:eastAsia="Calibri" w:cs="Calibri"/>
                <w:noProof w:val="0"/>
                <w:sz w:val="24"/>
                <w:szCs w:val="24"/>
                <w:lang w:val="en-US"/>
              </w:rPr>
            </w:pPr>
            <w:r w:rsidRPr="116D7337" w:rsidR="3F35A49B">
              <w:rPr>
                <w:rFonts w:ascii="Calibri" w:hAnsi="Calibri" w:eastAsia="Calibri" w:cs="Calibri"/>
                <w:b w:val="1"/>
                <w:bCs w:val="1"/>
                <w:color w:val="000000" w:themeColor="text1" w:themeTint="FF" w:themeShade="FF"/>
                <w:sz w:val="24"/>
                <w:szCs w:val="24"/>
              </w:rPr>
              <w:t>1. Program name or course name and number</w:t>
            </w:r>
            <w:r w:rsidRPr="116D7337" w:rsidR="3F35A49B">
              <w:rPr>
                <w:rFonts w:ascii="Calibri" w:hAnsi="Calibri" w:eastAsia="Calibri" w:cs="Calibri"/>
                <w:color w:val="000000" w:themeColor="text1" w:themeTint="FF" w:themeShade="FF"/>
                <w:sz w:val="24"/>
                <w:szCs w:val="24"/>
              </w:rPr>
              <w:t>:</w:t>
            </w:r>
            <w:r w:rsidRPr="116D7337" w:rsidR="138CF20D">
              <w:rPr>
                <w:rFonts w:ascii="Calibri" w:hAnsi="Calibri" w:eastAsia="Calibri" w:cs="Calibri"/>
                <w:color w:val="000000" w:themeColor="text1" w:themeTint="FF" w:themeShade="FF"/>
                <w:sz w:val="24"/>
                <w:szCs w:val="24"/>
              </w:rPr>
              <w:t xml:space="preserve"> </w:t>
            </w:r>
            <w:r w:rsidRPr="116D7337" w:rsidR="4A52C2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General Chemistry CHM-151</w:t>
            </w:r>
          </w:p>
          <w:p w:rsidR="2F318F82" w:rsidP="000BC967" w:rsidRDefault="2F318F82" w14:paraId="058A99B4" w14:textId="08176602">
            <w:pPr>
              <w:spacing w:line="259" w:lineRule="auto"/>
              <w:rPr>
                <w:rFonts w:ascii="Calibri" w:hAnsi="Calibri" w:eastAsia="Calibri" w:cs="Calibri"/>
                <w:color w:val="000000" w:themeColor="text1"/>
                <w:sz w:val="24"/>
                <w:szCs w:val="24"/>
              </w:rPr>
            </w:pPr>
          </w:p>
        </w:tc>
      </w:tr>
      <w:tr w:rsidR="000BC967" w:rsidTr="0DB15D35" w14:paraId="080224C4" w14:textId="77777777">
        <w:trPr>
          <w:trHeight w:val="390"/>
        </w:trPr>
        <w:tc>
          <w:tcPr>
            <w:tcW w:w="14400" w:type="dxa"/>
            <w:shd w:val="clear" w:color="auto" w:fill="D9D9D9" w:themeFill="background1" w:themeFillShade="D9"/>
            <w:tcMar/>
          </w:tcPr>
          <w:p w:rsidR="3F35A49B" w:rsidP="116D7337" w:rsidRDefault="3F35A49B" w14:paraId="15016100" w14:textId="0373E98F">
            <w:pPr>
              <w:pStyle w:val="Normal"/>
              <w:spacing w:line="259" w:lineRule="auto"/>
              <w:rPr>
                <w:rFonts w:ascii="Calibri" w:hAnsi="Calibri" w:eastAsia="Calibri" w:cs="Calibri"/>
                <w:noProof w:val="0"/>
                <w:sz w:val="24"/>
                <w:szCs w:val="24"/>
                <w:lang w:val="en-US"/>
              </w:rPr>
            </w:pPr>
            <w:r w:rsidRPr="116D7337" w:rsidR="3F35A49B">
              <w:rPr>
                <w:rFonts w:ascii="Calibri" w:hAnsi="Calibri" w:eastAsia="Calibri" w:cs="Calibri"/>
                <w:b w:val="1"/>
                <w:bCs w:val="1"/>
                <w:color w:val="000000" w:themeColor="text1" w:themeTint="FF" w:themeShade="FF"/>
                <w:sz w:val="24"/>
                <w:szCs w:val="24"/>
              </w:rPr>
              <w:t>2. Division in which the program or course is located</w:t>
            </w:r>
            <w:r w:rsidRPr="116D7337" w:rsidR="3F35A49B">
              <w:rPr>
                <w:rFonts w:ascii="Calibri" w:hAnsi="Calibri" w:eastAsia="Calibri" w:cs="Calibri"/>
                <w:color w:val="000000" w:themeColor="text1" w:themeTint="FF" w:themeShade="FF"/>
                <w:sz w:val="24"/>
                <w:szCs w:val="24"/>
              </w:rPr>
              <w:t>:</w:t>
            </w:r>
            <w:r w:rsidRPr="116D7337" w:rsidR="76F5F969">
              <w:rPr>
                <w:rFonts w:ascii="Calibri" w:hAnsi="Calibri" w:eastAsia="Calibri" w:cs="Calibri"/>
                <w:color w:val="000000" w:themeColor="text1" w:themeTint="FF" w:themeShade="FF"/>
                <w:sz w:val="24"/>
                <w:szCs w:val="24"/>
              </w:rPr>
              <w:t xml:space="preserve"> </w:t>
            </w:r>
            <w:r w:rsidRPr="116D7337" w:rsidR="49BE8A6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Physical sciences</w:t>
            </w:r>
          </w:p>
          <w:p w:rsidR="000BC967" w:rsidP="000BC967" w:rsidRDefault="000BC967" w14:paraId="1A370810" w14:textId="3F066DF2">
            <w:pPr>
              <w:spacing w:line="259" w:lineRule="auto"/>
              <w:rPr>
                <w:rFonts w:ascii="Calibri" w:hAnsi="Calibri" w:eastAsia="Calibri" w:cs="Calibri"/>
                <w:color w:val="000000" w:themeColor="text1"/>
                <w:sz w:val="24"/>
                <w:szCs w:val="24"/>
              </w:rPr>
            </w:pPr>
          </w:p>
        </w:tc>
      </w:tr>
      <w:tr w:rsidR="000BC967" w:rsidTr="0DB15D35" w14:paraId="2CEBECC4" w14:textId="77777777">
        <w:trPr>
          <w:trHeight w:val="390"/>
        </w:trPr>
        <w:tc>
          <w:tcPr>
            <w:tcW w:w="14400" w:type="dxa"/>
            <w:tcMar/>
          </w:tcPr>
          <w:p w:rsidR="64E882A9" w:rsidP="116D7337" w:rsidRDefault="64E882A9" w14:paraId="133DE0A3" w14:textId="25721300">
            <w:pPr>
              <w:pStyle w:val="Normal"/>
              <w:spacing w:line="259" w:lineRule="auto"/>
              <w:rPr>
                <w:rFonts w:ascii="Calibri" w:hAnsi="Calibri" w:eastAsia="Calibri" w:cs="Calibri"/>
                <w:noProof w:val="0"/>
                <w:sz w:val="24"/>
                <w:szCs w:val="24"/>
                <w:lang w:val="en-US"/>
              </w:rPr>
            </w:pPr>
            <w:r w:rsidRPr="116D7337" w:rsidR="64E882A9">
              <w:rPr>
                <w:rFonts w:ascii="Calibri" w:hAnsi="Calibri" w:eastAsia="Calibri" w:cs="Calibri"/>
                <w:b w:val="1"/>
                <w:bCs w:val="1"/>
                <w:color w:val="000000" w:themeColor="text1" w:themeTint="FF" w:themeShade="FF"/>
                <w:sz w:val="24"/>
                <w:szCs w:val="24"/>
              </w:rPr>
              <w:t>3. Date form completed</w:t>
            </w:r>
            <w:r w:rsidRPr="116D7337" w:rsidR="64E882A9">
              <w:rPr>
                <w:rFonts w:ascii="Calibri" w:hAnsi="Calibri" w:eastAsia="Calibri" w:cs="Calibri"/>
                <w:color w:val="000000" w:themeColor="text1" w:themeTint="FF" w:themeShade="FF"/>
                <w:sz w:val="24"/>
                <w:szCs w:val="24"/>
              </w:rPr>
              <w:t>:</w:t>
            </w:r>
            <w:r w:rsidRPr="116D7337" w:rsidR="463445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10/19/21</w:t>
            </w:r>
          </w:p>
          <w:p w:rsidR="000BC967" w:rsidP="000BC967" w:rsidRDefault="000BC967" w14:paraId="48B57970" w14:textId="4BBD0CBA">
            <w:pPr>
              <w:spacing w:line="259" w:lineRule="auto"/>
              <w:rPr>
                <w:rFonts w:ascii="Calibri" w:hAnsi="Calibri" w:eastAsia="Calibri" w:cs="Calibri"/>
                <w:color w:val="000000" w:themeColor="text1"/>
                <w:sz w:val="24"/>
                <w:szCs w:val="24"/>
              </w:rPr>
            </w:pPr>
          </w:p>
        </w:tc>
      </w:tr>
      <w:tr w:rsidR="000BC967" w:rsidTr="0DB15D35" w14:paraId="6F13CCC6" w14:textId="77777777">
        <w:trPr>
          <w:trHeight w:val="390"/>
        </w:trPr>
        <w:tc>
          <w:tcPr>
            <w:tcW w:w="14400" w:type="dxa"/>
            <w:shd w:val="clear" w:color="auto" w:fill="D9D9D9" w:themeFill="background1" w:themeFillShade="D9"/>
            <w:tcMar/>
          </w:tcPr>
          <w:p w:rsidR="64E882A9" w:rsidP="4E9D1944" w:rsidRDefault="64E882A9" w14:paraId="55E25184" w14:textId="22E2E598">
            <w:pPr>
              <w:pStyle w:val="Normal"/>
              <w:spacing w:line="259" w:lineRule="auto"/>
              <w:rPr>
                <w:rFonts w:ascii="Calibri" w:hAnsi="Calibri" w:eastAsia="Calibri" w:cs="Calibri"/>
                <w:noProof w:val="0"/>
                <w:sz w:val="24"/>
                <w:szCs w:val="24"/>
                <w:lang w:val="en-US"/>
              </w:rPr>
            </w:pPr>
            <w:r w:rsidRPr="4E9D1944" w:rsidR="64E882A9">
              <w:rPr>
                <w:rFonts w:ascii="Calibri" w:hAnsi="Calibri" w:eastAsia="Calibri" w:cs="Calibri"/>
                <w:b w:val="1"/>
                <w:bCs w:val="1"/>
                <w:color w:val="000000" w:themeColor="text1" w:themeTint="FF" w:themeShade="FF"/>
                <w:sz w:val="24"/>
                <w:szCs w:val="24"/>
              </w:rPr>
              <w:t>4. Name of person completing report</w:t>
            </w:r>
            <w:r w:rsidRPr="4E9D1944" w:rsidR="64E882A9">
              <w:rPr>
                <w:rFonts w:ascii="Calibri" w:hAnsi="Calibri" w:eastAsia="Calibri" w:cs="Calibri"/>
                <w:color w:val="000000" w:themeColor="text1" w:themeTint="FF" w:themeShade="FF"/>
                <w:sz w:val="24"/>
                <w:szCs w:val="24"/>
              </w:rPr>
              <w:t>:</w:t>
            </w:r>
            <w:r w:rsidRPr="4E9D1944" w:rsidR="56F97C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E9D1944" w:rsidR="56F97CDD">
              <w:rPr>
                <w:rFonts w:ascii="Calibri" w:hAnsi="Calibri" w:eastAsia="Calibri" w:cs="Calibri"/>
                <w:b w:val="0"/>
                <w:bCs w:val="0"/>
                <w:i w:val="0"/>
                <w:iCs w:val="0"/>
                <w:caps w:val="0"/>
                <w:smallCaps w:val="0"/>
                <w:noProof w:val="0"/>
                <w:color w:val="000000" w:themeColor="text1" w:themeTint="FF" w:themeShade="FF"/>
                <w:sz w:val="22"/>
                <w:szCs w:val="22"/>
                <w:lang w:val="en-US"/>
              </w:rPr>
              <w:t>Bhumasamudram</w:t>
            </w:r>
            <w:r w:rsidRPr="4E9D1944" w:rsidR="56F97C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Jagadish</w:t>
            </w:r>
          </w:p>
          <w:p w:rsidR="000BC967" w:rsidP="000BC967" w:rsidRDefault="000BC967" w14:paraId="0585A8E7" w14:textId="44F700C4">
            <w:pPr>
              <w:spacing w:line="259" w:lineRule="auto"/>
              <w:rPr>
                <w:rFonts w:ascii="Calibri" w:hAnsi="Calibri" w:eastAsia="Calibri" w:cs="Calibri"/>
                <w:color w:val="000000" w:themeColor="text1"/>
                <w:sz w:val="24"/>
                <w:szCs w:val="24"/>
              </w:rPr>
            </w:pPr>
          </w:p>
        </w:tc>
      </w:tr>
      <w:tr w:rsidR="000BC967" w:rsidTr="0DB15D35" w14:paraId="16ED9B36" w14:textId="77777777">
        <w:trPr>
          <w:trHeight w:val="390"/>
        </w:trPr>
        <w:tc>
          <w:tcPr>
            <w:tcW w:w="14400" w:type="dxa"/>
            <w:tcMar/>
          </w:tcPr>
          <w:p w:rsidR="64E882A9" w:rsidP="116D7337" w:rsidRDefault="64E882A9" w14:paraId="6D81A542" w14:textId="2EA918A7">
            <w:pPr>
              <w:pStyle w:val="Normal"/>
              <w:spacing w:line="259" w:lineRule="auto"/>
              <w:rPr>
                <w:rFonts w:ascii="Calibri" w:hAnsi="Calibri" w:eastAsia="Calibri" w:cs="Calibri"/>
                <w:noProof w:val="0"/>
                <w:sz w:val="24"/>
                <w:szCs w:val="24"/>
                <w:lang w:val="en-US"/>
              </w:rPr>
            </w:pPr>
            <w:r w:rsidRPr="116D7337" w:rsidR="64E882A9">
              <w:rPr>
                <w:rFonts w:ascii="Calibri" w:hAnsi="Calibri" w:eastAsia="Calibri" w:cs="Calibri"/>
                <w:b w:val="1"/>
                <w:bCs w:val="1"/>
                <w:color w:val="000000" w:themeColor="text1" w:themeTint="FF" w:themeShade="FF"/>
                <w:sz w:val="24"/>
                <w:szCs w:val="24"/>
              </w:rPr>
              <w:t>5. Semester and year in which the assessment was conducted</w:t>
            </w:r>
            <w:r w:rsidRPr="116D7337" w:rsidR="64E882A9">
              <w:rPr>
                <w:rFonts w:ascii="Calibri" w:hAnsi="Calibri" w:eastAsia="Calibri" w:cs="Calibri"/>
                <w:color w:val="000000" w:themeColor="text1" w:themeTint="FF" w:themeShade="FF"/>
                <w:sz w:val="24"/>
                <w:szCs w:val="24"/>
              </w:rPr>
              <w:t>:</w:t>
            </w:r>
            <w:r w:rsidRPr="116D7337" w:rsidR="33597879">
              <w:rPr>
                <w:rFonts w:ascii="Calibri" w:hAnsi="Calibri" w:eastAsia="Calibri" w:cs="Calibri"/>
                <w:color w:val="000000" w:themeColor="text1" w:themeTint="FF" w:themeShade="FF"/>
                <w:sz w:val="24"/>
                <w:szCs w:val="24"/>
              </w:rPr>
              <w:t xml:space="preserve"> </w:t>
            </w:r>
            <w:r w:rsidRPr="116D7337" w:rsidR="335978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Fall 2021</w:t>
            </w:r>
          </w:p>
          <w:p w:rsidR="000BC967" w:rsidP="000BC967" w:rsidRDefault="000BC967" w14:paraId="47035D64" w14:textId="0F9BEE28">
            <w:pPr>
              <w:spacing w:line="259" w:lineRule="auto"/>
              <w:rPr>
                <w:rFonts w:ascii="Calibri" w:hAnsi="Calibri" w:eastAsia="Calibri" w:cs="Calibri"/>
                <w:color w:val="000000" w:themeColor="text1"/>
                <w:sz w:val="24"/>
                <w:szCs w:val="24"/>
              </w:rPr>
            </w:pPr>
          </w:p>
        </w:tc>
      </w:tr>
      <w:tr w:rsidR="000BC967" w:rsidTr="0DB15D35" w14:paraId="634A744F" w14:textId="77777777">
        <w:trPr>
          <w:trHeight w:val="390"/>
        </w:trPr>
        <w:tc>
          <w:tcPr>
            <w:tcW w:w="14400" w:type="dxa"/>
            <w:shd w:val="clear" w:color="auto" w:fill="D9D9D9" w:themeFill="background1" w:themeFillShade="D9"/>
            <w:tcMar/>
          </w:tcPr>
          <w:p w:rsidR="64E882A9" w:rsidP="116D7337" w:rsidRDefault="64E882A9" w14:paraId="1FDDAE5C" w14:textId="621C0155">
            <w:pPr>
              <w:pStyle w:val="Normal"/>
              <w:rPr>
                <w:rFonts w:ascii="Calibri" w:hAnsi="Calibri" w:eastAsia="Calibri" w:cs="Calibri"/>
                <w:noProof w:val="0"/>
                <w:sz w:val="24"/>
                <w:szCs w:val="24"/>
                <w:lang w:val="en-US"/>
              </w:rPr>
            </w:pPr>
            <w:r w:rsidRPr="116D7337" w:rsidR="64E882A9">
              <w:rPr>
                <w:rFonts w:ascii="Calibri" w:hAnsi="Calibri" w:eastAsia="Calibri" w:cs="Calibri"/>
                <w:b w:val="1"/>
                <w:bCs w:val="1"/>
                <w:color w:val="000000" w:themeColor="text1" w:themeTint="FF" w:themeShade="FF"/>
                <w:sz w:val="24"/>
                <w:szCs w:val="24"/>
              </w:rPr>
              <w:t>6. Number of student participants</w:t>
            </w:r>
            <w:r w:rsidRPr="116D7337" w:rsidR="64E882A9">
              <w:rPr>
                <w:rFonts w:ascii="Calibri" w:hAnsi="Calibri" w:eastAsia="Calibri" w:cs="Calibri"/>
                <w:color w:val="000000" w:themeColor="text1" w:themeTint="FF" w:themeShade="FF"/>
                <w:sz w:val="24"/>
                <w:szCs w:val="24"/>
              </w:rPr>
              <w:t>:</w:t>
            </w:r>
            <w:r w:rsidRPr="116D7337" w:rsidR="1D245DE7">
              <w:rPr>
                <w:rFonts w:ascii="Calibri" w:hAnsi="Calibri" w:eastAsia="Calibri" w:cs="Calibri"/>
                <w:color w:val="000000" w:themeColor="text1" w:themeTint="FF" w:themeShade="FF"/>
                <w:sz w:val="24"/>
                <w:szCs w:val="24"/>
              </w:rPr>
              <w:t xml:space="preserve"> </w:t>
            </w:r>
            <w:r w:rsidRPr="116D7337" w:rsidR="1D245D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57</w:t>
            </w:r>
          </w:p>
          <w:p w:rsidR="000BC967" w:rsidP="000BC967" w:rsidRDefault="000BC967" w14:paraId="0746BC1C" w14:textId="69FE688A">
            <w:pPr>
              <w:rPr>
                <w:rFonts w:ascii="Calibri" w:hAnsi="Calibri" w:eastAsia="Calibri" w:cs="Calibri"/>
                <w:color w:val="000000" w:themeColor="text1"/>
                <w:sz w:val="24"/>
                <w:szCs w:val="24"/>
              </w:rPr>
            </w:pPr>
          </w:p>
        </w:tc>
      </w:tr>
      <w:tr w:rsidR="000BC967" w:rsidTr="0DB15D35" w14:paraId="38B9C526" w14:textId="77777777">
        <w:trPr>
          <w:trHeight w:val="390"/>
        </w:trPr>
        <w:tc>
          <w:tcPr>
            <w:tcW w:w="14400" w:type="dxa"/>
            <w:tcMar/>
          </w:tcPr>
          <w:p w:rsidR="64E882A9" w:rsidP="116D7337" w:rsidRDefault="64E882A9" w14:paraId="4C8C09C6" w14:textId="01067F55">
            <w:pPr>
              <w:pStyle w:val="Normal"/>
              <w:spacing w:line="259" w:lineRule="auto"/>
              <w:rPr>
                <w:rFonts w:ascii="Calibri" w:hAnsi="Calibri" w:eastAsia="Calibri" w:cs="Calibri"/>
                <w:noProof w:val="0"/>
                <w:sz w:val="24"/>
                <w:szCs w:val="24"/>
                <w:lang w:val="en-US"/>
              </w:rPr>
            </w:pPr>
            <w:r w:rsidRPr="116D7337" w:rsidR="64E882A9">
              <w:rPr>
                <w:rFonts w:ascii="Calibri" w:hAnsi="Calibri" w:eastAsia="Calibri" w:cs="Calibri"/>
                <w:b w:val="1"/>
                <w:bCs w:val="1"/>
                <w:color w:val="000000" w:themeColor="text1" w:themeTint="FF" w:themeShade="FF"/>
                <w:sz w:val="24"/>
                <w:szCs w:val="24"/>
              </w:rPr>
              <w:t>7. Number of faculty/staff participants</w:t>
            </w:r>
            <w:r w:rsidRPr="116D7337" w:rsidR="64E882A9">
              <w:rPr>
                <w:rFonts w:ascii="Calibri" w:hAnsi="Calibri" w:eastAsia="Calibri" w:cs="Calibri"/>
                <w:color w:val="000000" w:themeColor="text1" w:themeTint="FF" w:themeShade="FF"/>
                <w:sz w:val="24"/>
                <w:szCs w:val="24"/>
              </w:rPr>
              <w:t>:</w:t>
            </w:r>
            <w:r w:rsidRPr="116D7337" w:rsidR="27C77F1F">
              <w:rPr>
                <w:rFonts w:ascii="Calibri" w:hAnsi="Calibri" w:eastAsia="Calibri" w:cs="Calibri"/>
                <w:color w:val="000000" w:themeColor="text1" w:themeTint="FF" w:themeShade="FF"/>
                <w:sz w:val="24"/>
                <w:szCs w:val="24"/>
              </w:rPr>
              <w:t xml:space="preserve"> </w:t>
            </w:r>
            <w:r w:rsidRPr="116D7337" w:rsidR="27C77F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w:t>
            </w:r>
          </w:p>
          <w:p w:rsidR="000BC967" w:rsidP="000BC967" w:rsidRDefault="000BC967" w14:paraId="28D6D591" w14:textId="29CFADD1">
            <w:pPr>
              <w:spacing w:line="259" w:lineRule="auto"/>
              <w:rPr>
                <w:rFonts w:ascii="Calibri" w:hAnsi="Calibri" w:eastAsia="Calibri" w:cs="Calibri"/>
                <w:color w:val="000000" w:themeColor="text1"/>
                <w:sz w:val="24"/>
                <w:szCs w:val="24"/>
              </w:rPr>
            </w:pPr>
          </w:p>
        </w:tc>
      </w:tr>
      <w:tr w:rsidR="000BC967" w:rsidTr="0DB15D35" w14:paraId="0F8CFABD" w14:textId="77777777">
        <w:trPr>
          <w:trHeight w:val="390"/>
        </w:trPr>
        <w:tc>
          <w:tcPr>
            <w:tcW w:w="14400" w:type="dxa"/>
            <w:shd w:val="clear" w:color="auto" w:fill="D9D9D9" w:themeFill="background1" w:themeFillShade="D9"/>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116D7337" w:rsidR="64E882A9">
              <w:rPr>
                <w:rFonts w:ascii="Calibri" w:hAnsi="Calibri" w:eastAsia="Calibri" w:cs="Calibri"/>
                <w:b w:val="1"/>
                <w:bCs w:val="1"/>
                <w:color w:val="000000" w:themeColor="text1" w:themeTint="FF" w:themeShade="FF"/>
                <w:sz w:val="24"/>
                <w:szCs w:val="24"/>
              </w:rPr>
              <w:t>8. What PLOs and/or MSLOs and CSLOs did you assess for this baseline assessment? (For clarity, please label each measure listed as a PLO, MSLO, or CSLO.)</w:t>
            </w:r>
          </w:p>
          <w:p w:rsidR="000BC967" w:rsidP="000BC967" w:rsidRDefault="000BC967" w14:paraId="3662CDE0" w14:textId="43406FE8">
            <w:pPr>
              <w:spacing w:line="259" w:lineRule="auto"/>
            </w:pPr>
            <w:r w:rsidRPr="116D7337" w:rsidR="0BDD82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 will be 16 questions each corresponding to one of the 16 MSLO for CHM-151. All the</w:t>
            </w:r>
          </w:p>
          <w:p w:rsidR="000BC967" w:rsidP="000BC967" w:rsidRDefault="000BC967" w14:paraId="4FE74009" w14:textId="4C0C27DA">
            <w:pPr>
              <w:spacing w:line="259" w:lineRule="auto"/>
            </w:pPr>
            <w:r w:rsidRPr="116D7337" w:rsidR="0BDD82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questions covered 2 and 4 of the CSLO. The MSLO for CHM-151 is sent as an attachment</w:t>
            </w:r>
          </w:p>
          <w:p w:rsidR="000BC967" w:rsidP="000BC967" w:rsidRDefault="000BC967" w14:paraId="008B6FD3" w14:textId="3B706295">
            <w:pPr>
              <w:spacing w:line="259" w:lineRule="auto"/>
            </w:pPr>
            <w:r w:rsidRPr="116D7337" w:rsidR="0BDD82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 this document</w:t>
            </w:r>
          </w:p>
          <w:p w:rsidR="000BC967" w:rsidP="000BC967" w:rsidRDefault="000BC967" w14:paraId="6985D402" w14:textId="5EAA24E0">
            <w:pPr>
              <w:spacing w:line="259" w:lineRule="auto"/>
              <w:rPr>
                <w:rFonts w:ascii="Calibri" w:hAnsi="Calibri" w:eastAsia="Calibri" w:cs="Calibri"/>
                <w:color w:val="000000" w:themeColor="text1"/>
                <w:sz w:val="24"/>
                <w:szCs w:val="24"/>
              </w:rPr>
            </w:pPr>
          </w:p>
          <w:p w:rsidR="000BC967" w:rsidP="000BC967" w:rsidRDefault="000BC967" w14:paraId="1CC043F6" w14:textId="1928660E">
            <w:pPr>
              <w:jc w:val="center"/>
              <w:rPr>
                <w:rFonts w:ascii="Calibri" w:hAnsi="Calibri" w:eastAsia="Calibri" w:cs="Calibri"/>
                <w:b/>
                <w:bCs/>
                <w:color w:val="000000" w:themeColor="text1"/>
                <w:sz w:val="24"/>
                <w:szCs w:val="24"/>
              </w:rPr>
            </w:pPr>
          </w:p>
        </w:tc>
      </w:tr>
      <w:tr w:rsidR="000BC967" w:rsidTr="0DB15D35" w14:paraId="0FE194E8" w14:textId="77777777">
        <w:trPr>
          <w:trHeight w:val="390"/>
        </w:trPr>
        <w:tc>
          <w:tcPr>
            <w:tcW w:w="14400" w:type="dxa"/>
            <w:tcMar/>
          </w:tcPr>
          <w:p w:rsidR="000BC967" w:rsidP="000BC967" w:rsidRDefault="000BC967" w14:paraId="3693E44E" w14:textId="4E77A1EA">
            <w:pPr>
              <w:spacing w:line="259" w:lineRule="auto"/>
              <w:rPr>
                <w:rFonts w:ascii="Calibri" w:hAnsi="Calibri" w:eastAsia="Calibri" w:cs="Calibri"/>
                <w:color w:val="000000" w:themeColor="text1"/>
                <w:sz w:val="24"/>
                <w:szCs w:val="24"/>
              </w:rPr>
            </w:pPr>
            <w:r w:rsidRPr="116D7337" w:rsidR="64E882A9">
              <w:rPr>
                <w:rFonts w:ascii="Calibri" w:hAnsi="Calibri" w:eastAsia="Calibri" w:cs="Calibri"/>
                <w:b w:val="1"/>
                <w:bCs w:val="1"/>
                <w:color w:val="000000" w:themeColor="text1" w:themeTint="FF" w:themeShade="FF"/>
                <w:sz w:val="24"/>
                <w:szCs w:val="24"/>
              </w:rPr>
              <w:t>9. Describe the assessment method used and the criteria for successful achievement of student learning outcomes. (e.g., rubrics, licensing exam, internship, portfolio, exam, quiz, research paper, performance exam, EAC, etc.)</w:t>
            </w:r>
          </w:p>
          <w:p w:rsidR="000BC967" w:rsidP="000BC967" w:rsidRDefault="000BC967" w14:paraId="3CD0C356" w14:textId="4C00C64F">
            <w:pPr>
              <w:spacing w:line="259" w:lineRule="auto"/>
              <w:rPr>
                <w:rFonts w:ascii="Calibri" w:hAnsi="Calibri" w:eastAsia="Calibri" w:cs="Calibri"/>
                <w:color w:val="000000" w:themeColor="text1"/>
                <w:sz w:val="24"/>
                <w:szCs w:val="24"/>
              </w:rPr>
            </w:pPr>
          </w:p>
          <w:p w:rsidR="000BC967" w:rsidP="116D7337" w:rsidRDefault="000BC967" w14:paraId="4AC55A06" w14:textId="7D0C8BC4">
            <w:pPr>
              <w:pStyle w:val="Normal"/>
              <w:spacing w:line="259" w:lineRule="auto"/>
              <w:rPr>
                <w:rFonts w:ascii="Calibri" w:hAnsi="Calibri" w:eastAsia="Calibri" w:cs="Calibri"/>
                <w:noProof w:val="0"/>
                <w:sz w:val="24"/>
                <w:szCs w:val="24"/>
                <w:lang w:val="en-US"/>
              </w:rPr>
            </w:pPr>
            <w:r w:rsidRPr="116D7337" w:rsidR="39F3AF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 will be in a quiz form.</w:t>
            </w:r>
          </w:p>
          <w:p w:rsidR="000BC967" w:rsidP="000BC967" w:rsidRDefault="000BC967" w14:paraId="02C18DD8" w14:textId="37881488">
            <w:pPr>
              <w:spacing w:line="259" w:lineRule="auto"/>
              <w:rPr>
                <w:rFonts w:ascii="Calibri" w:hAnsi="Calibri" w:eastAsia="Calibri" w:cs="Calibri"/>
                <w:b/>
                <w:bCs/>
                <w:color w:val="000000" w:themeColor="text1"/>
                <w:sz w:val="24"/>
                <w:szCs w:val="24"/>
              </w:rPr>
            </w:pPr>
          </w:p>
        </w:tc>
      </w:tr>
      <w:tr w:rsidR="000BC967" w:rsidTr="0DB15D35" w14:paraId="054664FE" w14:textId="77777777">
        <w:trPr>
          <w:trHeight w:val="420"/>
        </w:trPr>
        <w:tc>
          <w:tcPr>
            <w:tcW w:w="14400" w:type="dxa"/>
            <w:shd w:val="clear" w:color="auto" w:fill="FFC000" w:themeFill="accent4"/>
            <w:tcMar/>
          </w:tcPr>
          <w:p w:rsidR="238E5920" w:rsidP="000BC967" w:rsidRDefault="238E5920" w14:paraId="6AF770AA" w14:textId="4CF87F15">
            <w:pPr>
              <w:jc w:val="center"/>
              <w:rPr>
                <w:rFonts w:ascii="Times New Roman" w:hAnsi="Times New Roman" w:eastAsia="Times New Roman" w:cs="Times New Roman"/>
                <w:b w:val="1"/>
                <w:bCs w:val="1"/>
                <w:color w:val="000000" w:themeColor="text1"/>
                <w:sz w:val="30"/>
                <w:szCs w:val="30"/>
              </w:rPr>
            </w:pPr>
            <w:r w:rsidRPr="535B96A4" w:rsidR="238E5920">
              <w:rPr>
                <w:rFonts w:ascii="Times New Roman" w:hAnsi="Times New Roman" w:eastAsia="Times New Roman" w:cs="Times New Roman"/>
                <w:b w:val="1"/>
                <w:bCs w:val="1"/>
                <w:color w:val="000000" w:themeColor="text1" w:themeTint="FF" w:themeShade="FF"/>
                <w:sz w:val="30"/>
                <w:szCs w:val="30"/>
              </w:rPr>
              <w:t xml:space="preserve">Program </w:t>
            </w:r>
            <w:r w:rsidRPr="535B96A4" w:rsidR="01E99B7F">
              <w:rPr>
                <w:rFonts w:ascii="Times New Roman" w:hAnsi="Times New Roman" w:eastAsia="Times New Roman" w:cs="Times New Roman"/>
                <w:b w:val="1"/>
                <w:bCs w:val="1"/>
                <w:color w:val="000000" w:themeColor="text1" w:themeTint="FF" w:themeShade="FF"/>
                <w:sz w:val="30"/>
                <w:szCs w:val="30"/>
              </w:rPr>
              <w:t>Re</w:t>
            </w:r>
            <w:r w:rsidRPr="535B96A4" w:rsidR="238E5920">
              <w:rPr>
                <w:rFonts w:ascii="Times New Roman" w:hAnsi="Times New Roman" w:eastAsia="Times New Roman" w:cs="Times New Roman"/>
                <w:b w:val="1"/>
                <w:bCs w:val="1"/>
                <w:color w:val="000000" w:themeColor="text1" w:themeTint="FF" w:themeShade="FF"/>
                <w:sz w:val="30"/>
                <w:szCs w:val="30"/>
              </w:rPr>
              <w:t>s</w:t>
            </w:r>
            <w:r w:rsidRPr="535B96A4" w:rsidR="01E99B7F">
              <w:rPr>
                <w:rFonts w:ascii="Times New Roman" w:hAnsi="Times New Roman" w:eastAsia="Times New Roman" w:cs="Times New Roman"/>
                <w:b w:val="1"/>
                <w:bCs w:val="1"/>
                <w:color w:val="000000" w:themeColor="text1" w:themeTint="FF" w:themeShade="FF"/>
                <w:sz w:val="30"/>
                <w:szCs w:val="30"/>
              </w:rPr>
              <w:t xml:space="preserve">ults &amp; Evaluation Due </w:t>
            </w:r>
            <w:r w:rsidRPr="535B96A4" w:rsidR="7D0AEA3A">
              <w:rPr>
                <w:rFonts w:ascii="Times New Roman" w:hAnsi="Times New Roman" w:eastAsia="Times New Roman" w:cs="Times New Roman"/>
                <w:b w:val="1"/>
                <w:bCs w:val="1"/>
                <w:color w:val="000000" w:themeColor="text1" w:themeTint="FF" w:themeShade="FF"/>
                <w:sz w:val="30"/>
                <w:szCs w:val="30"/>
              </w:rPr>
              <w:t>December 11, 2021</w:t>
            </w:r>
          </w:p>
        </w:tc>
      </w:tr>
      <w:tr w:rsidR="000BC967" w:rsidTr="0DB15D35" w14:paraId="216DE764" w14:textId="77777777">
        <w:trPr>
          <w:trHeight w:val="1600"/>
        </w:trPr>
        <w:tc>
          <w:tcPr>
            <w:tcW w:w="14400" w:type="dxa"/>
            <w:tcMar/>
          </w:tcPr>
          <w:p w:rsidR="2D202CE4" w:rsidP="000BC967" w:rsidRDefault="2D202CE4" w14:paraId="738584EB" w14:textId="7B784DAC">
            <w:pPr>
              <w:spacing w:line="259" w:lineRule="auto"/>
              <w:rPr>
                <w:rFonts w:ascii="Calibri" w:hAnsi="Calibri" w:eastAsia="Calibri" w:cs="Calibri"/>
                <w:b/>
                <w:bCs/>
                <w:color w:val="000000" w:themeColor="text1"/>
                <w:sz w:val="24"/>
                <w:szCs w:val="24"/>
              </w:rPr>
            </w:pPr>
            <w:r w:rsidRPr="000BC967">
              <w:rPr>
                <w:rFonts w:ascii="Calibri" w:hAnsi="Calibri" w:eastAsia="Calibri" w:cs="Calibri"/>
                <w:b/>
                <w:bCs/>
                <w:color w:val="000000" w:themeColor="text1"/>
                <w:sz w:val="24"/>
                <w:szCs w:val="24"/>
              </w:rPr>
              <w:t>10. What percentage of the participating students were proficient in the PLOs, MSLOs or CSLOs?  What percentage of correct answers was determined as proficient? (For example, a student has to answer 70% of the questions correctly to be considered proficient.)</w:t>
            </w:r>
          </w:p>
          <w:p w:rsidR="000BC967" w:rsidP="000BC967" w:rsidRDefault="000BC967" w14:paraId="5B8D123E" w14:textId="5EC984EB">
            <w:pPr>
              <w:rPr>
                <w:rFonts w:ascii="Times New Roman" w:hAnsi="Times New Roman" w:eastAsia="Times New Roman" w:cs="Times New Roman"/>
                <w:color w:val="000000" w:themeColor="text1"/>
                <w:sz w:val="30"/>
                <w:szCs w:val="30"/>
              </w:rPr>
            </w:pPr>
          </w:p>
          <w:p w:rsidR="000BC967" w:rsidP="000BC967" w:rsidRDefault="000BC967" w14:paraId="5D3A5FD6" w14:textId="7CDC74B0">
            <w:pPr>
              <w:rPr>
                <w:rFonts w:ascii="Times New Roman" w:hAnsi="Times New Roman" w:eastAsia="Times New Roman" w:cs="Times New Roman"/>
                <w:color w:val="000000" w:themeColor="text1"/>
                <w:sz w:val="30"/>
                <w:szCs w:val="30"/>
              </w:rPr>
            </w:pPr>
          </w:p>
          <w:p w:rsidR="000BC967" w:rsidP="000BC967" w:rsidRDefault="000BC967" w14:paraId="671C0301" w14:textId="79FC02D5">
            <w:pPr>
              <w:rPr>
                <w:rFonts w:ascii="Times New Roman" w:hAnsi="Times New Roman" w:eastAsia="Times New Roman" w:cs="Times New Roman"/>
                <w:color w:val="000000" w:themeColor="text1"/>
                <w:sz w:val="30"/>
                <w:szCs w:val="30"/>
              </w:rPr>
            </w:pPr>
          </w:p>
        </w:tc>
      </w:tr>
      <w:tr w:rsidR="000BC967" w:rsidTr="0DB15D35" w14:paraId="72F4D3D9" w14:textId="77777777">
        <w:trPr>
          <w:trHeight w:val="1600"/>
        </w:trPr>
        <w:tc>
          <w:tcPr>
            <w:tcW w:w="14400" w:type="dxa"/>
            <w:shd w:val="clear" w:color="auto" w:fill="D9D9D9" w:themeFill="background1" w:themeFillShade="D9"/>
            <w:tcMar/>
          </w:tcPr>
          <w:p w:rsidR="000BC967" w:rsidP="7C31737C" w:rsidRDefault="000BC967" w14:paraId="7028C207" w14:textId="2BC95C9C">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C31737C" w:rsidR="0ED6A8A6">
              <w:rPr>
                <w:rFonts w:ascii="Calibri" w:hAnsi="Calibri" w:eastAsia="Calibri" w:cs="Calibri"/>
                <w:b w:val="1"/>
                <w:bCs w:val="1"/>
                <w:i w:val="0"/>
                <w:iCs w:val="0"/>
                <w:caps w:val="0"/>
                <w:smallCaps w:val="0"/>
                <w:noProof w:val="0"/>
                <w:color w:val="000000" w:themeColor="text1" w:themeTint="FF" w:themeShade="FF"/>
                <w:sz w:val="24"/>
                <w:szCs w:val="24"/>
                <w:lang w:val="en-US"/>
              </w:rPr>
              <w:t>11. What changes/improvements were made or will be made in response to the outcomes of the assessment process?</w:t>
            </w:r>
          </w:p>
          <w:p w:rsidR="000BC967" w:rsidP="7C31737C" w:rsidRDefault="000BC967" w14:paraId="0461DAA6" w14:textId="0976DC8D">
            <w:pPr>
              <w:pStyle w:val="Normal"/>
              <w:rPr>
                <w:rFonts w:ascii="Times New Roman" w:hAnsi="Times New Roman" w:eastAsia="Times New Roman" w:cs="Times New Roman"/>
                <w:color w:val="000000" w:themeColor="text1"/>
                <w:sz w:val="30"/>
                <w:szCs w:val="30"/>
              </w:rPr>
            </w:pPr>
          </w:p>
          <w:p w:rsidR="000BC967" w:rsidP="000BC967" w:rsidRDefault="000BC967" w14:paraId="55544FD7" w14:textId="07E1E5D4">
            <w:pPr>
              <w:rPr>
                <w:rFonts w:ascii="Times New Roman" w:hAnsi="Times New Roman" w:eastAsia="Times New Roman" w:cs="Times New Roman"/>
                <w:color w:val="000000" w:themeColor="text1"/>
                <w:sz w:val="30"/>
                <w:szCs w:val="30"/>
              </w:rPr>
            </w:pPr>
          </w:p>
          <w:p w:rsidR="000BC967" w:rsidP="000BC967" w:rsidRDefault="000BC967" w14:paraId="3CD501DD" w14:textId="4CA8EA3E">
            <w:pPr>
              <w:rPr>
                <w:rFonts w:ascii="Times New Roman" w:hAnsi="Times New Roman" w:eastAsia="Times New Roman" w:cs="Times New Roman"/>
                <w:color w:val="000000" w:themeColor="text1"/>
                <w:sz w:val="30"/>
                <w:szCs w:val="30"/>
              </w:rPr>
            </w:pP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0DB15D35" w14:paraId="4CC62927" w14:textId="77777777">
        <w:trPr>
          <w:trHeight w:val="1600"/>
        </w:trPr>
        <w:tc>
          <w:tcPr>
            <w:tcW w:w="14400"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000BC967">
              <w:rPr>
                <w:rFonts w:ascii="Times New Roman" w:hAnsi="Times New Roman" w:eastAsia="Times New Roman" w:cs="Times New Roman"/>
                <w:b/>
                <w:bCs/>
                <w:i/>
                <w:iCs/>
                <w:color w:val="000000" w:themeColor="text1"/>
                <w:sz w:val="24"/>
                <w:szCs w:val="24"/>
              </w:rPr>
              <w:t>Feel free to attach your PLOs OR MSLOs and CSLOs and indicate which were assessed</w:t>
            </w:r>
          </w:p>
          <w:p w:rsidR="000BC967" w:rsidP="000BC967" w:rsidRDefault="000BC967" w14:paraId="441137F5" w14:textId="65EE5134">
            <w:pPr>
              <w:spacing w:line="259" w:lineRule="auto"/>
              <w:rPr>
                <w:rFonts w:ascii="Calibri" w:hAnsi="Calibri" w:eastAsia="Calibri" w:cs="Calibri"/>
                <w:b/>
                <w:bCs/>
                <w:color w:val="000000" w:themeColor="text1"/>
                <w:sz w:val="24"/>
                <w:szCs w:val="24"/>
              </w:rPr>
            </w:pP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80"/>
      </w:tblGrid>
      <w:tr w:rsidR="2E248BBC" w:rsidTr="3D808687" w14:paraId="2F2E3692">
        <w:tc>
          <w:tcPr>
            <w:tcW w:w="14385" w:type="dxa"/>
            <w:gridSpan w:val="6"/>
            <w:shd w:val="clear" w:color="auto" w:fill="385623" w:themeFill="accent6" w:themeFillShade="80"/>
            <w:tcMar/>
            <w:vAlign w:val="top"/>
          </w:tcPr>
          <w:p w:rsidR="2E248BBC" w:rsidP="2E248BBC" w:rsidRDefault="2E248BBC" w14:paraId="26B44A70" w14:textId="3091CC66">
            <w:pPr>
              <w:spacing w:line="259" w:lineRule="auto"/>
              <w:jc w:val="center"/>
              <w:rPr>
                <w:rFonts w:ascii="Calibri" w:hAnsi="Calibri" w:eastAsia="Calibri" w:cs="Calibri"/>
                <w:b w:val="0"/>
                <w:bCs w:val="0"/>
                <w:i w:val="0"/>
                <w:iCs w:val="0"/>
                <w:caps w:val="0"/>
                <w:smallCaps w:val="0"/>
                <w:color w:val="FFFFFF" w:themeColor="background1" w:themeTint="FF" w:themeShade="FF"/>
                <w:sz w:val="44"/>
                <w:szCs w:val="44"/>
                <w:lang w:val="en-US"/>
              </w:rPr>
            </w:pPr>
            <w:r w:rsidRPr="2E248BBC" w:rsidR="2E248BBC">
              <w:rPr>
                <w:rFonts w:ascii="Calibri" w:hAnsi="Calibri" w:eastAsia="Calibri" w:cs="Calibri"/>
                <w:b w:val="1"/>
                <w:bCs w:val="1"/>
                <w:i w:val="0"/>
                <w:iCs w:val="0"/>
                <w:caps w:val="0"/>
                <w:smallCaps w:val="0"/>
                <w:color w:val="FFFFFF" w:themeColor="background1" w:themeTint="FF" w:themeShade="FF"/>
                <w:sz w:val="44"/>
                <w:szCs w:val="44"/>
                <w:lang w:val="en-US"/>
              </w:rPr>
              <w:t>Feedback Rubric</w:t>
            </w:r>
          </w:p>
        </w:tc>
      </w:tr>
      <w:tr w:rsidR="2E248BBC" w:rsidTr="3D808687" w14:paraId="37449897">
        <w:trPr>
          <w:trHeight w:val="450"/>
        </w:trPr>
        <w:tc>
          <w:tcPr>
            <w:tcW w:w="2310" w:type="dxa"/>
            <w:shd w:val="clear" w:color="auto" w:fill="FFC000" w:themeFill="accent4"/>
            <w:tcMar/>
            <w:vAlign w:val="top"/>
          </w:tcPr>
          <w:p w:rsidR="2E248BBC" w:rsidP="2E248BBC" w:rsidRDefault="2E248BBC" w14:paraId="143A1272" w14:textId="1ED39832">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2E248BBC" w:rsidR="2E248BBC">
              <w:rPr>
                <w:rFonts w:ascii="Calibri" w:hAnsi="Calibri" w:eastAsia="Calibri" w:cs="Calibri"/>
                <w:b w:val="1"/>
                <w:bCs w:val="1"/>
                <w:i w:val="0"/>
                <w:iCs w:val="0"/>
                <w:caps w:val="0"/>
                <w:smallCaps w:val="0"/>
                <w:color w:val="000000" w:themeColor="text1" w:themeTint="FF" w:themeShade="FF"/>
                <w:sz w:val="22"/>
                <w:szCs w:val="22"/>
                <w:lang w:val="en-US"/>
              </w:rPr>
              <w:t>Category</w:t>
            </w:r>
          </w:p>
        </w:tc>
        <w:tc>
          <w:tcPr>
            <w:tcW w:w="2505" w:type="dxa"/>
            <w:shd w:val="clear" w:color="auto" w:fill="FFC000" w:themeFill="accent4"/>
            <w:tcMar/>
            <w:vAlign w:val="top"/>
          </w:tcPr>
          <w:p w:rsidR="2E248BBC" w:rsidP="2E248BBC" w:rsidRDefault="2E248BBC" w14:paraId="548842DC" w14:textId="7642D8ED">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1 - Developing</w:t>
            </w:r>
          </w:p>
        </w:tc>
        <w:tc>
          <w:tcPr>
            <w:tcW w:w="2760" w:type="dxa"/>
            <w:shd w:val="clear" w:color="auto" w:fill="FFC000" w:themeFill="accent4"/>
            <w:tcMar/>
            <w:vAlign w:val="top"/>
          </w:tcPr>
          <w:p w:rsidR="2E248BBC" w:rsidP="2E248BBC" w:rsidRDefault="2E248BBC" w14:paraId="13270F11" w14:textId="6D030E38">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2 – Satisfactory</w:t>
            </w:r>
          </w:p>
        </w:tc>
        <w:tc>
          <w:tcPr>
            <w:tcW w:w="2490" w:type="dxa"/>
            <w:shd w:val="clear" w:color="auto" w:fill="FFC000" w:themeFill="accent4"/>
            <w:tcMar/>
            <w:vAlign w:val="top"/>
          </w:tcPr>
          <w:p w:rsidR="2E248BBC" w:rsidP="2E248BBC" w:rsidRDefault="2E248BBC" w14:paraId="41326AE9" w14:textId="56259CC3">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3 - Exemplary</w:t>
            </w:r>
          </w:p>
        </w:tc>
        <w:tc>
          <w:tcPr>
            <w:tcW w:w="840" w:type="dxa"/>
            <w:shd w:val="clear" w:color="auto" w:fill="FFC000" w:themeFill="accent4"/>
            <w:tcMar/>
            <w:vAlign w:val="top"/>
          </w:tcPr>
          <w:p w:rsidR="2E248BBC" w:rsidP="2E248BBC" w:rsidRDefault="2E248BBC" w14:paraId="6D54E410" w14:textId="6FB44730">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2E248BBC" w:rsidR="2E248BBC">
              <w:rPr>
                <w:rFonts w:ascii="Calibri" w:hAnsi="Calibri" w:eastAsia="Calibri" w:cs="Calibri"/>
                <w:b w:val="1"/>
                <w:bCs w:val="1"/>
                <w:i w:val="0"/>
                <w:iCs w:val="0"/>
                <w:caps w:val="0"/>
                <w:smallCaps w:val="0"/>
                <w:color w:val="000000" w:themeColor="text1" w:themeTint="FF" w:themeShade="FF"/>
                <w:sz w:val="22"/>
                <w:szCs w:val="22"/>
                <w:lang w:val="en-US"/>
              </w:rPr>
              <w:t>Score</w:t>
            </w:r>
          </w:p>
        </w:tc>
        <w:tc>
          <w:tcPr>
            <w:tcW w:w="3480" w:type="dxa"/>
            <w:shd w:val="clear" w:color="auto" w:fill="FFC000" w:themeFill="accent4"/>
            <w:tcMar/>
            <w:vAlign w:val="top"/>
          </w:tcPr>
          <w:p w:rsidR="2E248BBC" w:rsidP="2E248BBC" w:rsidRDefault="2E248BBC" w14:paraId="7179FFD4" w14:textId="1CCA9D9A">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2E248BBC" w:rsidR="2E248BBC">
              <w:rPr>
                <w:rFonts w:ascii="Calibri" w:hAnsi="Calibri" w:eastAsia="Calibri" w:cs="Calibri"/>
                <w:b w:val="1"/>
                <w:bCs w:val="1"/>
                <w:i w:val="0"/>
                <w:iCs w:val="0"/>
                <w:caps w:val="0"/>
                <w:smallCaps w:val="0"/>
                <w:color w:val="000000" w:themeColor="text1" w:themeTint="FF" w:themeShade="FF"/>
                <w:sz w:val="22"/>
                <w:szCs w:val="22"/>
                <w:lang w:val="en-US"/>
              </w:rPr>
              <w:t>Feedback</w:t>
            </w:r>
          </w:p>
        </w:tc>
      </w:tr>
      <w:tr w:rsidR="2E248BBC" w:rsidTr="3D808687" w14:paraId="1E11AE0D">
        <w:tc>
          <w:tcPr>
            <w:tcW w:w="2310" w:type="dxa"/>
            <w:tcMar/>
            <w:vAlign w:val="top"/>
          </w:tcPr>
          <w:p w:rsidR="2E248BBC" w:rsidP="2E248BBC" w:rsidRDefault="2E248BBC" w14:paraId="73307791" w14:textId="47BD73C3">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Outcomes Identified</w:t>
            </w:r>
          </w:p>
        </w:tc>
        <w:tc>
          <w:tcPr>
            <w:tcW w:w="2505" w:type="dxa"/>
            <w:tcMar/>
            <w:vAlign w:val="top"/>
          </w:tcPr>
          <w:p w:rsidR="2E248BBC" w:rsidP="2E248BBC" w:rsidRDefault="2E248BBC" w14:paraId="3D51BF2D" w14:textId="4D32B075">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not clear</w:t>
            </w:r>
          </w:p>
        </w:tc>
        <w:tc>
          <w:tcPr>
            <w:tcW w:w="2760" w:type="dxa"/>
            <w:tcMar/>
            <w:vAlign w:val="top"/>
          </w:tcPr>
          <w:p w:rsidR="2E248BBC" w:rsidP="2E248BBC" w:rsidRDefault="2E248BBC" w14:paraId="75C3856C" w14:textId="3F4DE16B">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identified but were not aligned to CSLOs</w:t>
            </w:r>
          </w:p>
        </w:tc>
        <w:tc>
          <w:tcPr>
            <w:tcW w:w="2490" w:type="dxa"/>
            <w:shd w:val="clear" w:color="auto" w:fill="92D050"/>
            <w:tcMar/>
            <w:vAlign w:val="top"/>
          </w:tcPr>
          <w:p w:rsidR="2E248BBC" w:rsidP="2E248BBC" w:rsidRDefault="2E248BBC" w14:paraId="655E20B9" w14:textId="7CEE6F8E">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PLOs or MSLOs to be assessed were identified and aligned with CSLOs</w:t>
            </w:r>
          </w:p>
        </w:tc>
        <w:tc>
          <w:tcPr>
            <w:tcW w:w="840" w:type="dxa"/>
            <w:tcMar/>
            <w:vAlign w:val="top"/>
          </w:tcPr>
          <w:p w:rsidR="2E248BBC" w:rsidP="2E248BBC" w:rsidRDefault="2E248BBC" w14:paraId="2BC65E63" w14:textId="2DAF3262">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480" w:type="dxa"/>
            <w:tcMar/>
            <w:vAlign w:val="top"/>
          </w:tcPr>
          <w:p w:rsidR="2E248BBC" w:rsidP="2E248BBC" w:rsidRDefault="2E248BBC" w14:paraId="65C9755B" w14:textId="19AB2701">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2E248BBC" w:rsidTr="3D808687" w14:paraId="73C515B5">
        <w:tc>
          <w:tcPr>
            <w:tcW w:w="2310" w:type="dxa"/>
            <w:shd w:val="clear" w:color="auto" w:fill="D9D9D9" w:themeFill="background1" w:themeFillShade="D9"/>
            <w:tcMar/>
            <w:vAlign w:val="top"/>
          </w:tcPr>
          <w:p w:rsidR="2E248BBC" w:rsidP="2E248BBC" w:rsidRDefault="2E248BBC" w14:paraId="3CD4D5E7" w14:textId="7BF5E431">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Scope of Assessment</w:t>
            </w:r>
          </w:p>
        </w:tc>
        <w:tc>
          <w:tcPr>
            <w:tcW w:w="2505" w:type="dxa"/>
            <w:shd w:val="clear" w:color="auto" w:fill="D9D9D9" w:themeFill="background1" w:themeFillShade="D9"/>
            <w:tcMar/>
            <w:vAlign w:val="top"/>
          </w:tcPr>
          <w:p w:rsidR="2E248BBC" w:rsidP="2E248BBC" w:rsidRDefault="2E248BBC" w14:paraId="14606326" w14:textId="6E5CD936">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vAlign w:val="top"/>
          </w:tcPr>
          <w:p w:rsidR="2E248BBC" w:rsidP="2E248BBC" w:rsidRDefault="2E248BBC" w14:paraId="6BE8F7F7" w14:textId="280C0C36">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92D050"/>
            <w:tcMar/>
            <w:vAlign w:val="top"/>
          </w:tcPr>
          <w:p w:rsidR="2E248BBC" w:rsidP="2E248BBC" w:rsidRDefault="2E248BBC" w14:paraId="1512AAAF" w14:textId="2CDE293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vAlign w:val="top"/>
          </w:tcPr>
          <w:p w:rsidR="2E248BBC" w:rsidP="2E248BBC" w:rsidRDefault="2E248BBC" w14:paraId="31C1CFF3" w14:textId="09F127AC">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480" w:type="dxa"/>
            <w:shd w:val="clear" w:color="auto" w:fill="D9D9D9" w:themeFill="background1" w:themeFillShade="D9"/>
            <w:tcMar/>
            <w:vAlign w:val="top"/>
          </w:tcPr>
          <w:p w:rsidR="2E248BBC" w:rsidP="2E248BBC" w:rsidRDefault="2E248BBC" w14:paraId="5EF3F92A" w14:textId="07F4933B">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2E248BBC" w:rsidTr="3D808687" w14:paraId="25A26791">
        <w:tc>
          <w:tcPr>
            <w:tcW w:w="2310" w:type="dxa"/>
            <w:tcMar/>
            <w:vAlign w:val="top"/>
          </w:tcPr>
          <w:p w:rsidR="2E248BBC" w:rsidP="2E248BBC" w:rsidRDefault="2E248BBC" w14:paraId="52E8760E" w14:textId="0FEB41E0">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Quality of Assessment</w:t>
            </w:r>
          </w:p>
        </w:tc>
        <w:tc>
          <w:tcPr>
            <w:tcW w:w="2505" w:type="dxa"/>
            <w:tcMar/>
            <w:vAlign w:val="top"/>
          </w:tcPr>
          <w:p w:rsidR="2E248BBC" w:rsidP="2E248BBC" w:rsidRDefault="2E248BBC" w14:paraId="6B213E8E" w14:textId="4F7F010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shd w:val="clear" w:color="auto" w:fill="FFC000" w:themeFill="accent4"/>
            <w:tcMar/>
            <w:vAlign w:val="top"/>
          </w:tcPr>
          <w:p w:rsidR="2E248BBC" w:rsidP="2E248BBC" w:rsidRDefault="2E248BBC" w14:paraId="18DD686E" w14:textId="76913A0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somewhat articulated criteria for assessment of knowledge, skills, and attitudes (e.g., rubrics, exemplary work).</w:t>
            </w:r>
          </w:p>
        </w:tc>
        <w:tc>
          <w:tcPr>
            <w:tcW w:w="2490" w:type="dxa"/>
            <w:tcMar/>
            <w:vAlign w:val="top"/>
          </w:tcPr>
          <w:p w:rsidR="2E248BBC" w:rsidP="2E248BBC" w:rsidRDefault="2E248BBC" w14:paraId="647D0811" w14:textId="00011EAA">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vAlign w:val="top"/>
          </w:tcPr>
          <w:p w:rsidR="2E248BBC" w:rsidP="2E248BBC" w:rsidRDefault="2E248BBC" w14:paraId="7C415CBD" w14:textId="5F74A32D">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480" w:type="dxa"/>
            <w:tcMar/>
            <w:vAlign w:val="top"/>
          </w:tcPr>
          <w:p w:rsidR="2E248BBC" w:rsidP="2E248BBC" w:rsidRDefault="2E248BBC" w14:paraId="1852BB1B" w14:textId="1F70B8D0">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2E248BBC" w:rsidTr="3D808687" w14:paraId="6FD0AF73">
        <w:tc>
          <w:tcPr>
            <w:tcW w:w="2310" w:type="dxa"/>
            <w:shd w:val="clear" w:color="auto" w:fill="D9D9D9" w:themeFill="background1" w:themeFillShade="D9"/>
            <w:tcMar/>
            <w:vAlign w:val="top"/>
          </w:tcPr>
          <w:p w:rsidR="2E248BBC" w:rsidP="2E248BBC" w:rsidRDefault="2E248BBC" w14:paraId="6A586865" w14:textId="0143C43B">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Interpreting Results</w:t>
            </w:r>
          </w:p>
        </w:tc>
        <w:tc>
          <w:tcPr>
            <w:tcW w:w="2505" w:type="dxa"/>
            <w:shd w:val="clear" w:color="auto" w:fill="ED7D31" w:themeFill="accent2"/>
            <w:tcMar/>
            <w:vAlign w:val="top"/>
          </w:tcPr>
          <w:p w:rsidR="2E248BBC" w:rsidP="2E248BBC" w:rsidRDefault="2E248BBC" w14:paraId="1DB3A1BA" w14:textId="69F93861">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not provided.</w:t>
            </w:r>
          </w:p>
        </w:tc>
        <w:tc>
          <w:tcPr>
            <w:tcW w:w="2760" w:type="dxa"/>
            <w:shd w:val="clear" w:color="auto" w:fill="D9D9D9" w:themeFill="background1" w:themeFillShade="D9"/>
            <w:tcMar/>
            <w:vAlign w:val="top"/>
          </w:tcPr>
          <w:p w:rsidR="2E248BBC" w:rsidP="2E248BBC" w:rsidRDefault="2E248BBC" w14:paraId="3BE11017" w14:textId="6950726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somewhat analyzed</w:t>
            </w:r>
          </w:p>
        </w:tc>
        <w:tc>
          <w:tcPr>
            <w:tcW w:w="2490" w:type="dxa"/>
            <w:shd w:val="clear" w:color="auto" w:fill="D9D9D9" w:themeFill="background1" w:themeFillShade="D9"/>
            <w:tcMar/>
            <w:vAlign w:val="top"/>
          </w:tcPr>
          <w:p w:rsidR="2E248BBC" w:rsidP="2E248BBC" w:rsidRDefault="2E248BBC" w14:paraId="167D4CDC" w14:textId="611A049C">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vAlign w:val="top"/>
          </w:tcPr>
          <w:p w:rsidR="2E248BBC" w:rsidP="2E248BBC" w:rsidRDefault="2E248BBC" w14:paraId="213F6C0C" w14:textId="57468C38">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480" w:type="dxa"/>
            <w:shd w:val="clear" w:color="auto" w:fill="D9D9D9" w:themeFill="background1" w:themeFillShade="D9"/>
            <w:tcMar/>
            <w:vAlign w:val="top"/>
          </w:tcPr>
          <w:p w:rsidR="2E248BBC" w:rsidP="2E248BBC" w:rsidRDefault="2E248BBC" w14:paraId="74D6196E" w14:textId="4423BDE6">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2E248BBC" w:rsidTr="3D808687" w14:paraId="242F34DD">
        <w:tc>
          <w:tcPr>
            <w:tcW w:w="2310" w:type="dxa"/>
            <w:tcMar/>
            <w:vAlign w:val="top"/>
          </w:tcPr>
          <w:p w:rsidR="2E248BBC" w:rsidP="2E248BBC" w:rsidRDefault="2E248BBC" w14:paraId="299F168C" w14:textId="290CE0A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Reflection and Future Action</w:t>
            </w:r>
          </w:p>
        </w:tc>
        <w:tc>
          <w:tcPr>
            <w:tcW w:w="2505" w:type="dxa"/>
            <w:shd w:val="clear" w:color="auto" w:fill="ED7D31" w:themeFill="accent2"/>
            <w:tcMar/>
            <w:vAlign w:val="top"/>
          </w:tcPr>
          <w:p w:rsidR="2E248BBC" w:rsidP="2E248BBC" w:rsidRDefault="2E248BBC" w14:paraId="7B9D4EE6" w14:textId="49B9B8B0">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tcMar/>
            <w:vAlign w:val="top"/>
          </w:tcPr>
          <w:p w:rsidR="2E248BBC" w:rsidP="2E248BBC" w:rsidRDefault="2E248BBC" w14:paraId="1DFCD974" w14:textId="1AF8E1A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tcMar/>
            <w:vAlign w:val="top"/>
          </w:tcPr>
          <w:p w:rsidR="2E248BBC" w:rsidP="2E248BBC" w:rsidRDefault="2E248BBC" w14:paraId="14009ABA" w14:textId="2F3FD0CA">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E248BBC" w:rsidR="2E248BB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clear and several changes and/or improvements based on them were identified.</w:t>
            </w:r>
          </w:p>
        </w:tc>
        <w:tc>
          <w:tcPr>
            <w:tcW w:w="840" w:type="dxa"/>
            <w:tcMar/>
            <w:vAlign w:val="top"/>
          </w:tcPr>
          <w:p w:rsidR="2E248BBC" w:rsidP="2E248BBC" w:rsidRDefault="2E248BBC" w14:paraId="5302AEF3" w14:textId="5756B8BC">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480" w:type="dxa"/>
            <w:tcMar/>
            <w:vAlign w:val="top"/>
          </w:tcPr>
          <w:p w:rsidR="2E248BBC" w:rsidP="2E248BBC" w:rsidRDefault="2E248BBC" w14:paraId="0C8A18A6" w14:textId="324321AE">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2E248BBC" w:rsidTr="3D808687" w14:paraId="324D21F4">
        <w:trPr>
          <w:trHeight w:val="3165"/>
        </w:trPr>
        <w:tc>
          <w:tcPr>
            <w:tcW w:w="14385" w:type="dxa"/>
            <w:gridSpan w:val="6"/>
            <w:shd w:val="clear" w:color="auto" w:fill="D9D9D9" w:themeFill="background1" w:themeFillShade="D9"/>
            <w:tcMar/>
            <w:vAlign w:val="top"/>
          </w:tcPr>
          <w:p w:rsidR="2E248BBC" w:rsidP="2E248BBC" w:rsidRDefault="2E248BBC" w14:paraId="18347F38" w14:textId="0882EC00">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E248BBC" w:rsidR="2E248BBC">
              <w:rPr>
                <w:rFonts w:ascii="Calibri" w:hAnsi="Calibri" w:eastAsia="Calibri" w:cs="Calibri"/>
                <w:b w:val="1"/>
                <w:bCs w:val="1"/>
                <w:i w:val="0"/>
                <w:iCs w:val="0"/>
                <w:caps w:val="0"/>
                <w:smallCaps w:val="0"/>
                <w:color w:val="000000" w:themeColor="text1" w:themeTint="FF" w:themeShade="FF"/>
                <w:sz w:val="22"/>
                <w:szCs w:val="22"/>
                <w:lang w:val="en-US"/>
              </w:rPr>
              <w:t xml:space="preserve">Additional Comments: </w:t>
            </w:r>
          </w:p>
          <w:p w:rsidR="2E248BBC" w:rsidP="2E248BBC" w:rsidRDefault="2E248BBC" w14:paraId="436AAF5E" w14:textId="4C0FB38C">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2E248BBC" w:rsidP="2E248BBC" w:rsidRDefault="2E248BBC" w14:paraId="05E8814C" w14:textId="67FEF97E">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2E248BBC" w:rsidP="2E248BBC" w:rsidRDefault="2E248BBC" w14:paraId="4BF82A36" w14:textId="33F6331A">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bl>
    <w:p w:rsidR="2E248BBC" w:rsidP="2E248BBC" w:rsidRDefault="2E248BBC" w14:paraId="0B1C8D8B" w14:textId="3446D26A">
      <w:pPr>
        <w:pStyle w:val="Normal"/>
      </w:pPr>
    </w:p>
    <w:p w:rsidR="46A6226F" w:rsidP="46A6226F" w:rsidRDefault="46A6226F" w14:paraId="714E9BE9" w14:textId="1FCD01BD">
      <w:pPr>
        <w:pStyle w:val="Normal"/>
      </w:pPr>
    </w:p>
    <w:p w:rsidR="46A6226F" w:rsidP="46A6226F" w:rsidRDefault="46A6226F" w14:paraId="4508C466" w14:textId="7FBE8CC2">
      <w:pPr>
        <w:pStyle w:val="Normal"/>
      </w:pPr>
    </w:p>
    <w:p w:rsidR="46A6226F" w:rsidP="46A6226F" w:rsidRDefault="46A6226F" w14:paraId="34E20369" w14:textId="536F204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6A6226F" w:rsidP="46A6226F" w:rsidRDefault="46A6226F" w14:paraId="388DBB07" w14:textId="7DD9A1D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6A6226F" w:rsidP="46A6226F" w:rsidRDefault="46A6226F" w14:paraId="19F0A048" w14:textId="32C6F8A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05F2F3F" w:rsidP="46A6226F" w:rsidRDefault="305F2F3F" w14:paraId="10F6B253" w14:textId="59F5514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305F2F3F">
        <w:drawing>
          <wp:inline wp14:editId="4C8F1663" wp14:anchorId="07FF7468">
            <wp:extent cx="9134476" cy="942975"/>
            <wp:effectExtent l="0" t="0" r="0" b="0"/>
            <wp:docPr id="1304247664" name="" title=""/>
            <wp:cNvGraphicFramePr>
              <a:graphicFrameLocks noChangeAspect="1"/>
            </wp:cNvGraphicFramePr>
            <a:graphic>
              <a:graphicData uri="http://schemas.openxmlformats.org/drawingml/2006/picture">
                <pic:pic>
                  <pic:nvPicPr>
                    <pic:cNvPr id="0" name=""/>
                    <pic:cNvPicPr/>
                  </pic:nvPicPr>
                  <pic:blipFill>
                    <a:blip r:embed="Re162d55b25604cc5">
                      <a:extLst>
                        <a:ext xmlns:a="http://schemas.openxmlformats.org/drawingml/2006/main" uri="{28A0092B-C50C-407E-A947-70E740481C1C}">
                          <a14:useLocalDpi val="0"/>
                        </a:ext>
                      </a:extLst>
                    </a:blip>
                    <a:stretch>
                      <a:fillRect/>
                    </a:stretch>
                  </pic:blipFill>
                  <pic:spPr>
                    <a:xfrm>
                      <a:off x="0" y="0"/>
                      <a:ext cx="9134476" cy="94297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4400"/>
      </w:tblGrid>
      <w:tr w:rsidR="46A6226F" w:rsidTr="0DB15D35" w14:paraId="4731C1C9">
        <w:tc>
          <w:tcPr>
            <w:tcW w:w="14400" w:type="dxa"/>
            <w:shd w:val="clear" w:color="auto" w:fill="FFC000" w:themeFill="accent4"/>
            <w:tcMar/>
            <w:vAlign w:val="top"/>
          </w:tcPr>
          <w:p w:rsidR="46A6226F" w:rsidP="0DB15D35" w:rsidRDefault="46A6226F" w14:paraId="3D4143A0" w14:textId="32C8C309">
            <w:pPr>
              <w:pStyle w:val="Normal"/>
              <w:spacing w:line="259" w:lineRule="auto"/>
              <w:jc w:val="center"/>
              <w:rPr>
                <w:rFonts w:ascii="Times New Roman" w:hAnsi="Times New Roman" w:eastAsia="Times New Roman" w:cs="Times New Roman"/>
                <w:b w:val="0"/>
                <w:bCs w:val="0"/>
                <w:i w:val="0"/>
                <w:iCs w:val="0"/>
                <w:color w:val="000000" w:themeColor="text1" w:themeTint="FF" w:themeShade="FF"/>
                <w:sz w:val="30"/>
                <w:szCs w:val="30"/>
              </w:rPr>
            </w:pPr>
            <w:r w:rsidRPr="0DB15D35" w:rsidR="0DB15D3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0"/>
                <w:szCs w:val="30"/>
                <w:u w:val="none"/>
                <w:lang w:val="en-US"/>
              </w:rPr>
              <w:t>Course or Program Assessment Details Due</w:t>
            </w:r>
            <w:r w:rsidRPr="0DB15D35" w:rsidR="46A6226F">
              <w:rPr>
                <w:rFonts w:ascii="Times New Roman" w:hAnsi="Times New Roman" w:eastAsia="Times New Roman" w:cs="Times New Roman"/>
                <w:b w:val="1"/>
                <w:bCs w:val="1"/>
                <w:i w:val="0"/>
                <w:iCs w:val="0"/>
                <w:color w:val="000000" w:themeColor="text1" w:themeTint="FF" w:themeShade="FF"/>
                <w:sz w:val="30"/>
                <w:szCs w:val="30"/>
                <w:lang w:val="en-US"/>
              </w:rPr>
              <w:t xml:space="preserve"> May 30</w:t>
            </w:r>
            <w:r w:rsidRPr="0DB15D35" w:rsidR="46A6226F">
              <w:rPr>
                <w:rFonts w:ascii="Times New Roman" w:hAnsi="Times New Roman" w:eastAsia="Times New Roman" w:cs="Times New Roman"/>
                <w:b w:val="1"/>
                <w:bCs w:val="1"/>
                <w:i w:val="0"/>
                <w:iCs w:val="0"/>
                <w:color w:val="000000" w:themeColor="text1" w:themeTint="FF" w:themeShade="FF"/>
                <w:sz w:val="30"/>
                <w:szCs w:val="30"/>
                <w:vertAlign w:val="superscript"/>
                <w:lang w:val="en-US"/>
              </w:rPr>
              <w:t>th</w:t>
            </w:r>
            <w:r w:rsidRPr="0DB15D35" w:rsidR="46A6226F">
              <w:rPr>
                <w:rFonts w:ascii="Times New Roman" w:hAnsi="Times New Roman" w:eastAsia="Times New Roman" w:cs="Times New Roman"/>
                <w:b w:val="1"/>
                <w:bCs w:val="1"/>
                <w:i w:val="0"/>
                <w:iCs w:val="0"/>
                <w:color w:val="000000" w:themeColor="text1" w:themeTint="FF" w:themeShade="FF"/>
                <w:sz w:val="30"/>
                <w:szCs w:val="30"/>
                <w:lang w:val="en-US"/>
              </w:rPr>
              <w:t>, 2022</w:t>
            </w:r>
          </w:p>
        </w:tc>
      </w:tr>
      <w:tr w:rsidR="46A6226F" w:rsidTr="0DB15D35" w14:paraId="6927C1EF">
        <w:trPr>
          <w:trHeight w:val="435"/>
        </w:trPr>
        <w:tc>
          <w:tcPr>
            <w:tcW w:w="14400" w:type="dxa"/>
            <w:tcMar/>
            <w:vAlign w:val="top"/>
          </w:tcPr>
          <w:p w:rsidR="46A6226F" w:rsidP="46A6226F" w:rsidRDefault="46A6226F" w14:paraId="3CBDEB1C" w14:textId="369CE03F">
            <w:pPr>
              <w:spacing w:line="259" w:lineRule="auto"/>
              <w:rPr>
                <w:rFonts w:ascii="Calibri" w:hAnsi="Calibri" w:eastAsia="Calibri" w:cs="Calibri"/>
                <w:b w:val="0"/>
                <w:bCs w:val="0"/>
                <w:i w:val="0"/>
                <w:iCs w:val="0"/>
                <w:color w:val="000000" w:themeColor="text1" w:themeTint="FF" w:themeShade="FF"/>
                <w:sz w:val="24"/>
                <w:szCs w:val="24"/>
              </w:rPr>
            </w:pPr>
            <w:r w:rsidRPr="46A6226F" w:rsidR="46A6226F">
              <w:rPr>
                <w:rFonts w:ascii="Calibri" w:hAnsi="Calibri" w:eastAsia="Calibri" w:cs="Calibri"/>
                <w:b w:val="1"/>
                <w:bCs w:val="1"/>
                <w:i w:val="0"/>
                <w:iCs w:val="0"/>
                <w:color w:val="000000" w:themeColor="text1" w:themeTint="FF" w:themeShade="FF"/>
                <w:sz w:val="24"/>
                <w:szCs w:val="24"/>
                <w:lang w:val="en-US"/>
              </w:rPr>
              <w:t>1. Program name or course name and number</w:t>
            </w:r>
            <w:r w:rsidRPr="46A6226F" w:rsidR="46A6226F">
              <w:rPr>
                <w:rFonts w:ascii="Calibri" w:hAnsi="Calibri" w:eastAsia="Calibri" w:cs="Calibri"/>
                <w:b w:val="0"/>
                <w:bCs w:val="0"/>
                <w:i w:val="0"/>
                <w:iCs w:val="0"/>
                <w:color w:val="000000" w:themeColor="text1" w:themeTint="FF" w:themeShade="FF"/>
                <w:sz w:val="24"/>
                <w:szCs w:val="24"/>
                <w:lang w:val="en-US"/>
              </w:rPr>
              <w:t xml:space="preserve">: </w:t>
            </w:r>
          </w:p>
          <w:p w:rsidR="46A6226F" w:rsidP="46A6226F" w:rsidRDefault="46A6226F" w14:paraId="18A752E1" w14:textId="22ABFA06">
            <w:pPr>
              <w:spacing w:line="259" w:lineRule="auto"/>
              <w:rPr>
                <w:rFonts w:ascii="Calibri" w:hAnsi="Calibri" w:eastAsia="Calibri" w:cs="Calibri"/>
                <w:b w:val="0"/>
                <w:bCs w:val="0"/>
                <w:i w:val="0"/>
                <w:iCs w:val="0"/>
                <w:color w:val="000000" w:themeColor="text1" w:themeTint="FF" w:themeShade="FF"/>
                <w:sz w:val="24"/>
                <w:szCs w:val="24"/>
              </w:rPr>
            </w:pPr>
          </w:p>
        </w:tc>
      </w:tr>
      <w:tr w:rsidR="46A6226F" w:rsidTr="0DB15D35" w14:paraId="66944491">
        <w:trPr>
          <w:trHeight w:val="390"/>
        </w:trPr>
        <w:tc>
          <w:tcPr>
            <w:tcW w:w="14400" w:type="dxa"/>
            <w:tcMar/>
            <w:vAlign w:val="top"/>
          </w:tcPr>
          <w:p w:rsidR="46A6226F" w:rsidP="46A6226F" w:rsidRDefault="46A6226F" w14:paraId="56B338F4" w14:textId="5C28FAF9">
            <w:pPr>
              <w:spacing w:line="259" w:lineRule="auto"/>
              <w:rPr>
                <w:rFonts w:ascii="Calibri" w:hAnsi="Calibri" w:eastAsia="Calibri" w:cs="Calibri"/>
                <w:b w:val="0"/>
                <w:bCs w:val="0"/>
                <w:i w:val="0"/>
                <w:iCs w:val="0"/>
                <w:color w:val="000000" w:themeColor="text1" w:themeTint="FF" w:themeShade="FF"/>
                <w:sz w:val="24"/>
                <w:szCs w:val="24"/>
              </w:rPr>
            </w:pPr>
            <w:r w:rsidRPr="46A6226F" w:rsidR="46A6226F">
              <w:rPr>
                <w:rFonts w:ascii="Calibri" w:hAnsi="Calibri" w:eastAsia="Calibri" w:cs="Calibri"/>
                <w:b w:val="1"/>
                <w:bCs w:val="1"/>
                <w:i w:val="0"/>
                <w:iCs w:val="0"/>
                <w:color w:val="000000" w:themeColor="text1" w:themeTint="FF" w:themeShade="FF"/>
                <w:sz w:val="24"/>
                <w:szCs w:val="24"/>
                <w:lang w:val="en-US"/>
              </w:rPr>
              <w:t>2. Division in which the program or course is located</w:t>
            </w:r>
            <w:r w:rsidRPr="46A6226F" w:rsidR="46A6226F">
              <w:rPr>
                <w:rFonts w:ascii="Calibri" w:hAnsi="Calibri" w:eastAsia="Calibri" w:cs="Calibri"/>
                <w:b w:val="0"/>
                <w:bCs w:val="0"/>
                <w:i w:val="0"/>
                <w:iCs w:val="0"/>
                <w:color w:val="000000" w:themeColor="text1" w:themeTint="FF" w:themeShade="FF"/>
                <w:sz w:val="24"/>
                <w:szCs w:val="24"/>
                <w:lang w:val="en-US"/>
              </w:rPr>
              <w:t>:</w:t>
            </w:r>
          </w:p>
          <w:p w:rsidR="46A6226F" w:rsidP="46A6226F" w:rsidRDefault="46A6226F" w14:paraId="1590D573" w14:textId="6030E5BD">
            <w:pPr>
              <w:spacing w:line="259" w:lineRule="auto"/>
              <w:rPr>
                <w:rFonts w:ascii="Calibri" w:hAnsi="Calibri" w:eastAsia="Calibri" w:cs="Calibri"/>
                <w:b w:val="0"/>
                <w:bCs w:val="0"/>
                <w:i w:val="0"/>
                <w:iCs w:val="0"/>
                <w:color w:val="000000" w:themeColor="text1" w:themeTint="FF" w:themeShade="FF"/>
                <w:sz w:val="24"/>
                <w:szCs w:val="24"/>
              </w:rPr>
            </w:pPr>
          </w:p>
        </w:tc>
      </w:tr>
      <w:tr w:rsidR="46A6226F" w:rsidTr="0DB15D35" w14:paraId="10BF083E">
        <w:trPr>
          <w:trHeight w:val="390"/>
        </w:trPr>
        <w:tc>
          <w:tcPr>
            <w:tcW w:w="14400" w:type="dxa"/>
            <w:tcMar/>
            <w:vAlign w:val="top"/>
          </w:tcPr>
          <w:p w:rsidR="46A6226F" w:rsidP="46A6226F" w:rsidRDefault="46A6226F" w14:paraId="28E29434" w14:textId="21D5BAC8">
            <w:pPr>
              <w:spacing w:line="259" w:lineRule="auto"/>
              <w:rPr>
                <w:rFonts w:ascii="Calibri" w:hAnsi="Calibri" w:eastAsia="Calibri" w:cs="Calibri"/>
                <w:b w:val="0"/>
                <w:bCs w:val="0"/>
                <w:i w:val="0"/>
                <w:iCs w:val="0"/>
                <w:color w:val="000000" w:themeColor="text1" w:themeTint="FF" w:themeShade="FF"/>
                <w:sz w:val="24"/>
                <w:szCs w:val="24"/>
              </w:rPr>
            </w:pPr>
            <w:r w:rsidRPr="46A6226F" w:rsidR="46A6226F">
              <w:rPr>
                <w:rFonts w:ascii="Calibri" w:hAnsi="Calibri" w:eastAsia="Calibri" w:cs="Calibri"/>
                <w:b w:val="1"/>
                <w:bCs w:val="1"/>
                <w:i w:val="0"/>
                <w:iCs w:val="0"/>
                <w:color w:val="000000" w:themeColor="text1" w:themeTint="FF" w:themeShade="FF"/>
                <w:sz w:val="24"/>
                <w:szCs w:val="24"/>
                <w:lang w:val="en-US"/>
              </w:rPr>
              <w:t>3. Date form completed</w:t>
            </w:r>
            <w:r w:rsidRPr="46A6226F" w:rsidR="46A6226F">
              <w:rPr>
                <w:rFonts w:ascii="Calibri" w:hAnsi="Calibri" w:eastAsia="Calibri" w:cs="Calibri"/>
                <w:b w:val="0"/>
                <w:bCs w:val="0"/>
                <w:i w:val="0"/>
                <w:iCs w:val="0"/>
                <w:color w:val="000000" w:themeColor="text1" w:themeTint="FF" w:themeShade="FF"/>
                <w:sz w:val="24"/>
                <w:szCs w:val="24"/>
                <w:lang w:val="en-US"/>
              </w:rPr>
              <w:t>:</w:t>
            </w:r>
          </w:p>
          <w:p w:rsidR="46A6226F" w:rsidP="46A6226F" w:rsidRDefault="46A6226F" w14:paraId="00EF2BBE" w14:textId="5A369610">
            <w:pPr>
              <w:spacing w:line="259" w:lineRule="auto"/>
              <w:rPr>
                <w:rFonts w:ascii="Calibri" w:hAnsi="Calibri" w:eastAsia="Calibri" w:cs="Calibri"/>
                <w:b w:val="0"/>
                <w:bCs w:val="0"/>
                <w:i w:val="0"/>
                <w:iCs w:val="0"/>
                <w:color w:val="000000" w:themeColor="text1" w:themeTint="FF" w:themeShade="FF"/>
                <w:sz w:val="24"/>
                <w:szCs w:val="24"/>
              </w:rPr>
            </w:pPr>
          </w:p>
        </w:tc>
      </w:tr>
      <w:tr w:rsidR="46A6226F" w:rsidTr="0DB15D35" w14:paraId="688D203D">
        <w:trPr>
          <w:trHeight w:val="390"/>
        </w:trPr>
        <w:tc>
          <w:tcPr>
            <w:tcW w:w="14400" w:type="dxa"/>
            <w:tcMar/>
            <w:vAlign w:val="top"/>
          </w:tcPr>
          <w:p w:rsidR="46A6226F" w:rsidP="46A6226F" w:rsidRDefault="46A6226F" w14:paraId="6D549EBA" w14:textId="682B8F35">
            <w:pPr>
              <w:spacing w:line="259" w:lineRule="auto"/>
              <w:rPr>
                <w:rFonts w:ascii="Calibri" w:hAnsi="Calibri" w:eastAsia="Calibri" w:cs="Calibri"/>
                <w:b w:val="0"/>
                <w:bCs w:val="0"/>
                <w:i w:val="0"/>
                <w:iCs w:val="0"/>
                <w:color w:val="000000" w:themeColor="text1" w:themeTint="FF" w:themeShade="FF"/>
                <w:sz w:val="24"/>
                <w:szCs w:val="24"/>
              </w:rPr>
            </w:pPr>
            <w:r w:rsidRPr="46A6226F" w:rsidR="46A6226F">
              <w:rPr>
                <w:rFonts w:ascii="Calibri" w:hAnsi="Calibri" w:eastAsia="Calibri" w:cs="Calibri"/>
                <w:b w:val="1"/>
                <w:bCs w:val="1"/>
                <w:i w:val="0"/>
                <w:iCs w:val="0"/>
                <w:color w:val="000000" w:themeColor="text1" w:themeTint="FF" w:themeShade="FF"/>
                <w:sz w:val="24"/>
                <w:szCs w:val="24"/>
                <w:lang w:val="en-US"/>
              </w:rPr>
              <w:t>4. Name of person completing report</w:t>
            </w:r>
            <w:r w:rsidRPr="46A6226F" w:rsidR="46A6226F">
              <w:rPr>
                <w:rFonts w:ascii="Calibri" w:hAnsi="Calibri" w:eastAsia="Calibri" w:cs="Calibri"/>
                <w:b w:val="0"/>
                <w:bCs w:val="0"/>
                <w:i w:val="0"/>
                <w:iCs w:val="0"/>
                <w:color w:val="000000" w:themeColor="text1" w:themeTint="FF" w:themeShade="FF"/>
                <w:sz w:val="24"/>
                <w:szCs w:val="24"/>
                <w:lang w:val="en-US"/>
              </w:rPr>
              <w:t>:</w:t>
            </w:r>
          </w:p>
          <w:p w:rsidR="46A6226F" w:rsidP="46A6226F" w:rsidRDefault="46A6226F" w14:paraId="2211BD9E" w14:textId="2528FD8D">
            <w:pPr>
              <w:spacing w:line="259" w:lineRule="auto"/>
              <w:rPr>
                <w:rFonts w:ascii="Calibri" w:hAnsi="Calibri" w:eastAsia="Calibri" w:cs="Calibri"/>
                <w:b w:val="0"/>
                <w:bCs w:val="0"/>
                <w:i w:val="0"/>
                <w:iCs w:val="0"/>
                <w:color w:val="000000" w:themeColor="text1" w:themeTint="FF" w:themeShade="FF"/>
                <w:sz w:val="24"/>
                <w:szCs w:val="24"/>
              </w:rPr>
            </w:pPr>
          </w:p>
        </w:tc>
      </w:tr>
      <w:tr w:rsidR="46A6226F" w:rsidTr="0DB15D35" w14:paraId="75FBCD1B">
        <w:trPr>
          <w:trHeight w:val="390"/>
        </w:trPr>
        <w:tc>
          <w:tcPr>
            <w:tcW w:w="14400" w:type="dxa"/>
            <w:tcMar/>
            <w:vAlign w:val="top"/>
          </w:tcPr>
          <w:p w:rsidR="46A6226F" w:rsidP="46A6226F" w:rsidRDefault="46A6226F" w14:paraId="24187ED1" w14:textId="0E056F8B">
            <w:pPr>
              <w:spacing w:line="259" w:lineRule="auto"/>
              <w:rPr>
                <w:rFonts w:ascii="Calibri" w:hAnsi="Calibri" w:eastAsia="Calibri" w:cs="Calibri"/>
                <w:b w:val="0"/>
                <w:bCs w:val="0"/>
                <w:i w:val="0"/>
                <w:iCs w:val="0"/>
                <w:color w:val="000000" w:themeColor="text1" w:themeTint="FF" w:themeShade="FF"/>
                <w:sz w:val="24"/>
                <w:szCs w:val="24"/>
              </w:rPr>
            </w:pPr>
            <w:r w:rsidRPr="46A6226F" w:rsidR="46A6226F">
              <w:rPr>
                <w:rFonts w:ascii="Calibri" w:hAnsi="Calibri" w:eastAsia="Calibri" w:cs="Calibri"/>
                <w:b w:val="1"/>
                <w:bCs w:val="1"/>
                <w:i w:val="0"/>
                <w:iCs w:val="0"/>
                <w:color w:val="000000" w:themeColor="text1" w:themeTint="FF" w:themeShade="FF"/>
                <w:sz w:val="24"/>
                <w:szCs w:val="24"/>
                <w:lang w:val="en-US"/>
              </w:rPr>
              <w:t>5. Semester and year in which the assessment was conducted</w:t>
            </w:r>
            <w:r w:rsidRPr="46A6226F" w:rsidR="46A6226F">
              <w:rPr>
                <w:rFonts w:ascii="Calibri" w:hAnsi="Calibri" w:eastAsia="Calibri" w:cs="Calibri"/>
                <w:b w:val="0"/>
                <w:bCs w:val="0"/>
                <w:i w:val="0"/>
                <w:iCs w:val="0"/>
                <w:color w:val="000000" w:themeColor="text1" w:themeTint="FF" w:themeShade="FF"/>
                <w:sz w:val="24"/>
                <w:szCs w:val="24"/>
                <w:lang w:val="en-US"/>
              </w:rPr>
              <w:t>:</w:t>
            </w:r>
          </w:p>
          <w:p w:rsidR="46A6226F" w:rsidP="46A6226F" w:rsidRDefault="46A6226F" w14:paraId="061ADF73" w14:textId="09E2F900">
            <w:pPr>
              <w:spacing w:line="259" w:lineRule="auto"/>
              <w:rPr>
                <w:rFonts w:ascii="Calibri" w:hAnsi="Calibri" w:eastAsia="Calibri" w:cs="Calibri"/>
                <w:b w:val="0"/>
                <w:bCs w:val="0"/>
                <w:i w:val="0"/>
                <w:iCs w:val="0"/>
                <w:color w:val="000000" w:themeColor="text1" w:themeTint="FF" w:themeShade="FF"/>
                <w:sz w:val="24"/>
                <w:szCs w:val="24"/>
              </w:rPr>
            </w:pPr>
          </w:p>
        </w:tc>
      </w:tr>
      <w:tr w:rsidR="46A6226F" w:rsidTr="0DB15D35" w14:paraId="5AB7348F">
        <w:trPr>
          <w:trHeight w:val="390"/>
        </w:trPr>
        <w:tc>
          <w:tcPr>
            <w:tcW w:w="14400" w:type="dxa"/>
            <w:tcMar/>
            <w:vAlign w:val="top"/>
          </w:tcPr>
          <w:p w:rsidR="46A6226F" w:rsidP="46A6226F" w:rsidRDefault="46A6226F" w14:paraId="365D4E90" w14:textId="0D36EB2C">
            <w:pPr>
              <w:spacing w:line="259" w:lineRule="auto"/>
              <w:rPr>
                <w:rFonts w:ascii="Calibri" w:hAnsi="Calibri" w:eastAsia="Calibri" w:cs="Calibri"/>
                <w:b w:val="0"/>
                <w:bCs w:val="0"/>
                <w:i w:val="0"/>
                <w:iCs w:val="0"/>
                <w:color w:val="000000" w:themeColor="text1" w:themeTint="FF" w:themeShade="FF"/>
                <w:sz w:val="24"/>
                <w:szCs w:val="24"/>
              </w:rPr>
            </w:pPr>
            <w:r w:rsidRPr="46A6226F" w:rsidR="46A6226F">
              <w:rPr>
                <w:rFonts w:ascii="Calibri" w:hAnsi="Calibri" w:eastAsia="Calibri" w:cs="Calibri"/>
                <w:b w:val="1"/>
                <w:bCs w:val="1"/>
                <w:i w:val="0"/>
                <w:iCs w:val="0"/>
                <w:color w:val="000000" w:themeColor="text1" w:themeTint="FF" w:themeShade="FF"/>
                <w:sz w:val="24"/>
                <w:szCs w:val="24"/>
                <w:lang w:val="en-US"/>
              </w:rPr>
              <w:t>6. Number of student participants</w:t>
            </w:r>
            <w:r w:rsidRPr="46A6226F" w:rsidR="46A6226F">
              <w:rPr>
                <w:rFonts w:ascii="Calibri" w:hAnsi="Calibri" w:eastAsia="Calibri" w:cs="Calibri"/>
                <w:b w:val="0"/>
                <w:bCs w:val="0"/>
                <w:i w:val="0"/>
                <w:iCs w:val="0"/>
                <w:color w:val="000000" w:themeColor="text1" w:themeTint="FF" w:themeShade="FF"/>
                <w:sz w:val="24"/>
                <w:szCs w:val="24"/>
                <w:lang w:val="en-US"/>
              </w:rPr>
              <w:t>:</w:t>
            </w:r>
          </w:p>
          <w:p w:rsidR="46A6226F" w:rsidP="46A6226F" w:rsidRDefault="46A6226F" w14:paraId="16729D22" w14:textId="6A6A7797">
            <w:pPr>
              <w:spacing w:line="259" w:lineRule="auto"/>
              <w:rPr>
                <w:rFonts w:ascii="Calibri" w:hAnsi="Calibri" w:eastAsia="Calibri" w:cs="Calibri"/>
                <w:b w:val="0"/>
                <w:bCs w:val="0"/>
                <w:i w:val="0"/>
                <w:iCs w:val="0"/>
                <w:color w:val="000000" w:themeColor="text1" w:themeTint="FF" w:themeShade="FF"/>
                <w:sz w:val="24"/>
                <w:szCs w:val="24"/>
              </w:rPr>
            </w:pPr>
          </w:p>
        </w:tc>
      </w:tr>
      <w:tr w:rsidR="46A6226F" w:rsidTr="0DB15D35" w14:paraId="66D7AF93">
        <w:trPr>
          <w:trHeight w:val="390"/>
        </w:trPr>
        <w:tc>
          <w:tcPr>
            <w:tcW w:w="14400" w:type="dxa"/>
            <w:tcMar/>
            <w:vAlign w:val="top"/>
          </w:tcPr>
          <w:p w:rsidR="46A6226F" w:rsidP="46A6226F" w:rsidRDefault="46A6226F" w14:paraId="00C9063A" w14:textId="408A321F">
            <w:pPr>
              <w:spacing w:line="259" w:lineRule="auto"/>
              <w:rPr>
                <w:rFonts w:ascii="Calibri" w:hAnsi="Calibri" w:eastAsia="Calibri" w:cs="Calibri"/>
                <w:b w:val="0"/>
                <w:bCs w:val="0"/>
                <w:i w:val="0"/>
                <w:iCs w:val="0"/>
                <w:color w:val="000000" w:themeColor="text1" w:themeTint="FF" w:themeShade="FF"/>
                <w:sz w:val="24"/>
                <w:szCs w:val="24"/>
              </w:rPr>
            </w:pPr>
            <w:r w:rsidRPr="46A6226F" w:rsidR="46A6226F">
              <w:rPr>
                <w:rFonts w:ascii="Calibri" w:hAnsi="Calibri" w:eastAsia="Calibri" w:cs="Calibri"/>
                <w:b w:val="1"/>
                <w:bCs w:val="1"/>
                <w:i w:val="0"/>
                <w:iCs w:val="0"/>
                <w:color w:val="000000" w:themeColor="text1" w:themeTint="FF" w:themeShade="FF"/>
                <w:sz w:val="24"/>
                <w:szCs w:val="24"/>
                <w:lang w:val="en-US"/>
              </w:rPr>
              <w:t>7. Number of faculty/staff participants</w:t>
            </w:r>
            <w:r w:rsidRPr="46A6226F" w:rsidR="46A6226F">
              <w:rPr>
                <w:rFonts w:ascii="Calibri" w:hAnsi="Calibri" w:eastAsia="Calibri" w:cs="Calibri"/>
                <w:b w:val="0"/>
                <w:bCs w:val="0"/>
                <w:i w:val="0"/>
                <w:iCs w:val="0"/>
                <w:color w:val="000000" w:themeColor="text1" w:themeTint="FF" w:themeShade="FF"/>
                <w:sz w:val="24"/>
                <w:szCs w:val="24"/>
                <w:lang w:val="en-US"/>
              </w:rPr>
              <w:t>:</w:t>
            </w:r>
          </w:p>
          <w:p w:rsidR="46A6226F" w:rsidP="46A6226F" w:rsidRDefault="46A6226F" w14:paraId="023E65DF" w14:textId="2DE0E4DA">
            <w:pPr>
              <w:spacing w:line="259" w:lineRule="auto"/>
              <w:rPr>
                <w:rFonts w:ascii="Calibri" w:hAnsi="Calibri" w:eastAsia="Calibri" w:cs="Calibri"/>
                <w:b w:val="0"/>
                <w:bCs w:val="0"/>
                <w:i w:val="0"/>
                <w:iCs w:val="0"/>
                <w:color w:val="000000" w:themeColor="text1" w:themeTint="FF" w:themeShade="FF"/>
                <w:sz w:val="24"/>
                <w:szCs w:val="24"/>
              </w:rPr>
            </w:pPr>
          </w:p>
        </w:tc>
      </w:tr>
      <w:tr w:rsidR="46A6226F" w:rsidTr="0DB15D35" w14:paraId="2BEEAB2F">
        <w:trPr>
          <w:trHeight w:val="390"/>
        </w:trPr>
        <w:tc>
          <w:tcPr>
            <w:tcW w:w="14400" w:type="dxa"/>
            <w:tcMar/>
            <w:vAlign w:val="top"/>
          </w:tcPr>
          <w:p w:rsidR="46A6226F" w:rsidP="46A6226F" w:rsidRDefault="46A6226F" w14:paraId="5588DDC9" w14:textId="191BD7D0">
            <w:pPr>
              <w:spacing w:line="259" w:lineRule="auto"/>
              <w:rPr>
                <w:rFonts w:ascii="Calibri" w:hAnsi="Calibri" w:eastAsia="Calibri" w:cs="Calibri"/>
                <w:b w:val="0"/>
                <w:bCs w:val="0"/>
                <w:i w:val="0"/>
                <w:iCs w:val="0"/>
                <w:color w:val="000000" w:themeColor="text1" w:themeTint="FF" w:themeShade="FF"/>
                <w:sz w:val="24"/>
                <w:szCs w:val="24"/>
              </w:rPr>
            </w:pPr>
            <w:r w:rsidRPr="46A6226F" w:rsidR="46A6226F">
              <w:rPr>
                <w:rFonts w:ascii="Calibri" w:hAnsi="Calibri" w:eastAsia="Calibri" w:cs="Calibri"/>
                <w:b w:val="1"/>
                <w:bCs w:val="1"/>
                <w:i w:val="0"/>
                <w:iCs w:val="0"/>
                <w:color w:val="000000" w:themeColor="text1" w:themeTint="FF" w:themeShade="FF"/>
                <w:sz w:val="24"/>
                <w:szCs w:val="24"/>
                <w:lang w:val="en-US"/>
              </w:rPr>
              <w:t>8. What PLOs and/or MSLOs and CSLOs did you assess for this baseline assessment? (For clarity, please label each measure listed as a PLO, MSLO, or CSLO.)</w:t>
            </w:r>
          </w:p>
          <w:p w:rsidR="46A6226F" w:rsidP="46A6226F" w:rsidRDefault="46A6226F" w14:paraId="1504AAF3" w14:textId="71A2FB3D">
            <w:pPr>
              <w:spacing w:line="259" w:lineRule="auto"/>
              <w:rPr>
                <w:rFonts w:ascii="Calibri" w:hAnsi="Calibri" w:eastAsia="Calibri" w:cs="Calibri"/>
                <w:b w:val="0"/>
                <w:bCs w:val="0"/>
                <w:i w:val="0"/>
                <w:iCs w:val="0"/>
                <w:color w:val="000000" w:themeColor="text1" w:themeTint="FF" w:themeShade="FF"/>
                <w:sz w:val="24"/>
                <w:szCs w:val="24"/>
              </w:rPr>
            </w:pPr>
          </w:p>
          <w:p w:rsidR="46A6226F" w:rsidP="46A6226F" w:rsidRDefault="46A6226F" w14:paraId="317A8225" w14:textId="4DA14800">
            <w:pPr>
              <w:spacing w:line="259" w:lineRule="auto"/>
              <w:rPr>
                <w:rFonts w:ascii="Calibri" w:hAnsi="Calibri" w:eastAsia="Calibri" w:cs="Calibri"/>
                <w:b w:val="0"/>
                <w:bCs w:val="0"/>
                <w:i w:val="0"/>
                <w:iCs w:val="0"/>
                <w:color w:val="000000" w:themeColor="text1" w:themeTint="FF" w:themeShade="FF"/>
                <w:sz w:val="24"/>
                <w:szCs w:val="24"/>
              </w:rPr>
            </w:pPr>
          </w:p>
          <w:p w:rsidR="46A6226F" w:rsidP="46A6226F" w:rsidRDefault="46A6226F" w14:paraId="7A9A8277" w14:textId="2EB1FAAD">
            <w:pPr>
              <w:spacing w:line="259" w:lineRule="auto"/>
              <w:jc w:val="center"/>
              <w:rPr>
                <w:rFonts w:ascii="Calibri" w:hAnsi="Calibri" w:eastAsia="Calibri" w:cs="Calibri"/>
                <w:b w:val="0"/>
                <w:bCs w:val="0"/>
                <w:i w:val="0"/>
                <w:iCs w:val="0"/>
                <w:color w:val="000000" w:themeColor="text1" w:themeTint="FF" w:themeShade="FF"/>
                <w:sz w:val="24"/>
                <w:szCs w:val="24"/>
              </w:rPr>
            </w:pPr>
          </w:p>
        </w:tc>
      </w:tr>
      <w:tr w:rsidR="46A6226F" w:rsidTr="0DB15D35" w14:paraId="7435F272">
        <w:trPr>
          <w:trHeight w:val="390"/>
        </w:trPr>
        <w:tc>
          <w:tcPr>
            <w:tcW w:w="14400" w:type="dxa"/>
            <w:tcMar/>
            <w:vAlign w:val="top"/>
          </w:tcPr>
          <w:p w:rsidR="46A6226F" w:rsidP="46A6226F" w:rsidRDefault="46A6226F" w14:paraId="21D37527" w14:textId="5F8E256B">
            <w:pPr>
              <w:spacing w:line="259" w:lineRule="auto"/>
              <w:rPr>
                <w:rFonts w:ascii="Calibri" w:hAnsi="Calibri" w:eastAsia="Calibri" w:cs="Calibri"/>
                <w:b w:val="0"/>
                <w:bCs w:val="0"/>
                <w:i w:val="0"/>
                <w:iCs w:val="0"/>
                <w:color w:val="000000" w:themeColor="text1" w:themeTint="FF" w:themeShade="FF"/>
                <w:sz w:val="24"/>
                <w:szCs w:val="24"/>
              </w:rPr>
            </w:pPr>
            <w:r w:rsidRPr="46A6226F" w:rsidR="46A6226F">
              <w:rPr>
                <w:rFonts w:ascii="Calibri" w:hAnsi="Calibri" w:eastAsia="Calibri" w:cs="Calibri"/>
                <w:b w:val="1"/>
                <w:bCs w:val="1"/>
                <w:i w:val="0"/>
                <w:iCs w:val="0"/>
                <w:color w:val="000000" w:themeColor="text1" w:themeTint="FF" w:themeShade="FF"/>
                <w:sz w:val="24"/>
                <w:szCs w:val="24"/>
                <w:lang w:val="en-US"/>
              </w:rPr>
              <w:t>9. Describe the assessment method used and the criteria for successful achievement of student learning outcomes. (e.g., rubrics, licensing exam, internship, portfolio, exam, quiz, research paper, performance exam, EAC, etc.)</w:t>
            </w:r>
          </w:p>
          <w:p w:rsidR="46A6226F" w:rsidP="46A6226F" w:rsidRDefault="46A6226F" w14:paraId="3A9A3357" w14:textId="38FA23DC">
            <w:pPr>
              <w:spacing w:line="259" w:lineRule="auto"/>
              <w:rPr>
                <w:rFonts w:ascii="Calibri" w:hAnsi="Calibri" w:eastAsia="Calibri" w:cs="Calibri"/>
                <w:b w:val="0"/>
                <w:bCs w:val="0"/>
                <w:i w:val="0"/>
                <w:iCs w:val="0"/>
                <w:color w:val="000000" w:themeColor="text1" w:themeTint="FF" w:themeShade="FF"/>
                <w:sz w:val="24"/>
                <w:szCs w:val="24"/>
              </w:rPr>
            </w:pPr>
          </w:p>
          <w:p w:rsidR="46A6226F" w:rsidP="46A6226F" w:rsidRDefault="46A6226F" w14:paraId="36785F38" w14:textId="6DBAD74C">
            <w:pPr>
              <w:spacing w:line="259" w:lineRule="auto"/>
              <w:rPr>
                <w:rFonts w:ascii="Calibri" w:hAnsi="Calibri" w:eastAsia="Calibri" w:cs="Calibri"/>
                <w:b w:val="0"/>
                <w:bCs w:val="0"/>
                <w:i w:val="0"/>
                <w:iCs w:val="0"/>
                <w:color w:val="000000" w:themeColor="text1" w:themeTint="FF" w:themeShade="FF"/>
                <w:sz w:val="24"/>
                <w:szCs w:val="24"/>
              </w:rPr>
            </w:pPr>
          </w:p>
          <w:p w:rsidR="46A6226F" w:rsidP="46A6226F" w:rsidRDefault="46A6226F" w14:paraId="69154FDD" w14:textId="5C017277">
            <w:pPr>
              <w:spacing w:line="259" w:lineRule="auto"/>
              <w:rPr>
                <w:rFonts w:ascii="Calibri" w:hAnsi="Calibri" w:eastAsia="Calibri" w:cs="Calibri"/>
                <w:b w:val="0"/>
                <w:bCs w:val="0"/>
                <w:i w:val="0"/>
                <w:iCs w:val="0"/>
                <w:color w:val="000000" w:themeColor="text1" w:themeTint="FF" w:themeShade="FF"/>
                <w:sz w:val="24"/>
                <w:szCs w:val="24"/>
              </w:rPr>
            </w:pPr>
          </w:p>
          <w:p w:rsidR="46A6226F" w:rsidP="46A6226F" w:rsidRDefault="46A6226F" w14:paraId="36770184" w14:textId="64A79327">
            <w:pPr>
              <w:spacing w:line="259" w:lineRule="auto"/>
              <w:rPr>
                <w:rFonts w:ascii="Calibri" w:hAnsi="Calibri" w:eastAsia="Calibri" w:cs="Calibri"/>
                <w:b w:val="0"/>
                <w:bCs w:val="0"/>
                <w:i w:val="0"/>
                <w:iCs w:val="0"/>
                <w:color w:val="000000" w:themeColor="text1" w:themeTint="FF" w:themeShade="FF"/>
                <w:sz w:val="24"/>
                <w:szCs w:val="24"/>
              </w:rPr>
            </w:pPr>
          </w:p>
        </w:tc>
      </w:tr>
      <w:tr w:rsidR="46A6226F" w:rsidTr="0DB15D35" w14:paraId="395A3DCD">
        <w:trPr>
          <w:trHeight w:val="1590"/>
        </w:trPr>
        <w:tc>
          <w:tcPr>
            <w:tcW w:w="14400" w:type="dxa"/>
            <w:tcMar/>
            <w:vAlign w:val="top"/>
          </w:tcPr>
          <w:p w:rsidR="46A6226F" w:rsidP="46A6226F" w:rsidRDefault="46A6226F" w14:paraId="1A412EAF" w14:textId="5237796E">
            <w:pPr>
              <w:spacing w:line="259" w:lineRule="auto"/>
              <w:rPr>
                <w:rFonts w:ascii="Calibri" w:hAnsi="Calibri" w:eastAsia="Calibri" w:cs="Calibri"/>
                <w:b w:val="0"/>
                <w:bCs w:val="0"/>
                <w:i w:val="0"/>
                <w:iCs w:val="0"/>
                <w:color w:val="000000" w:themeColor="text1" w:themeTint="FF" w:themeShade="FF"/>
                <w:sz w:val="24"/>
                <w:szCs w:val="24"/>
              </w:rPr>
            </w:pPr>
            <w:r w:rsidRPr="46A6226F" w:rsidR="46A6226F">
              <w:rPr>
                <w:rFonts w:ascii="Calibri" w:hAnsi="Calibri" w:eastAsia="Calibri" w:cs="Calibri"/>
                <w:b w:val="1"/>
                <w:bCs w:val="1"/>
                <w:i w:val="0"/>
                <w:iCs w:val="0"/>
                <w:color w:val="000000" w:themeColor="text1" w:themeTint="FF" w:themeShade="FF"/>
                <w:sz w:val="24"/>
                <w:szCs w:val="24"/>
                <w:lang w:val="en-US"/>
              </w:rPr>
              <w:t>10. What percentage of the participating students were proficient in the PLOs, MSLOs or CSLOs?  What percentage of correct answers was determined as proficient? (For example, a student has to answer 70% of the questions correctly to be considered proficient.)</w:t>
            </w:r>
          </w:p>
          <w:p w:rsidR="46A6226F" w:rsidP="46A6226F" w:rsidRDefault="46A6226F" w14:paraId="30CD7E47" w14:textId="48139F48">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46A6226F" w:rsidP="46A6226F" w:rsidRDefault="46A6226F" w14:paraId="6A0305C9" w14:textId="52CE434E">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46A6226F" w:rsidP="46A6226F" w:rsidRDefault="46A6226F" w14:paraId="4770654D" w14:textId="086A6EF6">
            <w:pPr>
              <w:spacing w:line="259" w:lineRule="auto"/>
              <w:rPr>
                <w:rFonts w:ascii="Times New Roman" w:hAnsi="Times New Roman" w:eastAsia="Times New Roman" w:cs="Times New Roman"/>
                <w:b w:val="0"/>
                <w:bCs w:val="0"/>
                <w:i w:val="0"/>
                <w:iCs w:val="0"/>
                <w:color w:val="000000" w:themeColor="text1" w:themeTint="FF" w:themeShade="FF"/>
                <w:sz w:val="30"/>
                <w:szCs w:val="30"/>
              </w:rPr>
            </w:pPr>
          </w:p>
        </w:tc>
      </w:tr>
      <w:tr w:rsidR="46A6226F" w:rsidTr="0DB15D35" w14:paraId="59B0542A">
        <w:trPr>
          <w:trHeight w:val="1590"/>
        </w:trPr>
        <w:tc>
          <w:tcPr>
            <w:tcW w:w="14400" w:type="dxa"/>
            <w:tcMar/>
            <w:vAlign w:val="top"/>
          </w:tcPr>
          <w:p w:rsidR="46A6226F" w:rsidP="46A6226F" w:rsidRDefault="46A6226F" w14:paraId="7B6DF6BC" w14:textId="2E470D75">
            <w:pPr>
              <w:spacing w:line="259" w:lineRule="auto"/>
              <w:jc w:val="left"/>
              <w:rPr>
                <w:rFonts w:ascii="Calibri" w:hAnsi="Calibri" w:eastAsia="Calibri" w:cs="Calibri"/>
                <w:b w:val="0"/>
                <w:bCs w:val="0"/>
                <w:i w:val="0"/>
                <w:iCs w:val="0"/>
                <w:color w:val="000000" w:themeColor="text1" w:themeTint="FF" w:themeShade="FF"/>
                <w:sz w:val="24"/>
                <w:szCs w:val="24"/>
              </w:rPr>
            </w:pPr>
            <w:r w:rsidRPr="46A6226F" w:rsidR="46A6226F">
              <w:rPr>
                <w:rFonts w:ascii="Calibri" w:hAnsi="Calibri" w:eastAsia="Calibri" w:cs="Calibri"/>
                <w:b w:val="1"/>
                <w:bCs w:val="1"/>
                <w:i w:val="0"/>
                <w:iCs w:val="0"/>
                <w:color w:val="000000" w:themeColor="text1" w:themeTint="FF" w:themeShade="FF"/>
                <w:sz w:val="24"/>
                <w:szCs w:val="24"/>
                <w:lang w:val="en-US"/>
              </w:rPr>
              <w:t>11. What changes/improvements were made or will be made in response to the outcomes of the assessment process?</w:t>
            </w:r>
          </w:p>
          <w:p w:rsidR="46A6226F" w:rsidP="46A6226F" w:rsidRDefault="46A6226F" w14:paraId="401EE4BC" w14:textId="245F69A6">
            <w:pPr>
              <w:spacing w:line="259" w:lineRule="auto"/>
              <w:jc w:val="left"/>
              <w:rPr>
                <w:rFonts w:ascii="Calibri" w:hAnsi="Calibri" w:eastAsia="Calibri" w:cs="Calibri"/>
                <w:b w:val="0"/>
                <w:bCs w:val="0"/>
                <w:i w:val="0"/>
                <w:iCs w:val="0"/>
                <w:color w:val="000000" w:themeColor="text1" w:themeTint="FF" w:themeShade="FF"/>
                <w:sz w:val="24"/>
                <w:szCs w:val="24"/>
              </w:rPr>
            </w:pPr>
          </w:p>
          <w:p w:rsidR="46A6226F" w:rsidP="46A6226F" w:rsidRDefault="46A6226F" w14:paraId="31C1126C" w14:textId="7BEE67E9">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46A6226F" w:rsidP="46A6226F" w:rsidRDefault="46A6226F" w14:paraId="4190C207" w14:textId="459DD4F9">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46A6226F" w:rsidP="46A6226F" w:rsidRDefault="46A6226F" w14:paraId="028161A9" w14:textId="30231BDB">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46A6226F" w:rsidP="46A6226F" w:rsidRDefault="46A6226F" w14:paraId="08398907" w14:textId="7E6B3F4A">
            <w:pPr>
              <w:spacing w:line="259" w:lineRule="auto"/>
              <w:rPr>
                <w:rFonts w:ascii="Times New Roman" w:hAnsi="Times New Roman" w:eastAsia="Times New Roman" w:cs="Times New Roman"/>
                <w:b w:val="0"/>
                <w:bCs w:val="0"/>
                <w:i w:val="0"/>
                <w:iCs w:val="0"/>
                <w:color w:val="000000" w:themeColor="text1" w:themeTint="FF" w:themeShade="FF"/>
                <w:sz w:val="30"/>
                <w:szCs w:val="30"/>
              </w:rPr>
            </w:pPr>
          </w:p>
        </w:tc>
      </w:tr>
      <w:tr w:rsidR="46A6226F" w:rsidTr="0DB15D35" w14:paraId="39F3E4B2">
        <w:trPr>
          <w:trHeight w:val="1590"/>
        </w:trPr>
        <w:tc>
          <w:tcPr>
            <w:tcW w:w="14400" w:type="dxa"/>
            <w:tcMar/>
            <w:vAlign w:val="top"/>
          </w:tcPr>
          <w:p w:rsidR="46A6226F" w:rsidP="46A6226F" w:rsidRDefault="46A6226F" w14:paraId="7D639788" w14:textId="617F7928">
            <w:pPr>
              <w:spacing w:line="259" w:lineRule="auto"/>
              <w:rPr>
                <w:rFonts w:ascii="Calibri" w:hAnsi="Calibri" w:eastAsia="Calibri" w:cs="Calibri"/>
                <w:b w:val="0"/>
                <w:bCs w:val="0"/>
                <w:i w:val="0"/>
                <w:iCs w:val="0"/>
                <w:sz w:val="22"/>
                <w:szCs w:val="22"/>
              </w:rPr>
            </w:pPr>
            <w:r w:rsidRPr="46A6226F" w:rsidR="46A6226F">
              <w:rPr>
                <w:rFonts w:ascii="Calibri" w:hAnsi="Calibri" w:eastAsia="Calibri" w:cs="Calibri"/>
                <w:b w:val="1"/>
                <w:bCs w:val="1"/>
                <w:i w:val="0"/>
                <w:iCs w:val="0"/>
                <w:sz w:val="22"/>
                <w:szCs w:val="22"/>
                <w:lang w:val="en-US"/>
              </w:rPr>
              <w:t>Additional Comments or feedback on the Assessment Process (Optional):</w:t>
            </w:r>
          </w:p>
        </w:tc>
      </w:tr>
    </w:tbl>
    <w:p w:rsidR="46A6226F" w:rsidP="46A6226F" w:rsidRDefault="46A6226F" w14:paraId="78E601BD" w14:textId="5E92966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6A6226F" w:rsidP="46A6226F" w:rsidRDefault="46A6226F" w14:paraId="022DBADB" w14:textId="062F79F2">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90BF6A"/>
    <w:rsid w:val="00D41ACB"/>
    <w:rsid w:val="01E99B7F"/>
    <w:rsid w:val="02DFDA74"/>
    <w:rsid w:val="04E8A730"/>
    <w:rsid w:val="0B4DB1C8"/>
    <w:rsid w:val="0BDD82BC"/>
    <w:rsid w:val="0C5B930D"/>
    <w:rsid w:val="0DB15D35"/>
    <w:rsid w:val="0EBB4287"/>
    <w:rsid w:val="0ED6A8A6"/>
    <w:rsid w:val="0EFB85CE"/>
    <w:rsid w:val="116D7337"/>
    <w:rsid w:val="138CF20D"/>
    <w:rsid w:val="1427A87A"/>
    <w:rsid w:val="18FB199D"/>
    <w:rsid w:val="19766530"/>
    <w:rsid w:val="1AB64154"/>
    <w:rsid w:val="1B9E762C"/>
    <w:rsid w:val="1CAE05F2"/>
    <w:rsid w:val="1D245DE7"/>
    <w:rsid w:val="1E760A78"/>
    <w:rsid w:val="22E8E5E1"/>
    <w:rsid w:val="238E5920"/>
    <w:rsid w:val="242D9662"/>
    <w:rsid w:val="251CC5CE"/>
    <w:rsid w:val="27C77F1F"/>
    <w:rsid w:val="29CBAD68"/>
    <w:rsid w:val="29F036F1"/>
    <w:rsid w:val="2A80E26A"/>
    <w:rsid w:val="2C7B59E5"/>
    <w:rsid w:val="2D202CE4"/>
    <w:rsid w:val="2E248BBC"/>
    <w:rsid w:val="2E293D79"/>
    <w:rsid w:val="2F318F82"/>
    <w:rsid w:val="2F3A94B3"/>
    <w:rsid w:val="2F3FFC01"/>
    <w:rsid w:val="2F684DD3"/>
    <w:rsid w:val="305F2F3F"/>
    <w:rsid w:val="307A70D7"/>
    <w:rsid w:val="31790165"/>
    <w:rsid w:val="32164138"/>
    <w:rsid w:val="333D8D72"/>
    <w:rsid w:val="33597879"/>
    <w:rsid w:val="3398EA37"/>
    <w:rsid w:val="354DE1FA"/>
    <w:rsid w:val="35A663F0"/>
    <w:rsid w:val="39F3AF99"/>
    <w:rsid w:val="3C538B20"/>
    <w:rsid w:val="3D3057CB"/>
    <w:rsid w:val="3D3E743F"/>
    <w:rsid w:val="3D808687"/>
    <w:rsid w:val="3F1712B0"/>
    <w:rsid w:val="3F35A49B"/>
    <w:rsid w:val="3FE78B14"/>
    <w:rsid w:val="415036D5"/>
    <w:rsid w:val="45188310"/>
    <w:rsid w:val="463445EE"/>
    <w:rsid w:val="46A6226F"/>
    <w:rsid w:val="476723E7"/>
    <w:rsid w:val="47BF7859"/>
    <w:rsid w:val="48BC2C62"/>
    <w:rsid w:val="495B48BA"/>
    <w:rsid w:val="49BE8A6F"/>
    <w:rsid w:val="49CAE046"/>
    <w:rsid w:val="4A52C253"/>
    <w:rsid w:val="4D42E470"/>
    <w:rsid w:val="4E2A5AE9"/>
    <w:rsid w:val="4E9D1944"/>
    <w:rsid w:val="4EDA55DD"/>
    <w:rsid w:val="4F570236"/>
    <w:rsid w:val="4F70FE79"/>
    <w:rsid w:val="509B0464"/>
    <w:rsid w:val="51DC8888"/>
    <w:rsid w:val="535B96A4"/>
    <w:rsid w:val="53ADC700"/>
    <w:rsid w:val="56F97CDD"/>
    <w:rsid w:val="5A28BE4D"/>
    <w:rsid w:val="5A2B626C"/>
    <w:rsid w:val="6080D983"/>
    <w:rsid w:val="61175E53"/>
    <w:rsid w:val="62CE059E"/>
    <w:rsid w:val="6302B4FF"/>
    <w:rsid w:val="63E3250A"/>
    <w:rsid w:val="63F1AC6B"/>
    <w:rsid w:val="64B9A8B2"/>
    <w:rsid w:val="64E882A9"/>
    <w:rsid w:val="6605A660"/>
    <w:rsid w:val="691B2B83"/>
    <w:rsid w:val="6971F683"/>
    <w:rsid w:val="6BAC4846"/>
    <w:rsid w:val="6CE30EB5"/>
    <w:rsid w:val="6CF1E666"/>
    <w:rsid w:val="6DE238E4"/>
    <w:rsid w:val="701DE696"/>
    <w:rsid w:val="70F85D9E"/>
    <w:rsid w:val="72333350"/>
    <w:rsid w:val="72752A4F"/>
    <w:rsid w:val="7287D17F"/>
    <w:rsid w:val="742ED1FD"/>
    <w:rsid w:val="753A584B"/>
    <w:rsid w:val="76F5F969"/>
    <w:rsid w:val="781566E5"/>
    <w:rsid w:val="7BE22A8E"/>
    <w:rsid w:val="7C31737C"/>
    <w:rsid w:val="7D0AEA3A"/>
    <w:rsid w:val="7D9A55A5"/>
    <w:rsid w:val="7DB37E02"/>
    <w:rsid w:val="7E2EC995"/>
    <w:rsid w:val="7F1D16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01aedcb2d137442a" /><Relationship Type="http://schemas.openxmlformats.org/officeDocument/2006/relationships/image" Target="/media/image3.png" Id="Re162d55b25604c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Bhumasamudram Jagadish</DisplayName>
        <AccountId>23</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4346AA59-992B-457F-B5CE-0F109545D3DB}"/>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Amanda Potts</cp:lastModifiedBy>
  <cp:revision>10</cp:revision>
  <dcterms:created xsi:type="dcterms:W3CDTF">2021-10-06T21:32:00Z</dcterms:created>
  <dcterms:modified xsi:type="dcterms:W3CDTF">2022-03-02T22:45:42Z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