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C5EEC" w14:textId="77777777" w:rsidR="00E07926" w:rsidRDefault="00E07926" w:rsidP="00E07926">
      <w:pPr>
        <w:jc w:val="center"/>
        <w:rPr>
          <w:rFonts w:ascii="Times New Roman" w:hAnsi="Times New Roman" w:cs="Times New Roman"/>
          <w:b/>
          <w:sz w:val="24"/>
          <w:szCs w:val="24"/>
        </w:rPr>
      </w:pPr>
      <w:r w:rsidRPr="00473821">
        <w:rPr>
          <w:rFonts w:ascii="Times New Roman" w:hAnsi="Times New Roman" w:cs="Times New Roman"/>
          <w:b/>
          <w:sz w:val="24"/>
          <w:szCs w:val="24"/>
        </w:rPr>
        <w:t>ASSESSMENT</w:t>
      </w:r>
      <w:r>
        <w:rPr>
          <w:rFonts w:ascii="Times New Roman" w:hAnsi="Times New Roman" w:cs="Times New Roman"/>
          <w:b/>
          <w:sz w:val="24"/>
          <w:szCs w:val="24"/>
        </w:rPr>
        <w:t xml:space="preserve"> REPORTING FORM </w:t>
      </w:r>
    </w:p>
    <w:p w14:paraId="29F2588E" w14:textId="77777777" w:rsidR="00E07926" w:rsidRPr="00473821" w:rsidRDefault="00E07926" w:rsidP="00E07926">
      <w:pPr>
        <w:jc w:val="center"/>
        <w:rPr>
          <w:rFonts w:ascii="Times New Roman" w:hAnsi="Times New Roman" w:cs="Times New Roman"/>
          <w:b/>
          <w:sz w:val="24"/>
          <w:szCs w:val="24"/>
        </w:rPr>
      </w:pPr>
      <w:r>
        <w:rPr>
          <w:rFonts w:ascii="Times New Roman" w:hAnsi="Times New Roman" w:cs="Times New Roman"/>
          <w:b/>
          <w:sz w:val="24"/>
          <w:szCs w:val="24"/>
        </w:rPr>
        <w:t xml:space="preserve">(To be </w:t>
      </w:r>
      <w:r w:rsidR="00A832FA">
        <w:rPr>
          <w:rFonts w:ascii="Times New Roman" w:hAnsi="Times New Roman" w:cs="Times New Roman"/>
          <w:b/>
          <w:sz w:val="24"/>
          <w:szCs w:val="24"/>
        </w:rPr>
        <w:t>C</w:t>
      </w:r>
      <w:r>
        <w:rPr>
          <w:rFonts w:ascii="Times New Roman" w:hAnsi="Times New Roman" w:cs="Times New Roman"/>
          <w:b/>
          <w:sz w:val="24"/>
          <w:szCs w:val="24"/>
        </w:rPr>
        <w:t xml:space="preserve">ompleted by </w:t>
      </w:r>
      <w:r w:rsidR="00A832FA">
        <w:rPr>
          <w:rFonts w:ascii="Times New Roman" w:hAnsi="Times New Roman" w:cs="Times New Roman"/>
          <w:b/>
          <w:sz w:val="24"/>
          <w:szCs w:val="24"/>
        </w:rPr>
        <w:t>F</w:t>
      </w:r>
      <w:r>
        <w:rPr>
          <w:rFonts w:ascii="Times New Roman" w:hAnsi="Times New Roman" w:cs="Times New Roman"/>
          <w:b/>
          <w:sz w:val="24"/>
          <w:szCs w:val="24"/>
        </w:rPr>
        <w:t>aculty)</w:t>
      </w:r>
    </w:p>
    <w:tbl>
      <w:tblPr>
        <w:tblStyle w:val="TableGrid"/>
        <w:tblW w:w="0" w:type="auto"/>
        <w:tblLook w:val="04A0" w:firstRow="1" w:lastRow="0" w:firstColumn="1" w:lastColumn="0" w:noHBand="0" w:noVBand="1"/>
      </w:tblPr>
      <w:tblGrid>
        <w:gridCol w:w="9350"/>
      </w:tblGrid>
      <w:tr w:rsidR="00E07926" w:rsidRPr="00473821" w14:paraId="0774D59F" w14:textId="77777777" w:rsidTr="00003E99">
        <w:tc>
          <w:tcPr>
            <w:tcW w:w="9350" w:type="dxa"/>
          </w:tcPr>
          <w:p w14:paraId="513C0ABD" w14:textId="4ED25979" w:rsidR="00E07926" w:rsidRPr="00473821" w:rsidRDefault="00E07926" w:rsidP="0063088D">
            <w:pPr>
              <w:rPr>
                <w:rFonts w:ascii="Times New Roman" w:hAnsi="Times New Roman" w:cs="Times New Roman"/>
                <w:sz w:val="24"/>
                <w:szCs w:val="24"/>
              </w:rPr>
            </w:pPr>
            <w:r>
              <w:rPr>
                <w:rFonts w:cstheme="minorHAnsi"/>
                <w:b/>
                <w:sz w:val="24"/>
                <w:szCs w:val="24"/>
              </w:rPr>
              <w:t>Program</w:t>
            </w:r>
            <w:r w:rsidR="00E63ACC">
              <w:rPr>
                <w:rFonts w:cstheme="minorHAnsi"/>
                <w:b/>
                <w:sz w:val="24"/>
                <w:szCs w:val="24"/>
              </w:rPr>
              <w:t xml:space="preserve"> or Course</w:t>
            </w:r>
            <w:r>
              <w:rPr>
                <w:rFonts w:cstheme="minorHAnsi"/>
                <w:b/>
                <w:sz w:val="24"/>
                <w:szCs w:val="24"/>
              </w:rPr>
              <w:t>:</w:t>
            </w:r>
            <w:r w:rsidR="00816BDB">
              <w:rPr>
                <w:rFonts w:cstheme="minorHAnsi"/>
                <w:b/>
                <w:sz w:val="24"/>
                <w:szCs w:val="24"/>
              </w:rPr>
              <w:t xml:space="preserve"> </w:t>
            </w:r>
            <w:r w:rsidR="00F25C60">
              <w:rPr>
                <w:rFonts w:cstheme="minorHAnsi"/>
                <w:b/>
                <w:sz w:val="24"/>
                <w:szCs w:val="24"/>
              </w:rPr>
              <w:t>PSY 101: Introduction to Psychology</w:t>
            </w:r>
          </w:p>
        </w:tc>
      </w:tr>
      <w:tr w:rsidR="00E07926" w:rsidRPr="00473821" w14:paraId="6AA07AFC" w14:textId="77777777" w:rsidTr="00795E41">
        <w:tc>
          <w:tcPr>
            <w:tcW w:w="9350" w:type="dxa"/>
          </w:tcPr>
          <w:p w14:paraId="2833E9E3" w14:textId="574F3D8F" w:rsidR="00E07926" w:rsidRPr="00473821" w:rsidRDefault="00E07926" w:rsidP="0063088D">
            <w:pPr>
              <w:rPr>
                <w:rFonts w:ascii="Times New Roman" w:hAnsi="Times New Roman" w:cs="Times New Roman"/>
                <w:sz w:val="24"/>
                <w:szCs w:val="24"/>
              </w:rPr>
            </w:pPr>
            <w:r w:rsidRPr="00E84D9A">
              <w:rPr>
                <w:rFonts w:cstheme="minorHAnsi"/>
                <w:b/>
                <w:sz w:val="24"/>
                <w:szCs w:val="24"/>
              </w:rPr>
              <w:t>Date:</w:t>
            </w:r>
            <w:r w:rsidR="00816BDB">
              <w:rPr>
                <w:rFonts w:cstheme="minorHAnsi"/>
                <w:b/>
                <w:sz w:val="24"/>
                <w:szCs w:val="24"/>
              </w:rPr>
              <w:t xml:space="preserve"> </w:t>
            </w:r>
            <w:r w:rsidR="00F25C60">
              <w:rPr>
                <w:rFonts w:cstheme="minorHAnsi"/>
                <w:b/>
                <w:sz w:val="24"/>
                <w:szCs w:val="24"/>
              </w:rPr>
              <w:t>10/2</w:t>
            </w:r>
            <w:r w:rsidR="00A363DB">
              <w:rPr>
                <w:rFonts w:cstheme="minorHAnsi"/>
                <w:b/>
                <w:sz w:val="24"/>
                <w:szCs w:val="24"/>
              </w:rPr>
              <w:t>7</w:t>
            </w:r>
            <w:r w:rsidR="00F25C60">
              <w:rPr>
                <w:rFonts w:cstheme="minorHAnsi"/>
                <w:b/>
                <w:sz w:val="24"/>
                <w:szCs w:val="24"/>
              </w:rPr>
              <w:t>/20</w:t>
            </w:r>
          </w:p>
        </w:tc>
      </w:tr>
      <w:tr w:rsidR="00A9102D" w:rsidRPr="00473821" w14:paraId="3B765141" w14:textId="77777777" w:rsidTr="00795E41">
        <w:tc>
          <w:tcPr>
            <w:tcW w:w="9350" w:type="dxa"/>
          </w:tcPr>
          <w:p w14:paraId="299B075D" w14:textId="7E7C17B1" w:rsidR="00A9102D" w:rsidRPr="00E84D9A" w:rsidRDefault="00A9102D" w:rsidP="0063088D">
            <w:pPr>
              <w:rPr>
                <w:rFonts w:cstheme="minorHAnsi"/>
                <w:b/>
                <w:sz w:val="24"/>
                <w:szCs w:val="24"/>
              </w:rPr>
            </w:pPr>
            <w:r>
              <w:rPr>
                <w:rFonts w:cstheme="minorHAnsi"/>
                <w:b/>
                <w:sz w:val="24"/>
                <w:szCs w:val="24"/>
              </w:rPr>
              <w:t xml:space="preserve">Number of Student Participants:  </w:t>
            </w:r>
            <w:r w:rsidR="00844EDE">
              <w:rPr>
                <w:rFonts w:cstheme="minorHAnsi"/>
                <w:b/>
                <w:sz w:val="24"/>
                <w:szCs w:val="24"/>
              </w:rPr>
              <w:t xml:space="preserve">Approximately </w:t>
            </w:r>
            <w:r w:rsidR="00DC4463">
              <w:rPr>
                <w:rFonts w:cstheme="minorHAnsi"/>
                <w:b/>
                <w:sz w:val="24"/>
                <w:szCs w:val="24"/>
              </w:rPr>
              <w:t>137</w:t>
            </w:r>
          </w:p>
        </w:tc>
      </w:tr>
      <w:tr w:rsidR="00C51883" w:rsidRPr="00473821" w14:paraId="6038E9F6" w14:textId="77777777" w:rsidTr="00795E41">
        <w:tc>
          <w:tcPr>
            <w:tcW w:w="9350" w:type="dxa"/>
          </w:tcPr>
          <w:p w14:paraId="30C4D75B" w14:textId="77777777" w:rsidR="00C51883" w:rsidRDefault="00C51883" w:rsidP="0063088D">
            <w:pPr>
              <w:rPr>
                <w:rFonts w:cstheme="minorHAnsi"/>
                <w:b/>
                <w:sz w:val="24"/>
                <w:szCs w:val="24"/>
              </w:rPr>
            </w:pPr>
            <w:r>
              <w:rPr>
                <w:rFonts w:cstheme="minorHAnsi"/>
                <w:b/>
                <w:sz w:val="24"/>
                <w:szCs w:val="24"/>
              </w:rPr>
              <w:t xml:space="preserve">Number of Faculty/Staff Participants: </w:t>
            </w:r>
          </w:p>
          <w:p w14:paraId="4BA88895" w14:textId="4CF86FFC" w:rsidR="00350FF3" w:rsidRDefault="00350FF3" w:rsidP="0063088D">
            <w:pPr>
              <w:rPr>
                <w:rFonts w:cstheme="minorHAnsi"/>
                <w:b/>
                <w:sz w:val="24"/>
                <w:szCs w:val="24"/>
              </w:rPr>
            </w:pPr>
            <w:r>
              <w:rPr>
                <w:rFonts w:cstheme="minorHAnsi"/>
                <w:b/>
                <w:sz w:val="24"/>
                <w:szCs w:val="24"/>
              </w:rPr>
              <w:t>Fulltime PSY faculty: 3</w:t>
            </w:r>
          </w:p>
          <w:p w14:paraId="2E8C878D" w14:textId="6BBE2FDF" w:rsidR="00350FF3" w:rsidRDefault="00350FF3" w:rsidP="0063088D">
            <w:pPr>
              <w:rPr>
                <w:rFonts w:cstheme="minorHAnsi"/>
                <w:b/>
                <w:sz w:val="24"/>
                <w:szCs w:val="24"/>
              </w:rPr>
            </w:pPr>
            <w:r>
              <w:rPr>
                <w:rFonts w:cstheme="minorHAnsi"/>
                <w:b/>
                <w:sz w:val="24"/>
                <w:szCs w:val="24"/>
              </w:rPr>
              <w:t xml:space="preserve">Adjunct PSY faculty: </w:t>
            </w:r>
            <w:r w:rsidR="00DF1162">
              <w:rPr>
                <w:rFonts w:cstheme="minorHAnsi"/>
                <w:b/>
                <w:sz w:val="24"/>
                <w:szCs w:val="24"/>
              </w:rPr>
              <w:t>6</w:t>
            </w:r>
          </w:p>
        </w:tc>
      </w:tr>
      <w:tr w:rsidR="00E07926" w:rsidRPr="00473821" w14:paraId="4336816B" w14:textId="77777777" w:rsidTr="00BA4A70">
        <w:tc>
          <w:tcPr>
            <w:tcW w:w="9350" w:type="dxa"/>
          </w:tcPr>
          <w:p w14:paraId="4517F59E" w14:textId="1B28C888" w:rsidR="00E07926" w:rsidRPr="00473821" w:rsidRDefault="00E07926" w:rsidP="0063088D">
            <w:pPr>
              <w:rPr>
                <w:rFonts w:ascii="Times New Roman" w:hAnsi="Times New Roman" w:cs="Times New Roman"/>
                <w:sz w:val="24"/>
                <w:szCs w:val="24"/>
              </w:rPr>
            </w:pPr>
            <w:r w:rsidRPr="00E84D9A">
              <w:rPr>
                <w:rFonts w:cstheme="minorHAnsi"/>
                <w:b/>
                <w:sz w:val="24"/>
                <w:szCs w:val="24"/>
              </w:rPr>
              <w:t>Name of person completing report:</w:t>
            </w:r>
            <w:r w:rsidR="00816BDB">
              <w:rPr>
                <w:rFonts w:cstheme="minorHAnsi"/>
                <w:b/>
                <w:sz w:val="24"/>
                <w:szCs w:val="24"/>
              </w:rPr>
              <w:t xml:space="preserve"> </w:t>
            </w:r>
            <w:r w:rsidR="00F25C60">
              <w:rPr>
                <w:rFonts w:cstheme="minorHAnsi"/>
                <w:b/>
                <w:sz w:val="24"/>
                <w:szCs w:val="24"/>
              </w:rPr>
              <w:t>Liz Baroi</w:t>
            </w:r>
          </w:p>
        </w:tc>
      </w:tr>
      <w:tr w:rsidR="00E07926" w:rsidRPr="00473821" w14:paraId="01B5E9B9" w14:textId="77777777" w:rsidTr="00E3567D">
        <w:tc>
          <w:tcPr>
            <w:tcW w:w="9350" w:type="dxa"/>
            <w:shd w:val="clear" w:color="auto" w:fill="FFC000" w:themeFill="accent4"/>
          </w:tcPr>
          <w:p w14:paraId="1D0FC99A" w14:textId="2B58FA1F" w:rsidR="00E07926" w:rsidRPr="00E84D9A" w:rsidRDefault="00E63ACC" w:rsidP="00E63ACC">
            <w:pPr>
              <w:rPr>
                <w:rFonts w:cstheme="minorHAnsi"/>
                <w:sz w:val="24"/>
                <w:szCs w:val="24"/>
              </w:rPr>
            </w:pPr>
            <w:r>
              <w:rPr>
                <w:rFonts w:cstheme="minorHAnsi"/>
                <w:b/>
                <w:sz w:val="24"/>
                <w:szCs w:val="24"/>
              </w:rPr>
              <w:t>Assessment Reporting Form</w:t>
            </w:r>
            <w:r w:rsidR="006E53FD">
              <w:rPr>
                <w:rFonts w:cstheme="minorHAnsi"/>
                <w:b/>
                <w:sz w:val="24"/>
                <w:szCs w:val="24"/>
              </w:rPr>
              <w:t xml:space="preserve">: </w:t>
            </w:r>
            <w:r w:rsidR="006E53FD">
              <w:rPr>
                <w:rFonts w:cstheme="minorHAnsi"/>
                <w:sz w:val="24"/>
                <w:szCs w:val="24"/>
              </w:rPr>
              <w:t>This report</w:t>
            </w:r>
            <w:r>
              <w:rPr>
                <w:rFonts w:cstheme="minorHAnsi"/>
                <w:sz w:val="24"/>
                <w:szCs w:val="24"/>
              </w:rPr>
              <w:t xml:space="preserve"> is to show that </w:t>
            </w:r>
            <w:r w:rsidR="00525CEC">
              <w:rPr>
                <w:rFonts w:cstheme="minorHAnsi"/>
                <w:sz w:val="24"/>
                <w:szCs w:val="24"/>
              </w:rPr>
              <w:t xml:space="preserve">students have </w:t>
            </w:r>
            <w:r w:rsidR="006E53FD">
              <w:rPr>
                <w:rFonts w:cstheme="minorHAnsi"/>
                <w:sz w:val="24"/>
                <w:szCs w:val="24"/>
              </w:rPr>
              <w:t>and that the results are being used</w:t>
            </w:r>
            <w:r w:rsidR="006E53FD" w:rsidRPr="006E53FD">
              <w:rPr>
                <w:rFonts w:cstheme="minorHAnsi"/>
                <w:sz w:val="24"/>
                <w:szCs w:val="24"/>
              </w:rPr>
              <w:t xml:space="preserve"> to make changes to improve student learning</w:t>
            </w:r>
            <w:r w:rsidR="006E53FD">
              <w:rPr>
                <w:rFonts w:cstheme="minorHAnsi"/>
                <w:sz w:val="24"/>
                <w:szCs w:val="24"/>
              </w:rPr>
              <w:t xml:space="preserve">. </w:t>
            </w:r>
            <w:r>
              <w:rPr>
                <w:rFonts w:cstheme="minorHAnsi"/>
                <w:sz w:val="24"/>
                <w:szCs w:val="24"/>
              </w:rPr>
              <w:t>The a</w:t>
            </w:r>
            <w:r w:rsidR="006E53FD">
              <w:rPr>
                <w:rFonts w:cstheme="minorHAnsi"/>
                <w:sz w:val="24"/>
                <w:szCs w:val="24"/>
              </w:rPr>
              <w:t>ssessment</w:t>
            </w:r>
            <w:r>
              <w:rPr>
                <w:rFonts w:cstheme="minorHAnsi"/>
                <w:sz w:val="24"/>
                <w:szCs w:val="24"/>
              </w:rPr>
              <w:t xml:space="preserve"> being reported</w:t>
            </w:r>
            <w:r w:rsidR="006E53FD">
              <w:rPr>
                <w:rFonts w:cstheme="minorHAnsi"/>
                <w:sz w:val="24"/>
                <w:szCs w:val="24"/>
              </w:rPr>
              <w:t xml:space="preserve"> could be an assessment of a Program Learning Outcome (PLO) or a Measurab</w:t>
            </w:r>
            <w:r>
              <w:rPr>
                <w:rFonts w:cstheme="minorHAnsi"/>
                <w:sz w:val="24"/>
                <w:szCs w:val="24"/>
              </w:rPr>
              <w:t xml:space="preserve">le Student Level Outcome (MSLO). </w:t>
            </w:r>
            <w:r w:rsidR="006E53FD">
              <w:rPr>
                <w:rFonts w:cstheme="minorHAnsi"/>
                <w:sz w:val="24"/>
                <w:szCs w:val="24"/>
              </w:rPr>
              <w:t>Each program should be assessing and gathering data for at least two PLOs</w:t>
            </w:r>
            <w:r>
              <w:rPr>
                <w:rFonts w:cstheme="minorHAnsi"/>
                <w:sz w:val="24"/>
                <w:szCs w:val="24"/>
              </w:rPr>
              <w:t xml:space="preserve"> OR two MSLOs</w:t>
            </w:r>
            <w:r w:rsidR="006E53FD">
              <w:rPr>
                <w:rFonts w:cstheme="minorHAnsi"/>
                <w:sz w:val="24"/>
                <w:szCs w:val="24"/>
              </w:rPr>
              <w:t xml:space="preserve"> </w:t>
            </w:r>
            <w:r>
              <w:rPr>
                <w:rFonts w:cstheme="minorHAnsi"/>
                <w:sz w:val="24"/>
                <w:szCs w:val="24"/>
              </w:rPr>
              <w:t>that contain CSLOs</w:t>
            </w:r>
            <w:r w:rsidR="006E53FD">
              <w:rPr>
                <w:rFonts w:cstheme="minorHAnsi"/>
                <w:sz w:val="24"/>
                <w:szCs w:val="24"/>
              </w:rPr>
              <w:t xml:space="preserve"> each year. </w:t>
            </w:r>
          </w:p>
        </w:tc>
      </w:tr>
      <w:tr w:rsidR="00E07926" w:rsidRPr="00473821" w14:paraId="26A1B3C7" w14:textId="77777777" w:rsidTr="00E3567D">
        <w:tc>
          <w:tcPr>
            <w:tcW w:w="9350" w:type="dxa"/>
          </w:tcPr>
          <w:p w14:paraId="3AD40A57" w14:textId="15AC054C" w:rsidR="00E07926" w:rsidRDefault="00E07926" w:rsidP="00F25C60">
            <w:pPr>
              <w:pStyle w:val="ListParagraph"/>
              <w:numPr>
                <w:ilvl w:val="0"/>
                <w:numId w:val="1"/>
              </w:numPr>
              <w:rPr>
                <w:rFonts w:ascii="Arial" w:hAnsi="Arial" w:cs="Arial"/>
                <w:b/>
              </w:rPr>
            </w:pPr>
            <w:r w:rsidRPr="00C76224">
              <w:rPr>
                <w:rFonts w:ascii="Arial" w:hAnsi="Arial" w:cs="Arial"/>
                <w:b/>
              </w:rPr>
              <w:t xml:space="preserve">What </w:t>
            </w:r>
            <w:r w:rsidR="00A9102D" w:rsidRPr="00C76224">
              <w:rPr>
                <w:rFonts w:ascii="Arial" w:hAnsi="Arial" w:cs="Arial"/>
                <w:b/>
              </w:rPr>
              <w:t>P</w:t>
            </w:r>
            <w:r w:rsidRPr="00C76224">
              <w:rPr>
                <w:rFonts w:ascii="Arial" w:hAnsi="Arial" w:cs="Arial"/>
                <w:b/>
              </w:rPr>
              <w:t>LOs</w:t>
            </w:r>
            <w:r w:rsidR="00E63ACC" w:rsidRPr="00C76224">
              <w:rPr>
                <w:rFonts w:ascii="Arial" w:hAnsi="Arial" w:cs="Arial"/>
                <w:b/>
              </w:rPr>
              <w:t xml:space="preserve"> </w:t>
            </w:r>
            <w:r w:rsidR="00B90C4E" w:rsidRPr="00C76224">
              <w:rPr>
                <w:rFonts w:ascii="Arial" w:hAnsi="Arial" w:cs="Arial"/>
                <w:b/>
              </w:rPr>
              <w:t>and/</w:t>
            </w:r>
            <w:r w:rsidR="00E63ACC" w:rsidRPr="00C76224">
              <w:rPr>
                <w:rFonts w:ascii="Arial" w:hAnsi="Arial" w:cs="Arial"/>
                <w:b/>
              </w:rPr>
              <w:t>or MSLOs and</w:t>
            </w:r>
            <w:r w:rsidRPr="00C76224">
              <w:rPr>
                <w:rFonts w:ascii="Arial" w:hAnsi="Arial" w:cs="Arial"/>
                <w:b/>
              </w:rPr>
              <w:t xml:space="preserve"> CSLOs did you assess this year?</w:t>
            </w:r>
            <w:r w:rsidR="00A9102D" w:rsidRPr="00C76224">
              <w:rPr>
                <w:rFonts w:ascii="Arial" w:hAnsi="Arial" w:cs="Arial"/>
                <w:b/>
              </w:rPr>
              <w:t xml:space="preserve"> </w:t>
            </w:r>
          </w:p>
          <w:p w14:paraId="035403BD" w14:textId="77777777" w:rsidR="00190CB2" w:rsidRDefault="00190CB2" w:rsidP="00190CB2">
            <w:pPr>
              <w:pStyle w:val="ListParagraph"/>
              <w:rPr>
                <w:rFonts w:ascii="Arial" w:hAnsi="Arial" w:cs="Arial"/>
                <w:b/>
              </w:rPr>
            </w:pPr>
          </w:p>
          <w:p w14:paraId="30D9A8DB" w14:textId="1E9D3F83" w:rsidR="00190CB2" w:rsidRPr="000608D3" w:rsidRDefault="00190CB2" w:rsidP="00190CB2">
            <w:pPr>
              <w:rPr>
                <w:rFonts w:ascii="Arial" w:hAnsi="Arial" w:cs="Arial"/>
                <w:b/>
              </w:rPr>
            </w:pPr>
            <w:r w:rsidRPr="000608D3">
              <w:rPr>
                <w:rFonts w:ascii="Arial" w:hAnsi="Arial" w:cs="Arial"/>
                <w:b/>
              </w:rPr>
              <w:t>Fall 2020</w:t>
            </w:r>
            <w:r w:rsidR="00844EDE" w:rsidRPr="000608D3">
              <w:rPr>
                <w:rFonts w:ascii="Arial" w:hAnsi="Arial" w:cs="Arial"/>
                <w:b/>
              </w:rPr>
              <w:t>/Spring 2021</w:t>
            </w:r>
            <w:r w:rsidRPr="000608D3">
              <w:rPr>
                <w:rFonts w:ascii="Arial" w:hAnsi="Arial" w:cs="Arial"/>
                <w:b/>
              </w:rPr>
              <w:t>-</w:t>
            </w:r>
          </w:p>
          <w:p w14:paraId="119A3F09" w14:textId="657109D1" w:rsidR="00C067A1" w:rsidRPr="000608D3" w:rsidRDefault="00C067A1" w:rsidP="00190CB2">
            <w:pPr>
              <w:rPr>
                <w:rFonts w:ascii="Arial" w:hAnsi="Arial" w:cs="Arial"/>
                <w:b/>
              </w:rPr>
            </w:pPr>
          </w:p>
          <w:p w14:paraId="5EB9BECA" w14:textId="02FA0AF8" w:rsidR="00C067A1" w:rsidRPr="000608D3" w:rsidRDefault="00B728B9" w:rsidP="00C067A1">
            <w:pPr>
              <w:shd w:val="clear" w:color="auto" w:fill="FFFFFF"/>
              <w:spacing w:before="100" w:beforeAutospacing="1" w:after="100" w:afterAutospacing="1"/>
              <w:contextualSpacing/>
              <w:rPr>
                <w:rFonts w:ascii="Arial" w:hAnsi="Arial" w:cs="Arial"/>
                <w:bCs/>
                <w:sz w:val="24"/>
                <w:szCs w:val="24"/>
              </w:rPr>
            </w:pPr>
            <w:r w:rsidRPr="000608D3">
              <w:rPr>
                <w:rFonts w:ascii="Arial" w:hAnsi="Arial" w:cs="Arial"/>
                <w:bCs/>
                <w:sz w:val="24"/>
                <w:szCs w:val="24"/>
              </w:rPr>
              <w:t xml:space="preserve">The </w:t>
            </w:r>
            <w:r w:rsidR="00C067A1" w:rsidRPr="000608D3">
              <w:rPr>
                <w:rFonts w:ascii="Arial" w:hAnsi="Arial" w:cs="Arial"/>
                <w:bCs/>
                <w:sz w:val="24"/>
                <w:szCs w:val="24"/>
              </w:rPr>
              <w:t xml:space="preserve"> four CSLOs present </w:t>
            </w:r>
            <w:r w:rsidRPr="000608D3">
              <w:rPr>
                <w:rFonts w:ascii="Arial" w:hAnsi="Arial" w:cs="Arial"/>
                <w:bCs/>
                <w:sz w:val="24"/>
                <w:szCs w:val="24"/>
              </w:rPr>
              <w:t>diverse</w:t>
            </w:r>
            <w:r w:rsidR="00C067A1" w:rsidRPr="000608D3">
              <w:rPr>
                <w:rFonts w:ascii="Arial" w:hAnsi="Arial" w:cs="Arial"/>
                <w:bCs/>
                <w:sz w:val="24"/>
                <w:szCs w:val="24"/>
              </w:rPr>
              <w:t xml:space="preserve"> opportunities which </w:t>
            </w:r>
            <w:r w:rsidRPr="000608D3">
              <w:rPr>
                <w:rFonts w:ascii="Arial" w:hAnsi="Arial" w:cs="Arial"/>
                <w:bCs/>
                <w:sz w:val="24"/>
                <w:szCs w:val="24"/>
              </w:rPr>
              <w:t>naturally</w:t>
            </w:r>
            <w:r w:rsidR="00C067A1" w:rsidRPr="000608D3">
              <w:rPr>
                <w:rFonts w:ascii="Arial" w:hAnsi="Arial" w:cs="Arial"/>
                <w:bCs/>
                <w:sz w:val="24"/>
                <w:szCs w:val="24"/>
              </w:rPr>
              <w:t xml:space="preserve"> connect to specific content </w:t>
            </w:r>
            <w:r w:rsidRPr="000608D3">
              <w:rPr>
                <w:rFonts w:ascii="Arial" w:hAnsi="Arial" w:cs="Arial"/>
                <w:bCs/>
                <w:sz w:val="24"/>
                <w:szCs w:val="24"/>
              </w:rPr>
              <w:t xml:space="preserve">knowledge and skills taught </w:t>
            </w:r>
            <w:r w:rsidR="00C067A1" w:rsidRPr="000608D3">
              <w:rPr>
                <w:rFonts w:ascii="Arial" w:hAnsi="Arial" w:cs="Arial"/>
                <w:bCs/>
                <w:sz w:val="24"/>
                <w:szCs w:val="24"/>
              </w:rPr>
              <w:t>in Introduction to Psychology (PSY 101).</w:t>
            </w:r>
            <w:r w:rsidRPr="000608D3">
              <w:rPr>
                <w:rFonts w:ascii="Arial" w:hAnsi="Arial" w:cs="Arial"/>
                <w:bCs/>
                <w:sz w:val="24"/>
                <w:szCs w:val="24"/>
              </w:rPr>
              <w:t xml:space="preserve"> The intent of SBS psychology instructors is to ensure that students realize the inherent and instinctive connection between the two. Faculty validate the transfer of course content knowledge to practical application in the world. </w:t>
            </w:r>
          </w:p>
          <w:p w14:paraId="352163B5" w14:textId="77777777" w:rsidR="00C067A1" w:rsidRPr="000608D3" w:rsidRDefault="00C067A1" w:rsidP="00190CB2">
            <w:pPr>
              <w:rPr>
                <w:rFonts w:ascii="Arial" w:hAnsi="Arial" w:cs="Arial"/>
                <w:b/>
                <w:sz w:val="24"/>
                <w:szCs w:val="24"/>
              </w:rPr>
            </w:pPr>
          </w:p>
          <w:p w14:paraId="325BA954" w14:textId="77777777" w:rsidR="000608D3" w:rsidRPr="000608D3" w:rsidRDefault="00D27E76" w:rsidP="00D27E76">
            <w:pPr>
              <w:shd w:val="clear" w:color="auto" w:fill="FFFFFF"/>
              <w:spacing w:before="100" w:beforeAutospacing="1" w:after="100" w:afterAutospacing="1"/>
              <w:contextualSpacing/>
              <w:rPr>
                <w:rFonts w:ascii="Arial" w:hAnsi="Arial" w:cs="Arial"/>
                <w:b/>
                <w:bCs/>
                <w:sz w:val="24"/>
                <w:szCs w:val="24"/>
              </w:rPr>
            </w:pPr>
            <w:r w:rsidRPr="000608D3">
              <w:rPr>
                <w:rFonts w:ascii="Arial" w:hAnsi="Arial" w:cs="Arial"/>
                <w:b/>
                <w:bCs/>
                <w:sz w:val="24"/>
                <w:szCs w:val="24"/>
              </w:rPr>
              <w:t xml:space="preserve">CSLO 1: </w:t>
            </w:r>
            <w:r w:rsidR="00D45B96" w:rsidRPr="000608D3">
              <w:rPr>
                <w:rFonts w:ascii="Arial" w:hAnsi="Arial" w:cs="Arial"/>
                <w:b/>
                <w:bCs/>
                <w:sz w:val="24"/>
                <w:szCs w:val="24"/>
              </w:rPr>
              <w:t>Cultural and Civic Engagement</w:t>
            </w:r>
          </w:p>
          <w:p w14:paraId="361E8C26" w14:textId="5E7B1183" w:rsidR="00D45B96" w:rsidRPr="000608D3" w:rsidRDefault="00D45B96" w:rsidP="00D27E76">
            <w:pPr>
              <w:shd w:val="clear" w:color="auto" w:fill="FFFFFF"/>
              <w:spacing w:before="100" w:beforeAutospacing="1" w:after="100" w:afterAutospacing="1"/>
              <w:contextualSpacing/>
              <w:rPr>
                <w:rFonts w:ascii="Arial" w:hAnsi="Arial" w:cs="Arial"/>
                <w:sz w:val="24"/>
                <w:szCs w:val="24"/>
              </w:rPr>
            </w:pPr>
            <w:r w:rsidRPr="000608D3">
              <w:rPr>
                <w:rFonts w:ascii="Arial" w:hAnsi="Arial" w:cs="Arial"/>
                <w:sz w:val="24"/>
                <w:szCs w:val="24"/>
              </w:rPr>
              <w:t>Participate in diverse environments while demonstrating global citizenship and social consciousness.</w:t>
            </w:r>
          </w:p>
          <w:p w14:paraId="6E6A1DCA" w14:textId="77777777" w:rsidR="000608D3" w:rsidRPr="000608D3" w:rsidRDefault="000608D3" w:rsidP="00D27E76">
            <w:pPr>
              <w:shd w:val="clear" w:color="auto" w:fill="FFFFFF"/>
              <w:spacing w:before="100" w:beforeAutospacing="1" w:after="100" w:afterAutospacing="1"/>
              <w:contextualSpacing/>
              <w:rPr>
                <w:rFonts w:ascii="Arial" w:hAnsi="Arial" w:cs="Arial"/>
                <w:sz w:val="24"/>
                <w:szCs w:val="24"/>
              </w:rPr>
            </w:pPr>
          </w:p>
          <w:p w14:paraId="3F09F4EF" w14:textId="7805BA6D" w:rsidR="007A76F8" w:rsidRPr="000608D3" w:rsidRDefault="00247254" w:rsidP="007A76F8">
            <w:pPr>
              <w:shd w:val="clear" w:color="auto" w:fill="FFFFFF"/>
              <w:spacing w:before="100" w:beforeAutospacing="1" w:after="100" w:afterAutospacing="1"/>
              <w:contextualSpacing/>
              <w:rPr>
                <w:rFonts w:ascii="Arial" w:hAnsi="Arial" w:cs="Arial"/>
                <w:sz w:val="24"/>
                <w:szCs w:val="24"/>
              </w:rPr>
            </w:pPr>
            <w:r w:rsidRPr="000608D3">
              <w:rPr>
                <w:rFonts w:ascii="Arial" w:hAnsi="Arial" w:cs="Arial"/>
                <w:b/>
                <w:bCs/>
                <w:sz w:val="24"/>
                <w:szCs w:val="24"/>
              </w:rPr>
              <w:t xml:space="preserve">CSLO 2: </w:t>
            </w:r>
            <w:r w:rsidR="007A76F8" w:rsidRPr="000608D3">
              <w:rPr>
                <w:rFonts w:ascii="Arial" w:hAnsi="Arial" w:cs="Arial"/>
                <w:b/>
                <w:bCs/>
                <w:sz w:val="24"/>
                <w:szCs w:val="24"/>
              </w:rPr>
              <w:t>Integrative Knowledge</w:t>
            </w:r>
            <w:r w:rsidR="007A76F8" w:rsidRPr="000608D3">
              <w:rPr>
                <w:rFonts w:ascii="Arial" w:hAnsi="Arial" w:cs="Arial"/>
                <w:sz w:val="24"/>
                <w:szCs w:val="24"/>
              </w:rPr>
              <w:br/>
              <w:t>Identify, comprehend, apply and synthesize facts, concepts, theories and practices across broad and specialized knowledge areas.</w:t>
            </w:r>
          </w:p>
          <w:p w14:paraId="0ECDE51B" w14:textId="77777777" w:rsidR="000608D3" w:rsidRPr="000608D3" w:rsidRDefault="000608D3" w:rsidP="007A76F8">
            <w:pPr>
              <w:shd w:val="clear" w:color="auto" w:fill="FFFFFF"/>
              <w:spacing w:before="100" w:beforeAutospacing="1" w:after="100" w:afterAutospacing="1"/>
              <w:contextualSpacing/>
              <w:rPr>
                <w:rFonts w:ascii="Arial" w:hAnsi="Arial" w:cs="Arial"/>
                <w:sz w:val="24"/>
                <w:szCs w:val="24"/>
              </w:rPr>
            </w:pPr>
          </w:p>
          <w:p w14:paraId="0FCB3830" w14:textId="77777777" w:rsidR="000608D3" w:rsidRPr="000608D3" w:rsidRDefault="002C0F0A" w:rsidP="002C0F0A">
            <w:pPr>
              <w:shd w:val="clear" w:color="auto" w:fill="FFFFFF"/>
              <w:spacing w:before="100" w:beforeAutospacing="1" w:after="100" w:afterAutospacing="1"/>
              <w:contextualSpacing/>
              <w:rPr>
                <w:rFonts w:ascii="Arial" w:hAnsi="Arial" w:cs="Arial"/>
                <w:b/>
                <w:bCs/>
                <w:sz w:val="24"/>
                <w:szCs w:val="24"/>
              </w:rPr>
            </w:pPr>
            <w:r w:rsidRPr="000608D3">
              <w:rPr>
                <w:rFonts w:ascii="Arial" w:hAnsi="Arial" w:cs="Arial"/>
                <w:b/>
                <w:bCs/>
                <w:sz w:val="24"/>
                <w:szCs w:val="24"/>
              </w:rPr>
              <w:t xml:space="preserve">CSLO 3: </w:t>
            </w:r>
            <w:r w:rsidR="00D45B96" w:rsidRPr="000608D3">
              <w:rPr>
                <w:rFonts w:ascii="Arial" w:hAnsi="Arial" w:cs="Arial"/>
                <w:b/>
                <w:bCs/>
                <w:sz w:val="24"/>
                <w:szCs w:val="24"/>
              </w:rPr>
              <w:t>Personal and Professional Skills</w:t>
            </w:r>
          </w:p>
          <w:p w14:paraId="2E1036D1" w14:textId="0683F7EF" w:rsidR="00D45B96" w:rsidRPr="000608D3" w:rsidRDefault="00D45B96" w:rsidP="002C0F0A">
            <w:pPr>
              <w:shd w:val="clear" w:color="auto" w:fill="FFFFFF"/>
              <w:spacing w:before="100" w:beforeAutospacing="1" w:after="100" w:afterAutospacing="1"/>
              <w:contextualSpacing/>
              <w:rPr>
                <w:rFonts w:ascii="Arial" w:hAnsi="Arial" w:cs="Arial"/>
                <w:sz w:val="24"/>
                <w:szCs w:val="24"/>
              </w:rPr>
            </w:pPr>
            <w:r w:rsidRPr="000608D3">
              <w:rPr>
                <w:rFonts w:ascii="Arial" w:hAnsi="Arial" w:cs="Arial"/>
                <w:sz w:val="24"/>
                <w:szCs w:val="24"/>
              </w:rPr>
              <w:t>Demonstrate skills which enhance personal and professional development.</w:t>
            </w:r>
          </w:p>
          <w:p w14:paraId="6AB0E1A3" w14:textId="77777777" w:rsidR="000608D3" w:rsidRPr="000608D3" w:rsidRDefault="000608D3" w:rsidP="002C0F0A">
            <w:pPr>
              <w:shd w:val="clear" w:color="auto" w:fill="FFFFFF"/>
              <w:spacing w:before="100" w:beforeAutospacing="1" w:after="100" w:afterAutospacing="1"/>
              <w:contextualSpacing/>
              <w:rPr>
                <w:rFonts w:ascii="Arial" w:hAnsi="Arial" w:cs="Arial"/>
                <w:sz w:val="24"/>
                <w:szCs w:val="24"/>
              </w:rPr>
            </w:pPr>
          </w:p>
          <w:p w14:paraId="3C6E4BD2" w14:textId="77777777" w:rsidR="0079199B" w:rsidRPr="000608D3" w:rsidRDefault="007A76F8" w:rsidP="0079199B">
            <w:pPr>
              <w:shd w:val="clear" w:color="auto" w:fill="FFFFFF"/>
              <w:spacing w:before="100" w:beforeAutospacing="1" w:after="100" w:afterAutospacing="1"/>
              <w:contextualSpacing/>
              <w:rPr>
                <w:rFonts w:ascii="Arial" w:hAnsi="Arial" w:cs="Arial"/>
                <w:sz w:val="24"/>
                <w:szCs w:val="24"/>
              </w:rPr>
            </w:pPr>
            <w:r w:rsidRPr="000608D3">
              <w:rPr>
                <w:rFonts w:ascii="Arial" w:hAnsi="Arial" w:cs="Arial"/>
                <w:b/>
                <w:bCs/>
                <w:sz w:val="24"/>
                <w:szCs w:val="24"/>
              </w:rPr>
              <w:t xml:space="preserve">CSLO 4: </w:t>
            </w:r>
            <w:r w:rsidR="0079199B" w:rsidRPr="000608D3">
              <w:rPr>
                <w:rFonts w:ascii="Arial" w:hAnsi="Arial" w:cs="Arial"/>
                <w:b/>
                <w:bCs/>
                <w:sz w:val="24"/>
                <w:szCs w:val="24"/>
              </w:rPr>
              <w:t>Reasoning Skills</w:t>
            </w:r>
            <w:r w:rsidR="0079199B" w:rsidRPr="000608D3">
              <w:rPr>
                <w:rFonts w:ascii="Arial" w:hAnsi="Arial" w:cs="Arial"/>
                <w:sz w:val="24"/>
                <w:szCs w:val="24"/>
              </w:rPr>
              <w:br/>
              <w:t>Inquire and analyze to solve problems, draw logical conclusions, or create innovative ideas.</w:t>
            </w:r>
          </w:p>
          <w:p w14:paraId="1DD1B7C6" w14:textId="6E5F8E21" w:rsidR="007A76F8" w:rsidRPr="00C76224" w:rsidRDefault="007A76F8" w:rsidP="002C0F0A">
            <w:pPr>
              <w:shd w:val="clear" w:color="auto" w:fill="FFFFFF"/>
              <w:spacing w:before="100" w:beforeAutospacing="1" w:after="100" w:afterAutospacing="1"/>
              <w:contextualSpacing/>
              <w:rPr>
                <w:rFonts w:ascii="Arial" w:hAnsi="Arial" w:cs="Arial"/>
              </w:rPr>
            </w:pPr>
          </w:p>
          <w:p w14:paraId="1E8D1D17" w14:textId="6915D7A6" w:rsidR="00E07926" w:rsidRPr="00C76224" w:rsidRDefault="00E07926" w:rsidP="002C0F0A">
            <w:pPr>
              <w:shd w:val="clear" w:color="auto" w:fill="FFFFFF"/>
              <w:spacing w:before="100" w:beforeAutospacing="1" w:after="100" w:afterAutospacing="1"/>
              <w:ind w:left="720"/>
              <w:contextualSpacing/>
              <w:rPr>
                <w:rFonts w:ascii="Arial" w:hAnsi="Arial" w:cs="Arial"/>
                <w:b/>
              </w:rPr>
            </w:pPr>
          </w:p>
        </w:tc>
      </w:tr>
      <w:tr w:rsidR="00E07926" w:rsidRPr="00473821" w14:paraId="71927C05" w14:textId="77777777" w:rsidTr="00E3567D">
        <w:tc>
          <w:tcPr>
            <w:tcW w:w="9350" w:type="dxa"/>
          </w:tcPr>
          <w:p w14:paraId="247AAA84" w14:textId="6E748278" w:rsidR="00E07926" w:rsidRPr="00C76224" w:rsidRDefault="00C51883" w:rsidP="00FC6E17">
            <w:pPr>
              <w:pStyle w:val="ListParagraph"/>
              <w:numPr>
                <w:ilvl w:val="0"/>
                <w:numId w:val="1"/>
              </w:numPr>
              <w:rPr>
                <w:rFonts w:ascii="Arial" w:hAnsi="Arial" w:cs="Arial"/>
                <w:b/>
              </w:rPr>
            </w:pPr>
            <w:r w:rsidRPr="00C76224">
              <w:rPr>
                <w:rFonts w:ascii="Arial" w:hAnsi="Arial" w:cs="Arial"/>
                <w:b/>
              </w:rPr>
              <w:t>Describe the assessment method used and criteria for successful achievement of student learning outcomes.</w:t>
            </w:r>
            <w:r w:rsidR="006E53FD" w:rsidRPr="00C76224">
              <w:rPr>
                <w:rFonts w:ascii="Arial" w:hAnsi="Arial" w:cs="Arial"/>
                <w:b/>
              </w:rPr>
              <w:t xml:space="preserve"> (e.g., rubrics, licensing exam</w:t>
            </w:r>
            <w:r w:rsidR="00E07926" w:rsidRPr="00C76224">
              <w:rPr>
                <w:rFonts w:ascii="Arial" w:hAnsi="Arial" w:cs="Arial"/>
                <w:b/>
              </w:rPr>
              <w:t xml:space="preserve">, </w:t>
            </w:r>
            <w:r w:rsidR="006E53FD" w:rsidRPr="00C76224">
              <w:rPr>
                <w:rFonts w:ascii="Arial" w:hAnsi="Arial" w:cs="Arial"/>
                <w:b/>
              </w:rPr>
              <w:t>internship, portfolio</w:t>
            </w:r>
            <w:r w:rsidR="00E07926" w:rsidRPr="00C76224">
              <w:rPr>
                <w:rFonts w:ascii="Arial" w:hAnsi="Arial" w:cs="Arial"/>
                <w:b/>
              </w:rPr>
              <w:t xml:space="preserve">, exam, </w:t>
            </w:r>
            <w:r w:rsidR="00B90C4E" w:rsidRPr="00C76224">
              <w:rPr>
                <w:rFonts w:ascii="Arial" w:hAnsi="Arial" w:cs="Arial"/>
                <w:b/>
              </w:rPr>
              <w:t xml:space="preserve">research </w:t>
            </w:r>
            <w:r w:rsidR="00E07926" w:rsidRPr="00C76224">
              <w:rPr>
                <w:rFonts w:ascii="Arial" w:hAnsi="Arial" w:cs="Arial"/>
                <w:b/>
              </w:rPr>
              <w:t>paper,</w:t>
            </w:r>
            <w:r w:rsidR="006E53FD" w:rsidRPr="00C76224">
              <w:rPr>
                <w:rFonts w:ascii="Arial" w:hAnsi="Arial" w:cs="Arial"/>
                <w:b/>
              </w:rPr>
              <w:t xml:space="preserve"> </w:t>
            </w:r>
            <w:r w:rsidR="00E63ACC" w:rsidRPr="00C76224">
              <w:rPr>
                <w:rFonts w:ascii="Arial" w:hAnsi="Arial" w:cs="Arial"/>
                <w:b/>
              </w:rPr>
              <w:t xml:space="preserve">performance exam, </w:t>
            </w:r>
            <w:r w:rsidR="006E53FD" w:rsidRPr="00C76224">
              <w:rPr>
                <w:rFonts w:ascii="Arial" w:hAnsi="Arial" w:cs="Arial"/>
                <w:b/>
              </w:rPr>
              <w:t>EAC,</w:t>
            </w:r>
            <w:r w:rsidR="00E07926" w:rsidRPr="00C76224">
              <w:rPr>
                <w:rFonts w:ascii="Arial" w:hAnsi="Arial" w:cs="Arial"/>
                <w:b/>
              </w:rPr>
              <w:t xml:space="preserve"> etc.)</w:t>
            </w:r>
          </w:p>
          <w:p w14:paraId="10DC4CA1" w14:textId="0694C1F3" w:rsidR="00FC6E17" w:rsidRPr="00C76224" w:rsidRDefault="00FC6E17" w:rsidP="00FC6E17">
            <w:pPr>
              <w:ind w:left="360"/>
              <w:rPr>
                <w:rFonts w:ascii="Arial" w:hAnsi="Arial" w:cs="Arial"/>
                <w:b/>
              </w:rPr>
            </w:pPr>
          </w:p>
          <w:p w14:paraId="70ADA397" w14:textId="1E6E139F" w:rsidR="00F87961" w:rsidRPr="00F87961" w:rsidRDefault="00F87961" w:rsidP="00F87961">
            <w:pPr>
              <w:numPr>
                <w:ilvl w:val="0"/>
                <w:numId w:val="3"/>
              </w:numPr>
              <w:shd w:val="clear" w:color="auto" w:fill="FFFEFA"/>
              <w:spacing w:line="312" w:lineRule="atLeast"/>
              <w:ind w:left="1005"/>
              <w:rPr>
                <w:rFonts w:ascii="Trebuchet MS" w:eastAsia="Times New Roman" w:hAnsi="Trebuchet MS" w:cs="Times New Roman"/>
                <w:color w:val="323232"/>
                <w:sz w:val="23"/>
                <w:szCs w:val="23"/>
              </w:rPr>
            </w:pPr>
            <w:r w:rsidRPr="00F87961">
              <w:rPr>
                <w:rFonts w:ascii="Trebuchet MS" w:eastAsia="Times New Roman" w:hAnsi="Trebuchet MS" w:cs="Times New Roman"/>
                <w:color w:val="323232"/>
                <w:sz w:val="23"/>
                <w:szCs w:val="23"/>
              </w:rPr>
              <w:lastRenderedPageBreak/>
              <w:t>Describe how data w</w:t>
            </w:r>
            <w:r w:rsidR="00653913">
              <w:rPr>
                <w:rFonts w:ascii="Trebuchet MS" w:eastAsia="Times New Roman" w:hAnsi="Trebuchet MS" w:cs="Times New Roman"/>
                <w:color w:val="323232"/>
                <w:sz w:val="23"/>
                <w:szCs w:val="23"/>
              </w:rPr>
              <w:t>ere</w:t>
            </w:r>
            <w:r w:rsidRPr="00F87961">
              <w:rPr>
                <w:rFonts w:ascii="Trebuchet MS" w:eastAsia="Times New Roman" w:hAnsi="Trebuchet MS" w:cs="Times New Roman"/>
                <w:color w:val="323232"/>
                <w:sz w:val="23"/>
                <w:szCs w:val="23"/>
              </w:rPr>
              <w:t xml:space="preserve"> analyzed and evaluated.</w:t>
            </w:r>
          </w:p>
          <w:p w14:paraId="21B6E844" w14:textId="77777777" w:rsidR="004466FE" w:rsidRDefault="004466FE" w:rsidP="004466FE">
            <w:pPr>
              <w:ind w:left="360"/>
              <w:rPr>
                <w:rFonts w:ascii="Arial" w:hAnsi="Arial" w:cs="Arial"/>
                <w:bCs/>
              </w:rPr>
            </w:pPr>
          </w:p>
          <w:p w14:paraId="429BF424" w14:textId="76A180C7" w:rsidR="00533C1E" w:rsidRDefault="006063DB" w:rsidP="004466FE">
            <w:pPr>
              <w:ind w:left="360"/>
              <w:rPr>
                <w:rFonts w:ascii="Arial" w:hAnsi="Arial" w:cs="Arial"/>
                <w:bCs/>
              </w:rPr>
            </w:pPr>
            <w:r w:rsidRPr="00C76224">
              <w:rPr>
                <w:rFonts w:ascii="Arial" w:hAnsi="Arial" w:cs="Arial"/>
                <w:bCs/>
              </w:rPr>
              <w:t xml:space="preserve">Students </w:t>
            </w:r>
            <w:r w:rsidR="00385537">
              <w:rPr>
                <w:rFonts w:ascii="Arial" w:hAnsi="Arial" w:cs="Arial"/>
                <w:bCs/>
              </w:rPr>
              <w:t>were asked to complete</w:t>
            </w:r>
            <w:r w:rsidR="006F13D7">
              <w:rPr>
                <w:rFonts w:ascii="Arial" w:hAnsi="Arial" w:cs="Arial"/>
                <w:bCs/>
              </w:rPr>
              <w:t xml:space="preserve"> </w:t>
            </w:r>
            <w:r w:rsidR="00385537">
              <w:rPr>
                <w:rFonts w:ascii="Arial" w:hAnsi="Arial" w:cs="Arial"/>
                <w:bCs/>
              </w:rPr>
              <w:t xml:space="preserve"> a </w:t>
            </w:r>
            <w:r w:rsidR="000608D3">
              <w:rPr>
                <w:rFonts w:ascii="Arial" w:hAnsi="Arial" w:cs="Arial"/>
                <w:bCs/>
              </w:rPr>
              <w:t>six</w:t>
            </w:r>
            <w:r w:rsidR="00385537">
              <w:rPr>
                <w:rFonts w:ascii="Arial" w:hAnsi="Arial" w:cs="Arial"/>
                <w:bCs/>
              </w:rPr>
              <w:t xml:space="preserve">-question survey </w:t>
            </w:r>
            <w:r w:rsidR="006F13D7">
              <w:rPr>
                <w:rFonts w:ascii="Arial" w:hAnsi="Arial" w:cs="Arial"/>
                <w:bCs/>
              </w:rPr>
              <w:t xml:space="preserve">assessing level of </w:t>
            </w:r>
            <w:r w:rsidR="000608D3">
              <w:rPr>
                <w:rFonts w:ascii="Arial" w:hAnsi="Arial" w:cs="Arial"/>
                <w:bCs/>
              </w:rPr>
              <w:t xml:space="preserve">attainment </w:t>
            </w:r>
            <w:r w:rsidR="006F13D7">
              <w:rPr>
                <w:rFonts w:ascii="Arial" w:hAnsi="Arial" w:cs="Arial"/>
                <w:bCs/>
              </w:rPr>
              <w:t xml:space="preserve">in </w:t>
            </w:r>
            <w:r w:rsidR="00385537">
              <w:rPr>
                <w:rFonts w:ascii="Arial" w:hAnsi="Arial" w:cs="Arial"/>
                <w:bCs/>
              </w:rPr>
              <w:t>each of the four Common Student Learning Outcome</w:t>
            </w:r>
            <w:r w:rsidR="00616BB1">
              <w:rPr>
                <w:rFonts w:ascii="Arial" w:hAnsi="Arial" w:cs="Arial"/>
                <w:bCs/>
              </w:rPr>
              <w:t xml:space="preserve">s </w:t>
            </w:r>
            <w:r w:rsidR="000608D3">
              <w:rPr>
                <w:rFonts w:ascii="Arial" w:hAnsi="Arial" w:cs="Arial"/>
                <w:bCs/>
              </w:rPr>
              <w:t xml:space="preserve">(CSLOs) </w:t>
            </w:r>
            <w:r w:rsidR="00385537">
              <w:rPr>
                <w:rFonts w:ascii="Arial" w:hAnsi="Arial" w:cs="Arial"/>
                <w:bCs/>
              </w:rPr>
              <w:t xml:space="preserve">using a </w:t>
            </w:r>
            <w:r w:rsidR="001416A1">
              <w:rPr>
                <w:rFonts w:ascii="Arial" w:hAnsi="Arial" w:cs="Arial"/>
                <w:bCs/>
              </w:rPr>
              <w:t>seven</w:t>
            </w:r>
            <w:r w:rsidR="00385537">
              <w:rPr>
                <w:rFonts w:ascii="Arial" w:hAnsi="Arial" w:cs="Arial"/>
                <w:bCs/>
              </w:rPr>
              <w:t>-point Likert scale</w:t>
            </w:r>
            <w:r w:rsidR="00533C1E">
              <w:rPr>
                <w:rFonts w:ascii="Arial" w:hAnsi="Arial" w:cs="Arial"/>
                <w:bCs/>
              </w:rPr>
              <w:t xml:space="preserve"> as follows: </w:t>
            </w:r>
          </w:p>
          <w:p w14:paraId="2CD63EB7" w14:textId="77777777" w:rsidR="00D961E5" w:rsidRDefault="00D961E5" w:rsidP="004466FE">
            <w:pPr>
              <w:ind w:left="360"/>
              <w:rPr>
                <w:rFonts w:ascii="Arial" w:hAnsi="Arial" w:cs="Arial"/>
                <w:bCs/>
              </w:rPr>
            </w:pPr>
          </w:p>
          <w:p w14:paraId="13CD7A94" w14:textId="5846FB2C" w:rsidR="00533C1E" w:rsidRPr="00D961E5" w:rsidRDefault="00D961E5" w:rsidP="00D961E5">
            <w:pPr>
              <w:pStyle w:val="ListParagraph"/>
              <w:numPr>
                <w:ilvl w:val="0"/>
                <w:numId w:val="5"/>
              </w:numPr>
              <w:rPr>
                <w:rFonts w:ascii="Arial" w:hAnsi="Arial" w:cs="Arial"/>
                <w:bCs/>
              </w:rPr>
            </w:pPr>
            <w:r>
              <w:rPr>
                <w:rFonts w:ascii="Arial" w:hAnsi="Arial" w:cs="Arial"/>
                <w:bCs/>
              </w:rPr>
              <w:t>S</w:t>
            </w:r>
            <w:r w:rsidR="00533C1E" w:rsidRPr="00D961E5">
              <w:rPr>
                <w:rFonts w:ascii="Arial" w:hAnsi="Arial" w:cs="Arial"/>
                <w:bCs/>
              </w:rPr>
              <w:t>trongly disagree</w:t>
            </w:r>
          </w:p>
          <w:p w14:paraId="71CC331A" w14:textId="174B1032" w:rsidR="00D961E5" w:rsidRDefault="00D961E5" w:rsidP="00533C1E">
            <w:pPr>
              <w:pStyle w:val="ListParagraph"/>
              <w:numPr>
                <w:ilvl w:val="0"/>
                <w:numId w:val="5"/>
              </w:numPr>
              <w:rPr>
                <w:rFonts w:ascii="Arial" w:hAnsi="Arial" w:cs="Arial"/>
                <w:bCs/>
              </w:rPr>
            </w:pPr>
            <w:r>
              <w:rPr>
                <w:rFonts w:ascii="Arial" w:hAnsi="Arial" w:cs="Arial"/>
                <w:bCs/>
              </w:rPr>
              <w:t>D</w:t>
            </w:r>
            <w:r w:rsidR="00533C1E">
              <w:rPr>
                <w:rFonts w:ascii="Arial" w:hAnsi="Arial" w:cs="Arial"/>
                <w:bCs/>
              </w:rPr>
              <w:t>isagree</w:t>
            </w:r>
          </w:p>
          <w:p w14:paraId="047E6556" w14:textId="77777777" w:rsidR="00D961E5" w:rsidRDefault="00D961E5" w:rsidP="00533C1E">
            <w:pPr>
              <w:pStyle w:val="ListParagraph"/>
              <w:numPr>
                <w:ilvl w:val="0"/>
                <w:numId w:val="5"/>
              </w:numPr>
              <w:rPr>
                <w:rFonts w:ascii="Arial" w:hAnsi="Arial" w:cs="Arial"/>
                <w:bCs/>
              </w:rPr>
            </w:pPr>
            <w:r>
              <w:rPr>
                <w:rFonts w:ascii="Arial" w:hAnsi="Arial" w:cs="Arial"/>
                <w:bCs/>
              </w:rPr>
              <w:t>Somewhat disagree</w:t>
            </w:r>
          </w:p>
          <w:p w14:paraId="2F3B6B07" w14:textId="481A5076" w:rsidR="00D961E5" w:rsidRDefault="00D961E5" w:rsidP="00533C1E">
            <w:pPr>
              <w:pStyle w:val="ListParagraph"/>
              <w:numPr>
                <w:ilvl w:val="0"/>
                <w:numId w:val="5"/>
              </w:numPr>
              <w:rPr>
                <w:rFonts w:ascii="Arial" w:hAnsi="Arial" w:cs="Arial"/>
                <w:bCs/>
              </w:rPr>
            </w:pPr>
            <w:r>
              <w:rPr>
                <w:rFonts w:ascii="Arial" w:hAnsi="Arial" w:cs="Arial"/>
                <w:bCs/>
              </w:rPr>
              <w:t>Neutral</w:t>
            </w:r>
          </w:p>
          <w:p w14:paraId="49110C9E" w14:textId="77777777" w:rsidR="00D961E5" w:rsidRDefault="00D961E5" w:rsidP="00533C1E">
            <w:pPr>
              <w:pStyle w:val="ListParagraph"/>
              <w:numPr>
                <w:ilvl w:val="0"/>
                <w:numId w:val="5"/>
              </w:numPr>
              <w:rPr>
                <w:rFonts w:ascii="Arial" w:hAnsi="Arial" w:cs="Arial"/>
                <w:bCs/>
              </w:rPr>
            </w:pPr>
            <w:r>
              <w:rPr>
                <w:rFonts w:ascii="Arial" w:hAnsi="Arial" w:cs="Arial"/>
                <w:bCs/>
              </w:rPr>
              <w:t>Somewhat agree</w:t>
            </w:r>
          </w:p>
          <w:p w14:paraId="186195B0" w14:textId="77777777" w:rsidR="00D961E5" w:rsidRDefault="00D961E5" w:rsidP="00533C1E">
            <w:pPr>
              <w:pStyle w:val="ListParagraph"/>
              <w:numPr>
                <w:ilvl w:val="0"/>
                <w:numId w:val="5"/>
              </w:numPr>
              <w:rPr>
                <w:rFonts w:ascii="Arial" w:hAnsi="Arial" w:cs="Arial"/>
                <w:bCs/>
              </w:rPr>
            </w:pPr>
            <w:r>
              <w:rPr>
                <w:rFonts w:ascii="Arial" w:hAnsi="Arial" w:cs="Arial"/>
                <w:bCs/>
              </w:rPr>
              <w:t>Agree</w:t>
            </w:r>
          </w:p>
          <w:p w14:paraId="21C569B9" w14:textId="77777777" w:rsidR="00D961E5" w:rsidRDefault="00D961E5" w:rsidP="00533C1E">
            <w:pPr>
              <w:pStyle w:val="ListParagraph"/>
              <w:numPr>
                <w:ilvl w:val="0"/>
                <w:numId w:val="5"/>
              </w:numPr>
              <w:rPr>
                <w:rFonts w:ascii="Arial" w:hAnsi="Arial" w:cs="Arial"/>
                <w:bCs/>
              </w:rPr>
            </w:pPr>
            <w:r>
              <w:rPr>
                <w:rFonts w:ascii="Arial" w:hAnsi="Arial" w:cs="Arial"/>
                <w:bCs/>
              </w:rPr>
              <w:t>Strongly agree.</w:t>
            </w:r>
          </w:p>
          <w:p w14:paraId="0BCDF0F4" w14:textId="77777777" w:rsidR="00D961E5" w:rsidRDefault="00D961E5" w:rsidP="00D961E5">
            <w:pPr>
              <w:rPr>
                <w:rFonts w:ascii="Arial" w:hAnsi="Arial" w:cs="Arial"/>
                <w:bCs/>
              </w:rPr>
            </w:pPr>
          </w:p>
          <w:p w14:paraId="7D86EAC7" w14:textId="7B883194" w:rsidR="004466FE" w:rsidRDefault="006F13D7" w:rsidP="00D961E5">
            <w:pPr>
              <w:rPr>
                <w:rFonts w:ascii="Arial" w:hAnsi="Arial" w:cs="Arial"/>
                <w:bCs/>
              </w:rPr>
            </w:pPr>
            <w:r w:rsidRPr="00D961E5">
              <w:rPr>
                <w:rFonts w:ascii="Arial" w:hAnsi="Arial" w:cs="Arial"/>
                <w:bCs/>
              </w:rPr>
              <w:t xml:space="preserve"> </w:t>
            </w:r>
            <w:r w:rsidR="00D961E5">
              <w:rPr>
                <w:rFonts w:ascii="Arial" w:hAnsi="Arial" w:cs="Arial"/>
                <w:bCs/>
              </w:rPr>
              <w:t xml:space="preserve">     </w:t>
            </w:r>
            <w:r w:rsidRPr="00D961E5">
              <w:rPr>
                <w:rFonts w:ascii="Arial" w:hAnsi="Arial" w:cs="Arial"/>
                <w:bCs/>
              </w:rPr>
              <w:t xml:space="preserve">Students also reported the name of their PSY 101 instructor. </w:t>
            </w:r>
            <w:r w:rsidR="00385537" w:rsidRPr="00D961E5">
              <w:rPr>
                <w:rFonts w:ascii="Arial" w:hAnsi="Arial" w:cs="Arial"/>
                <w:bCs/>
              </w:rPr>
              <w:t xml:space="preserve"> </w:t>
            </w:r>
            <w:r w:rsidR="00F87961" w:rsidRPr="00D961E5">
              <w:rPr>
                <w:rFonts w:ascii="Arial" w:hAnsi="Arial" w:cs="Arial"/>
                <w:bCs/>
              </w:rPr>
              <w:t xml:space="preserve"> </w:t>
            </w:r>
          </w:p>
          <w:p w14:paraId="209BB63A" w14:textId="77777777" w:rsidR="004466FE" w:rsidRDefault="004466FE" w:rsidP="004C7849">
            <w:pPr>
              <w:rPr>
                <w:rFonts w:ascii="Arial" w:hAnsi="Arial" w:cs="Arial"/>
                <w:bCs/>
              </w:rPr>
            </w:pPr>
          </w:p>
          <w:p w14:paraId="03AD9495" w14:textId="7C08777C" w:rsidR="00153E0E" w:rsidRPr="00C76224" w:rsidRDefault="00153E0E" w:rsidP="00153E0E">
            <w:pPr>
              <w:ind w:left="360"/>
              <w:rPr>
                <w:rFonts w:ascii="Arial" w:hAnsi="Arial" w:cs="Arial"/>
                <w:bCs/>
              </w:rPr>
            </w:pPr>
            <w:r w:rsidRPr="00C76224">
              <w:rPr>
                <w:rFonts w:ascii="Arial" w:hAnsi="Arial" w:cs="Arial"/>
                <w:bCs/>
              </w:rPr>
              <w:t>A 70%</w:t>
            </w:r>
            <w:r w:rsidR="004C7849">
              <w:rPr>
                <w:rFonts w:ascii="Arial" w:hAnsi="Arial" w:cs="Arial"/>
                <w:bCs/>
              </w:rPr>
              <w:t xml:space="preserve"> </w:t>
            </w:r>
            <w:r w:rsidR="00616BB1">
              <w:rPr>
                <w:rFonts w:ascii="Arial" w:hAnsi="Arial" w:cs="Arial"/>
                <w:bCs/>
              </w:rPr>
              <w:t xml:space="preserve">combined </w:t>
            </w:r>
            <w:r w:rsidR="004C7849">
              <w:rPr>
                <w:rFonts w:ascii="Arial" w:hAnsi="Arial" w:cs="Arial"/>
                <w:bCs/>
              </w:rPr>
              <w:t xml:space="preserve">response rate of </w:t>
            </w:r>
            <w:r w:rsidR="00D961E5">
              <w:rPr>
                <w:rFonts w:ascii="Arial" w:hAnsi="Arial" w:cs="Arial"/>
                <w:bCs/>
              </w:rPr>
              <w:t>A</w:t>
            </w:r>
            <w:r w:rsidR="004C7849">
              <w:rPr>
                <w:rFonts w:ascii="Arial" w:hAnsi="Arial" w:cs="Arial"/>
                <w:bCs/>
              </w:rPr>
              <w:t>gree</w:t>
            </w:r>
            <w:r w:rsidR="00616BB1">
              <w:rPr>
                <w:rFonts w:ascii="Arial" w:hAnsi="Arial" w:cs="Arial"/>
                <w:bCs/>
              </w:rPr>
              <w:t xml:space="preserve"> OR </w:t>
            </w:r>
            <w:r w:rsidR="00D961E5">
              <w:rPr>
                <w:rFonts w:ascii="Arial" w:hAnsi="Arial" w:cs="Arial"/>
                <w:bCs/>
              </w:rPr>
              <w:t>S</w:t>
            </w:r>
            <w:r w:rsidR="004C7849">
              <w:rPr>
                <w:rFonts w:ascii="Arial" w:hAnsi="Arial" w:cs="Arial"/>
                <w:bCs/>
              </w:rPr>
              <w:t>trongly agree</w:t>
            </w:r>
            <w:r w:rsidRPr="00C76224">
              <w:rPr>
                <w:rFonts w:ascii="Arial" w:hAnsi="Arial" w:cs="Arial"/>
                <w:bCs/>
              </w:rPr>
              <w:t xml:space="preserve"> is considered passing. </w:t>
            </w:r>
            <w:r w:rsidR="00D961E5">
              <w:rPr>
                <w:rFonts w:ascii="Arial" w:hAnsi="Arial" w:cs="Arial"/>
                <w:bCs/>
              </w:rPr>
              <w:t>Responses of Somewhat agree were not included because they are</w:t>
            </w:r>
            <w:r w:rsidR="00C621CA">
              <w:rPr>
                <w:rFonts w:ascii="Arial" w:hAnsi="Arial" w:cs="Arial"/>
                <w:bCs/>
              </w:rPr>
              <w:t xml:space="preserve"> considered</w:t>
            </w:r>
            <w:r w:rsidR="00D961E5">
              <w:rPr>
                <w:rFonts w:ascii="Arial" w:hAnsi="Arial" w:cs="Arial"/>
                <w:bCs/>
              </w:rPr>
              <w:t xml:space="preserve"> insubstantial as </w:t>
            </w:r>
            <w:r w:rsidR="000B7009">
              <w:rPr>
                <w:rFonts w:ascii="Arial" w:hAnsi="Arial" w:cs="Arial"/>
                <w:bCs/>
              </w:rPr>
              <w:t xml:space="preserve">robust </w:t>
            </w:r>
            <w:r w:rsidR="00D961E5">
              <w:rPr>
                <w:rFonts w:ascii="Arial" w:hAnsi="Arial" w:cs="Arial"/>
                <w:bCs/>
              </w:rPr>
              <w:t>evidence.</w:t>
            </w:r>
          </w:p>
          <w:p w14:paraId="2A4343F3" w14:textId="77777777" w:rsidR="0063088D" w:rsidRPr="00C76224" w:rsidRDefault="0063088D" w:rsidP="00E3567D">
            <w:pPr>
              <w:rPr>
                <w:rFonts w:ascii="Arial" w:hAnsi="Arial" w:cs="Arial"/>
                <w:b/>
              </w:rPr>
            </w:pPr>
          </w:p>
        </w:tc>
      </w:tr>
      <w:tr w:rsidR="00E07926" w:rsidRPr="00473821" w14:paraId="4ED9475B" w14:textId="77777777" w:rsidTr="00E3567D">
        <w:tc>
          <w:tcPr>
            <w:tcW w:w="9350" w:type="dxa"/>
          </w:tcPr>
          <w:p w14:paraId="1BACB53E" w14:textId="4D02C89A" w:rsidR="00E07926" w:rsidRDefault="00E07926" w:rsidP="00E3567D">
            <w:pPr>
              <w:rPr>
                <w:rFonts w:cstheme="minorHAnsi"/>
                <w:b/>
                <w:sz w:val="24"/>
                <w:szCs w:val="24"/>
              </w:rPr>
            </w:pPr>
            <w:r>
              <w:rPr>
                <w:rFonts w:cstheme="minorHAnsi"/>
                <w:b/>
                <w:sz w:val="24"/>
                <w:szCs w:val="24"/>
              </w:rPr>
              <w:lastRenderedPageBreak/>
              <w:t xml:space="preserve">3. </w:t>
            </w:r>
            <w:r w:rsidR="00A9102D">
              <w:rPr>
                <w:rFonts w:cstheme="minorHAnsi"/>
                <w:b/>
                <w:sz w:val="24"/>
                <w:szCs w:val="24"/>
              </w:rPr>
              <w:t>How many students were proficient in the PLOs</w:t>
            </w:r>
            <w:r w:rsidR="00E63ACC">
              <w:rPr>
                <w:rFonts w:cstheme="minorHAnsi"/>
                <w:b/>
                <w:sz w:val="24"/>
                <w:szCs w:val="24"/>
              </w:rPr>
              <w:t xml:space="preserve"> OR MSLOs and</w:t>
            </w:r>
            <w:r w:rsidR="006E53FD">
              <w:rPr>
                <w:rFonts w:cstheme="minorHAnsi"/>
                <w:b/>
                <w:sz w:val="24"/>
                <w:szCs w:val="24"/>
              </w:rPr>
              <w:t xml:space="preserve"> CSLOs</w:t>
            </w:r>
            <w:r w:rsidR="00A9102D">
              <w:rPr>
                <w:rFonts w:cstheme="minorHAnsi"/>
                <w:b/>
                <w:sz w:val="24"/>
                <w:szCs w:val="24"/>
              </w:rPr>
              <w:t xml:space="preserve"> </w:t>
            </w:r>
            <w:r w:rsidR="00B90C4E">
              <w:rPr>
                <w:rFonts w:cstheme="minorHAnsi"/>
                <w:b/>
                <w:sz w:val="24"/>
                <w:szCs w:val="24"/>
              </w:rPr>
              <w:t>and how many were not? What was determined as proficient</w:t>
            </w:r>
            <w:r w:rsidR="007016DA">
              <w:rPr>
                <w:rFonts w:cstheme="minorHAnsi"/>
                <w:b/>
                <w:sz w:val="24"/>
                <w:szCs w:val="24"/>
              </w:rPr>
              <w:t>?</w:t>
            </w:r>
            <w:r w:rsidR="00B90C4E">
              <w:rPr>
                <w:rFonts w:cstheme="minorHAnsi"/>
                <w:b/>
                <w:sz w:val="24"/>
                <w:szCs w:val="24"/>
              </w:rPr>
              <w:t xml:space="preserve"> (</w:t>
            </w:r>
            <w:proofErr w:type="gramStart"/>
            <w:r w:rsidR="007016DA">
              <w:rPr>
                <w:rFonts w:cstheme="minorHAnsi"/>
                <w:b/>
                <w:sz w:val="24"/>
                <w:szCs w:val="24"/>
              </w:rPr>
              <w:t>i.e.</w:t>
            </w:r>
            <w:proofErr w:type="gramEnd"/>
            <w:r w:rsidR="007016DA">
              <w:rPr>
                <w:rFonts w:cstheme="minorHAnsi"/>
                <w:b/>
                <w:sz w:val="24"/>
                <w:szCs w:val="24"/>
              </w:rPr>
              <w:t xml:space="preserve"> 70% = proficient)</w:t>
            </w:r>
            <w:r w:rsidR="0063088D">
              <w:rPr>
                <w:rFonts w:cstheme="minorHAnsi"/>
                <w:b/>
                <w:sz w:val="24"/>
                <w:szCs w:val="24"/>
              </w:rPr>
              <w:t xml:space="preserve"> </w:t>
            </w:r>
          </w:p>
          <w:p w14:paraId="7ED68E5D" w14:textId="77A13D4E" w:rsidR="0063088D" w:rsidRDefault="0063088D" w:rsidP="00E3567D">
            <w:pPr>
              <w:rPr>
                <w:rFonts w:cstheme="minorHAnsi"/>
                <w:b/>
                <w:sz w:val="24"/>
                <w:szCs w:val="24"/>
              </w:rPr>
            </w:pPr>
          </w:p>
          <w:p w14:paraId="7FB9C3F5" w14:textId="2BA1C69B" w:rsidR="00F27205" w:rsidRDefault="00F27205" w:rsidP="00E3567D">
            <w:pPr>
              <w:rPr>
                <w:rFonts w:cstheme="minorHAnsi"/>
                <w:b/>
                <w:sz w:val="24"/>
                <w:szCs w:val="24"/>
              </w:rPr>
            </w:pPr>
            <w:r>
              <w:rPr>
                <w:noProof/>
              </w:rPr>
              <w:lastRenderedPageBreak/>
              <w:drawing>
                <wp:inline distT="0" distB="0" distL="0" distR="0" wp14:anchorId="784CE6B9" wp14:editId="393C2CCF">
                  <wp:extent cx="4333875" cy="488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33875" cy="4886325"/>
                          </a:xfrm>
                          <a:prstGeom prst="rect">
                            <a:avLst/>
                          </a:prstGeom>
                        </pic:spPr>
                      </pic:pic>
                    </a:graphicData>
                  </a:graphic>
                </wp:inline>
              </w:drawing>
            </w:r>
          </w:p>
          <w:p w14:paraId="08207E80" w14:textId="77777777" w:rsidR="0063088D" w:rsidRPr="00B52022" w:rsidRDefault="0063088D" w:rsidP="00E3567D">
            <w:pPr>
              <w:rPr>
                <w:rFonts w:cstheme="minorHAnsi"/>
                <w:b/>
                <w:sz w:val="24"/>
                <w:szCs w:val="24"/>
              </w:rPr>
            </w:pPr>
          </w:p>
          <w:p w14:paraId="538280F4" w14:textId="589BAD1A" w:rsidR="0063088D" w:rsidRPr="00B52022" w:rsidRDefault="00F27205" w:rsidP="00E3567D">
            <w:pPr>
              <w:rPr>
                <w:rFonts w:cstheme="minorHAnsi"/>
                <w:b/>
                <w:sz w:val="24"/>
                <w:szCs w:val="24"/>
              </w:rPr>
            </w:pPr>
            <w:r w:rsidRPr="00B52022">
              <w:rPr>
                <w:rFonts w:cstheme="minorHAnsi"/>
                <w:b/>
                <w:sz w:val="24"/>
                <w:szCs w:val="24"/>
              </w:rPr>
              <w:t xml:space="preserve">SUMMARY: </w:t>
            </w:r>
          </w:p>
          <w:p w14:paraId="65CB9090" w14:textId="11926AF9" w:rsidR="00B52022" w:rsidRPr="00B52022" w:rsidRDefault="00A22BD3" w:rsidP="00B52022">
            <w:pPr>
              <w:autoSpaceDE w:val="0"/>
              <w:autoSpaceDN w:val="0"/>
              <w:adjustRightInd w:val="0"/>
              <w:rPr>
                <w:rFonts w:ascii="LiberationSans" w:hAnsi="LiberationSans" w:cs="LiberationSans"/>
                <w:sz w:val="24"/>
                <w:szCs w:val="24"/>
              </w:rPr>
            </w:pPr>
            <w:r w:rsidRPr="00B52022">
              <w:rPr>
                <w:rFonts w:ascii="LiberationSans" w:hAnsi="LiberationSans" w:cs="LiberationSans"/>
                <w:sz w:val="24"/>
                <w:szCs w:val="24"/>
              </w:rPr>
              <w:t xml:space="preserve">Approximately 75% of the 137 students surveyed reported that PSY 101 had raised their </w:t>
            </w:r>
            <w:r w:rsidR="00B52022" w:rsidRPr="00B52022">
              <w:rPr>
                <w:rFonts w:ascii="LiberationSans" w:hAnsi="LiberationSans" w:cs="LiberationSans"/>
                <w:sz w:val="24"/>
                <w:szCs w:val="24"/>
              </w:rPr>
              <w:t>ability to demonstrate social consciousness</w:t>
            </w:r>
          </w:p>
          <w:p w14:paraId="4D75D1DB" w14:textId="77777777" w:rsidR="00B52022" w:rsidRPr="00B52022" w:rsidRDefault="00B52022" w:rsidP="00B52022">
            <w:pPr>
              <w:autoSpaceDE w:val="0"/>
              <w:autoSpaceDN w:val="0"/>
              <w:adjustRightInd w:val="0"/>
              <w:rPr>
                <w:rFonts w:ascii="LiberationSans" w:hAnsi="LiberationSans" w:cs="LiberationSans"/>
                <w:sz w:val="24"/>
                <w:szCs w:val="24"/>
              </w:rPr>
            </w:pPr>
            <w:r w:rsidRPr="00B52022">
              <w:rPr>
                <w:rFonts w:ascii="LiberationSans" w:hAnsi="LiberationSans" w:cs="LiberationSans"/>
                <w:sz w:val="24"/>
                <w:szCs w:val="24"/>
              </w:rPr>
              <w:t>and citizenship through the stages of human development from birth to</w:t>
            </w:r>
          </w:p>
          <w:p w14:paraId="3C00ADD4" w14:textId="77777777" w:rsidR="00B52022" w:rsidRPr="00B52022" w:rsidRDefault="00B52022" w:rsidP="00B52022">
            <w:pPr>
              <w:autoSpaceDE w:val="0"/>
              <w:autoSpaceDN w:val="0"/>
              <w:adjustRightInd w:val="0"/>
              <w:rPr>
                <w:rFonts w:ascii="LiberationSans" w:hAnsi="LiberationSans" w:cs="LiberationSans"/>
                <w:sz w:val="24"/>
                <w:szCs w:val="24"/>
              </w:rPr>
            </w:pPr>
            <w:r w:rsidRPr="00B52022">
              <w:rPr>
                <w:rFonts w:ascii="LiberationSans" w:hAnsi="LiberationSans" w:cs="LiberationSans"/>
                <w:sz w:val="24"/>
                <w:szCs w:val="24"/>
              </w:rPr>
              <w:t>death, and the cognitive, physical, and social development appropriate at</w:t>
            </w:r>
          </w:p>
          <w:p w14:paraId="4C765E0D" w14:textId="391E7EE4" w:rsidR="00A22BD3" w:rsidRPr="00B52022" w:rsidRDefault="00B52022" w:rsidP="00B52022">
            <w:pPr>
              <w:autoSpaceDE w:val="0"/>
              <w:autoSpaceDN w:val="0"/>
              <w:adjustRightInd w:val="0"/>
              <w:rPr>
                <w:rFonts w:ascii="LiberationSans" w:hAnsi="LiberationSans" w:cs="LiberationSans"/>
                <w:sz w:val="24"/>
                <w:szCs w:val="24"/>
              </w:rPr>
            </w:pPr>
            <w:r w:rsidRPr="00B52022">
              <w:rPr>
                <w:rFonts w:ascii="LiberationSans" w:hAnsi="LiberationSans" w:cs="LiberationSans"/>
                <w:sz w:val="24"/>
                <w:szCs w:val="24"/>
              </w:rPr>
              <w:t>each stage.</w:t>
            </w:r>
            <w:r w:rsidR="00A22BD3" w:rsidRPr="00B52022">
              <w:rPr>
                <w:rFonts w:ascii="LiberationSans" w:hAnsi="LiberationSans" w:cs="LiberationSans"/>
                <w:sz w:val="24"/>
                <w:szCs w:val="24"/>
              </w:rPr>
              <w:t xml:space="preserve"> </w:t>
            </w:r>
            <w:r w:rsidR="00A22BD3" w:rsidRPr="00B52022">
              <w:rPr>
                <w:rFonts w:cstheme="minorHAnsi"/>
                <w:sz w:val="24"/>
                <w:szCs w:val="24"/>
              </w:rPr>
              <w:t>The results constitute a pass for CCSLO 1.</w:t>
            </w:r>
          </w:p>
          <w:p w14:paraId="674CA3D2" w14:textId="1DB87C42" w:rsidR="00F27205" w:rsidRDefault="00F27205" w:rsidP="00E3567D">
            <w:pPr>
              <w:rPr>
                <w:rFonts w:cstheme="minorHAnsi"/>
                <w:b/>
                <w:sz w:val="24"/>
                <w:szCs w:val="24"/>
              </w:rPr>
            </w:pPr>
          </w:p>
          <w:p w14:paraId="61A19996" w14:textId="19DA01C3" w:rsidR="0063088D" w:rsidRDefault="0074610C" w:rsidP="00E3567D">
            <w:pPr>
              <w:rPr>
                <w:rFonts w:cstheme="minorHAnsi"/>
                <w:b/>
                <w:sz w:val="24"/>
                <w:szCs w:val="24"/>
              </w:rPr>
            </w:pPr>
            <w:r>
              <w:rPr>
                <w:noProof/>
              </w:rPr>
              <w:lastRenderedPageBreak/>
              <w:drawing>
                <wp:inline distT="0" distB="0" distL="0" distR="0" wp14:anchorId="577035C2" wp14:editId="06CB3782">
                  <wp:extent cx="4333875" cy="4591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33875" cy="4591050"/>
                          </a:xfrm>
                          <a:prstGeom prst="rect">
                            <a:avLst/>
                          </a:prstGeom>
                        </pic:spPr>
                      </pic:pic>
                    </a:graphicData>
                  </a:graphic>
                </wp:inline>
              </w:drawing>
            </w:r>
          </w:p>
          <w:p w14:paraId="5B824F02" w14:textId="008DCCF0" w:rsidR="0074610C" w:rsidRDefault="0074610C" w:rsidP="00E3567D">
            <w:pPr>
              <w:rPr>
                <w:rFonts w:cstheme="minorHAnsi"/>
                <w:b/>
                <w:sz w:val="24"/>
                <w:szCs w:val="24"/>
              </w:rPr>
            </w:pPr>
            <w:r>
              <w:rPr>
                <w:rFonts w:cstheme="minorHAnsi"/>
                <w:b/>
                <w:sz w:val="24"/>
                <w:szCs w:val="24"/>
              </w:rPr>
              <w:t>SUMMARY:</w:t>
            </w:r>
          </w:p>
          <w:p w14:paraId="58D47CE7" w14:textId="22657666" w:rsidR="0026096D" w:rsidRPr="0026096D" w:rsidRDefault="0026096D" w:rsidP="0026096D">
            <w:pPr>
              <w:autoSpaceDE w:val="0"/>
              <w:autoSpaceDN w:val="0"/>
              <w:adjustRightInd w:val="0"/>
              <w:rPr>
                <w:rFonts w:ascii="LiberationSans" w:hAnsi="LiberationSans" w:cs="LiberationSans"/>
                <w:sz w:val="24"/>
                <w:szCs w:val="24"/>
              </w:rPr>
            </w:pPr>
            <w:r w:rsidRPr="0026096D">
              <w:rPr>
                <w:rFonts w:ascii="LiberationSans" w:hAnsi="LiberationSans" w:cs="LiberationSans"/>
                <w:sz w:val="24"/>
                <w:szCs w:val="24"/>
              </w:rPr>
              <w:t>Approxi</w:t>
            </w:r>
            <w:r>
              <w:rPr>
                <w:rFonts w:ascii="LiberationSans" w:hAnsi="LiberationSans" w:cs="LiberationSans"/>
                <w:sz w:val="24"/>
                <w:szCs w:val="24"/>
              </w:rPr>
              <w:t>m</w:t>
            </w:r>
            <w:r w:rsidRPr="0026096D">
              <w:rPr>
                <w:rFonts w:ascii="LiberationSans" w:hAnsi="LiberationSans" w:cs="LiberationSans"/>
                <w:sz w:val="24"/>
                <w:szCs w:val="24"/>
              </w:rPr>
              <w:t>ately</w:t>
            </w:r>
            <w:r>
              <w:rPr>
                <w:rFonts w:ascii="LiberationSans" w:hAnsi="LiberationSans" w:cs="LiberationSans"/>
                <w:sz w:val="24"/>
                <w:szCs w:val="24"/>
              </w:rPr>
              <w:t xml:space="preserve"> 75%</w:t>
            </w:r>
            <w:r w:rsidRPr="0026096D">
              <w:rPr>
                <w:rFonts w:ascii="LiberationSans" w:hAnsi="LiberationSans" w:cs="LiberationSans"/>
                <w:sz w:val="24"/>
                <w:szCs w:val="24"/>
              </w:rPr>
              <w:t xml:space="preserve"> of the 137 students surveyed reported that PSY 101 had raised their ability to demonstrate social consciousness</w:t>
            </w:r>
            <w:r>
              <w:rPr>
                <w:rFonts w:ascii="LiberationSans" w:hAnsi="LiberationSans" w:cs="LiberationSans"/>
                <w:sz w:val="24"/>
                <w:szCs w:val="24"/>
              </w:rPr>
              <w:t xml:space="preserve"> </w:t>
            </w:r>
            <w:r w:rsidRPr="0026096D">
              <w:rPr>
                <w:rFonts w:ascii="LiberationSans" w:hAnsi="LiberationSans" w:cs="LiberationSans"/>
                <w:sz w:val="24"/>
                <w:szCs w:val="24"/>
              </w:rPr>
              <w:t>and citizenship through varied coursework in the differences in human</w:t>
            </w:r>
            <w:r>
              <w:rPr>
                <w:rFonts w:ascii="LiberationSans" w:hAnsi="LiberationSans" w:cs="LiberationSans"/>
                <w:sz w:val="24"/>
                <w:szCs w:val="24"/>
              </w:rPr>
              <w:t xml:space="preserve"> </w:t>
            </w:r>
            <w:r w:rsidRPr="0026096D">
              <w:rPr>
                <w:rFonts w:ascii="LiberationSans" w:hAnsi="LiberationSans" w:cs="LiberationSans"/>
                <w:sz w:val="24"/>
                <w:szCs w:val="24"/>
              </w:rPr>
              <w:t xml:space="preserve">personality including culture, and sexuality. </w:t>
            </w:r>
            <w:r w:rsidRPr="0026096D">
              <w:rPr>
                <w:rFonts w:cstheme="minorHAnsi"/>
                <w:sz w:val="24"/>
                <w:szCs w:val="24"/>
              </w:rPr>
              <w:t xml:space="preserve">The results constitute a pass for CCSLO </w:t>
            </w:r>
            <w:r w:rsidR="00F045FE">
              <w:rPr>
                <w:rFonts w:cstheme="minorHAnsi"/>
                <w:sz w:val="24"/>
                <w:szCs w:val="24"/>
              </w:rPr>
              <w:t>1</w:t>
            </w:r>
            <w:r w:rsidRPr="0026096D">
              <w:rPr>
                <w:rFonts w:cstheme="minorHAnsi"/>
                <w:sz w:val="24"/>
                <w:szCs w:val="24"/>
              </w:rPr>
              <w:t>.</w:t>
            </w:r>
          </w:p>
          <w:p w14:paraId="5AFBB188" w14:textId="6AC88FF8" w:rsidR="0074610C" w:rsidRDefault="0074610C" w:rsidP="0026096D">
            <w:pPr>
              <w:rPr>
                <w:rFonts w:cstheme="minorHAnsi"/>
                <w:b/>
                <w:sz w:val="24"/>
                <w:szCs w:val="24"/>
              </w:rPr>
            </w:pPr>
          </w:p>
          <w:p w14:paraId="0D1B6023" w14:textId="21C269F8" w:rsidR="008F6034" w:rsidRDefault="008F6034" w:rsidP="00E3567D">
            <w:pPr>
              <w:rPr>
                <w:rFonts w:cstheme="minorHAnsi"/>
                <w:b/>
                <w:sz w:val="24"/>
                <w:szCs w:val="24"/>
              </w:rPr>
            </w:pPr>
            <w:r>
              <w:rPr>
                <w:noProof/>
              </w:rPr>
              <w:lastRenderedPageBreak/>
              <w:drawing>
                <wp:inline distT="0" distB="0" distL="0" distR="0" wp14:anchorId="476996A8" wp14:editId="38C58FF6">
                  <wp:extent cx="4162425" cy="467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2425" cy="4676775"/>
                          </a:xfrm>
                          <a:prstGeom prst="rect">
                            <a:avLst/>
                          </a:prstGeom>
                        </pic:spPr>
                      </pic:pic>
                    </a:graphicData>
                  </a:graphic>
                </wp:inline>
              </w:drawing>
            </w:r>
          </w:p>
          <w:p w14:paraId="1582993C" w14:textId="77777777" w:rsidR="00A74FAF" w:rsidRPr="00A74FAF" w:rsidRDefault="00A74FAF" w:rsidP="00A74FAF">
            <w:pPr>
              <w:rPr>
                <w:rFonts w:cstheme="minorHAnsi"/>
                <w:sz w:val="24"/>
                <w:szCs w:val="24"/>
              </w:rPr>
            </w:pPr>
            <w:r w:rsidRPr="00A74FAF">
              <w:rPr>
                <w:rFonts w:cstheme="minorHAnsi"/>
                <w:sz w:val="24"/>
                <w:szCs w:val="24"/>
              </w:rPr>
              <w:t xml:space="preserve">SUMMARY: </w:t>
            </w:r>
          </w:p>
          <w:p w14:paraId="2F5E2BF4" w14:textId="617D1E4C" w:rsidR="00F71A3C" w:rsidRDefault="0026096D" w:rsidP="0026096D">
            <w:pPr>
              <w:autoSpaceDE w:val="0"/>
              <w:autoSpaceDN w:val="0"/>
              <w:adjustRightInd w:val="0"/>
              <w:rPr>
                <w:rFonts w:cstheme="minorHAnsi"/>
                <w:sz w:val="24"/>
                <w:szCs w:val="24"/>
              </w:rPr>
            </w:pPr>
            <w:r>
              <w:rPr>
                <w:rFonts w:cstheme="minorHAnsi"/>
                <w:sz w:val="24"/>
                <w:szCs w:val="24"/>
              </w:rPr>
              <w:t>Almost</w:t>
            </w:r>
            <w:r w:rsidR="00A74FAF" w:rsidRPr="00A74FAF">
              <w:rPr>
                <w:rFonts w:cstheme="minorHAnsi"/>
                <w:sz w:val="24"/>
                <w:szCs w:val="24"/>
              </w:rPr>
              <w:t xml:space="preserve"> 7</w:t>
            </w:r>
            <w:r w:rsidR="00A74FAF">
              <w:rPr>
                <w:rFonts w:cstheme="minorHAnsi"/>
                <w:sz w:val="24"/>
                <w:szCs w:val="24"/>
              </w:rPr>
              <w:t>0</w:t>
            </w:r>
            <w:r w:rsidR="00A74FAF" w:rsidRPr="00A74FAF">
              <w:rPr>
                <w:rFonts w:cstheme="minorHAnsi"/>
                <w:sz w:val="24"/>
                <w:szCs w:val="24"/>
              </w:rPr>
              <w:t xml:space="preserve">% of the 137 respondents noted that PSY 101 had </w:t>
            </w:r>
            <w:r w:rsidR="00A74FAF" w:rsidRPr="00A74FAF">
              <w:rPr>
                <w:rFonts w:ascii="LiberationSans" w:hAnsi="LiberationSans" w:cs="LiberationSans"/>
                <w:sz w:val="24"/>
                <w:szCs w:val="24"/>
              </w:rPr>
              <w:t>increased their ability to identify, comprehend, apply and</w:t>
            </w:r>
            <w:r w:rsidR="00A74FAF">
              <w:rPr>
                <w:rFonts w:ascii="LiberationSans" w:hAnsi="LiberationSans" w:cs="LiberationSans"/>
                <w:sz w:val="24"/>
                <w:szCs w:val="24"/>
              </w:rPr>
              <w:t xml:space="preserve"> </w:t>
            </w:r>
            <w:r w:rsidR="00A74FAF" w:rsidRPr="00A74FAF">
              <w:rPr>
                <w:rFonts w:ascii="LiberationSans" w:hAnsi="LiberationSans" w:cs="LiberationSans"/>
                <w:sz w:val="24"/>
                <w:szCs w:val="24"/>
              </w:rPr>
              <w:t>synthesize through varied coursework psychological concepts, and</w:t>
            </w:r>
            <w:r w:rsidR="00F045FE">
              <w:rPr>
                <w:rFonts w:ascii="LiberationSans" w:hAnsi="LiberationSans" w:cs="LiberationSans"/>
                <w:sz w:val="24"/>
                <w:szCs w:val="24"/>
              </w:rPr>
              <w:t xml:space="preserve"> </w:t>
            </w:r>
            <w:r w:rsidR="00F71A3C">
              <w:rPr>
                <w:rFonts w:ascii="LiberationSans" w:hAnsi="LiberationSans" w:cs="LiberationSans"/>
                <w:sz w:val="24"/>
                <w:szCs w:val="24"/>
              </w:rPr>
              <w:t xml:space="preserve">  </w:t>
            </w:r>
            <w:r w:rsidR="00A74FAF" w:rsidRPr="00A74FAF">
              <w:rPr>
                <w:rFonts w:ascii="LiberationSans" w:hAnsi="LiberationSans" w:cs="LiberationSans"/>
                <w:sz w:val="24"/>
                <w:szCs w:val="24"/>
              </w:rPr>
              <w:t>psychological disorders and therapies.</w:t>
            </w:r>
            <w:r w:rsidR="00A74FAF">
              <w:rPr>
                <w:rFonts w:ascii="LiberationSans" w:hAnsi="LiberationSans" w:cs="LiberationSans"/>
                <w:sz w:val="24"/>
                <w:szCs w:val="24"/>
              </w:rPr>
              <w:t xml:space="preserve"> </w:t>
            </w:r>
            <w:r w:rsidR="00A74FAF" w:rsidRPr="00A74FAF">
              <w:rPr>
                <w:rFonts w:cstheme="minorHAnsi"/>
                <w:sz w:val="24"/>
                <w:szCs w:val="24"/>
              </w:rPr>
              <w:t xml:space="preserve">The results constitute a </w:t>
            </w:r>
            <w:r w:rsidR="00F71A3C">
              <w:rPr>
                <w:rFonts w:cstheme="minorHAnsi"/>
                <w:sz w:val="24"/>
                <w:szCs w:val="24"/>
              </w:rPr>
              <w:t xml:space="preserve">conditional </w:t>
            </w:r>
            <w:r w:rsidR="00A74FAF" w:rsidRPr="00A74FAF">
              <w:rPr>
                <w:rFonts w:cstheme="minorHAnsi"/>
                <w:sz w:val="24"/>
                <w:szCs w:val="24"/>
              </w:rPr>
              <w:t xml:space="preserve">pass for CCSLO </w:t>
            </w:r>
            <w:r w:rsidR="00F045FE">
              <w:rPr>
                <w:rFonts w:cstheme="minorHAnsi"/>
                <w:sz w:val="24"/>
                <w:szCs w:val="24"/>
              </w:rPr>
              <w:t>2</w:t>
            </w:r>
            <w:r w:rsidR="00F71A3C">
              <w:rPr>
                <w:rFonts w:cstheme="minorHAnsi"/>
                <w:sz w:val="24"/>
                <w:szCs w:val="24"/>
              </w:rPr>
              <w:t xml:space="preserve"> as the total was 69.40%</w:t>
            </w:r>
            <w:r w:rsidR="00A74FAF" w:rsidRPr="00A74FAF">
              <w:rPr>
                <w:rFonts w:cstheme="minorHAnsi"/>
                <w:sz w:val="24"/>
                <w:szCs w:val="24"/>
              </w:rPr>
              <w:t>.</w:t>
            </w:r>
          </w:p>
          <w:p w14:paraId="46FB9EB0" w14:textId="32F6566C" w:rsidR="008942BC" w:rsidRPr="00F045FE" w:rsidRDefault="0074610C" w:rsidP="0026096D">
            <w:pPr>
              <w:autoSpaceDE w:val="0"/>
              <w:autoSpaceDN w:val="0"/>
              <w:adjustRightInd w:val="0"/>
              <w:rPr>
                <w:rFonts w:ascii="LiberationSans" w:hAnsi="LiberationSans" w:cs="LiberationSans"/>
                <w:sz w:val="24"/>
                <w:szCs w:val="24"/>
              </w:rPr>
            </w:pPr>
            <w:r>
              <w:rPr>
                <w:noProof/>
              </w:rPr>
              <w:lastRenderedPageBreak/>
              <w:drawing>
                <wp:inline distT="0" distB="0" distL="0" distR="0" wp14:anchorId="762DD9FB" wp14:editId="581060DA">
                  <wp:extent cx="4286250" cy="461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86250" cy="4610100"/>
                          </a:xfrm>
                          <a:prstGeom prst="rect">
                            <a:avLst/>
                          </a:prstGeom>
                        </pic:spPr>
                      </pic:pic>
                    </a:graphicData>
                  </a:graphic>
                </wp:inline>
              </w:drawing>
            </w:r>
          </w:p>
          <w:p w14:paraId="06BCFF4B" w14:textId="77777777" w:rsidR="00BC0A50" w:rsidRDefault="00BC0A50" w:rsidP="00BC0A50">
            <w:pPr>
              <w:rPr>
                <w:rFonts w:cstheme="minorHAnsi"/>
                <w:sz w:val="24"/>
                <w:szCs w:val="24"/>
              </w:rPr>
            </w:pPr>
            <w:r>
              <w:rPr>
                <w:rFonts w:cstheme="minorHAnsi"/>
                <w:sz w:val="24"/>
                <w:szCs w:val="24"/>
              </w:rPr>
              <w:t xml:space="preserve">SUMMARY: </w:t>
            </w:r>
          </w:p>
          <w:p w14:paraId="1B9A9825" w14:textId="58838BD3" w:rsidR="00BC0A50" w:rsidRPr="00F71A3C" w:rsidRDefault="00BC0A50" w:rsidP="00F71A3C">
            <w:pPr>
              <w:autoSpaceDE w:val="0"/>
              <w:autoSpaceDN w:val="0"/>
              <w:adjustRightInd w:val="0"/>
              <w:rPr>
                <w:rFonts w:ascii="LiberationSans" w:hAnsi="LiberationSans" w:cs="LiberationSans"/>
                <w:sz w:val="24"/>
                <w:szCs w:val="24"/>
              </w:rPr>
            </w:pPr>
            <w:r>
              <w:rPr>
                <w:rFonts w:cstheme="minorHAnsi"/>
                <w:sz w:val="24"/>
                <w:szCs w:val="24"/>
              </w:rPr>
              <w:t xml:space="preserve">Approximately 79% of the 137 respondents noted that PSY 101 had </w:t>
            </w:r>
            <w:r w:rsidR="00A74FAF" w:rsidRPr="00A74FAF">
              <w:rPr>
                <w:rFonts w:ascii="LiberationSans" w:hAnsi="LiberationSans" w:cs="LiberationSans"/>
                <w:sz w:val="24"/>
                <w:szCs w:val="24"/>
              </w:rPr>
              <w:t xml:space="preserve">increased </w:t>
            </w:r>
            <w:r w:rsidR="00A74FAF">
              <w:rPr>
                <w:rFonts w:ascii="LiberationSans" w:hAnsi="LiberationSans" w:cs="LiberationSans"/>
                <w:sz w:val="24"/>
                <w:szCs w:val="24"/>
              </w:rPr>
              <w:t>their</w:t>
            </w:r>
            <w:r w:rsidR="00A74FAF" w:rsidRPr="00A74FAF">
              <w:rPr>
                <w:rFonts w:ascii="LiberationSans" w:hAnsi="LiberationSans" w:cs="LiberationSans"/>
                <w:sz w:val="24"/>
                <w:szCs w:val="24"/>
              </w:rPr>
              <w:t xml:space="preserve"> knowledge and ability to demonstrate personal and professional development through varied coursework in</w:t>
            </w:r>
            <w:r w:rsidR="00F71A3C">
              <w:rPr>
                <w:rFonts w:ascii="LiberationSans" w:hAnsi="LiberationSans" w:cs="LiberationSans"/>
                <w:sz w:val="24"/>
                <w:szCs w:val="24"/>
              </w:rPr>
              <w:t xml:space="preserve"> </w:t>
            </w:r>
            <w:r w:rsidR="00A74FAF" w:rsidRPr="00A74FAF">
              <w:rPr>
                <w:rFonts w:ascii="LiberationSans" w:hAnsi="LiberationSans" w:cs="LiberationSans"/>
                <w:sz w:val="24"/>
                <w:szCs w:val="24"/>
              </w:rPr>
              <w:t>human motivation, creativity, and emotional intelligence.</w:t>
            </w:r>
          </w:p>
          <w:p w14:paraId="66813AE3" w14:textId="393EF26C" w:rsidR="00BC0A50" w:rsidRPr="00BC0A50" w:rsidRDefault="00BC0A50" w:rsidP="00BC0A50">
            <w:pPr>
              <w:rPr>
                <w:rFonts w:cstheme="minorHAnsi"/>
                <w:sz w:val="24"/>
                <w:szCs w:val="24"/>
              </w:rPr>
            </w:pPr>
            <w:r>
              <w:rPr>
                <w:rFonts w:cstheme="minorHAnsi"/>
                <w:sz w:val="24"/>
                <w:szCs w:val="24"/>
              </w:rPr>
              <w:t xml:space="preserve">The results constitute a pass for CCSLO </w:t>
            </w:r>
            <w:r w:rsidR="00A74FAF">
              <w:rPr>
                <w:rFonts w:cstheme="minorHAnsi"/>
                <w:sz w:val="24"/>
                <w:szCs w:val="24"/>
              </w:rPr>
              <w:t>3</w:t>
            </w:r>
            <w:r>
              <w:rPr>
                <w:rFonts w:cstheme="minorHAnsi"/>
                <w:sz w:val="24"/>
                <w:szCs w:val="24"/>
              </w:rPr>
              <w:t>.</w:t>
            </w:r>
          </w:p>
          <w:p w14:paraId="35F127A7" w14:textId="77777777" w:rsidR="008942BC" w:rsidRDefault="008942BC" w:rsidP="0063088D">
            <w:pPr>
              <w:rPr>
                <w:rFonts w:cstheme="minorHAnsi"/>
                <w:sz w:val="24"/>
                <w:szCs w:val="24"/>
              </w:rPr>
            </w:pPr>
            <w:r>
              <w:rPr>
                <w:noProof/>
              </w:rPr>
              <w:lastRenderedPageBreak/>
              <w:drawing>
                <wp:inline distT="0" distB="0" distL="0" distR="0" wp14:anchorId="5C06CB6F" wp14:editId="0BB74F9F">
                  <wp:extent cx="4229100" cy="406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29100" cy="4067175"/>
                          </a:xfrm>
                          <a:prstGeom prst="rect">
                            <a:avLst/>
                          </a:prstGeom>
                        </pic:spPr>
                      </pic:pic>
                    </a:graphicData>
                  </a:graphic>
                </wp:inline>
              </w:drawing>
            </w:r>
          </w:p>
          <w:p w14:paraId="2C3FA05E" w14:textId="77777777" w:rsidR="002A3C78" w:rsidRDefault="002A3C78" w:rsidP="0063088D">
            <w:pPr>
              <w:rPr>
                <w:rFonts w:cstheme="minorHAnsi"/>
                <w:sz w:val="24"/>
                <w:szCs w:val="24"/>
              </w:rPr>
            </w:pPr>
            <w:r>
              <w:rPr>
                <w:rFonts w:cstheme="minorHAnsi"/>
                <w:sz w:val="24"/>
                <w:szCs w:val="24"/>
              </w:rPr>
              <w:t xml:space="preserve">SUMMARY: </w:t>
            </w:r>
          </w:p>
          <w:p w14:paraId="180FFBB7" w14:textId="77777777" w:rsidR="002A3C78" w:rsidRDefault="00BC0A50" w:rsidP="0063088D">
            <w:pPr>
              <w:rPr>
                <w:rFonts w:cstheme="minorHAnsi"/>
                <w:sz w:val="24"/>
                <w:szCs w:val="24"/>
              </w:rPr>
            </w:pPr>
            <w:r>
              <w:rPr>
                <w:rFonts w:cstheme="minorHAnsi"/>
                <w:sz w:val="24"/>
                <w:szCs w:val="24"/>
              </w:rPr>
              <w:t>Approximately 72% of the 137 respondents noted that PSY 101 had improved inquiry and problem-solving skills through varied coursework in human cognition and problem-solving.</w:t>
            </w:r>
          </w:p>
          <w:p w14:paraId="61F9FFDA" w14:textId="3A28397D" w:rsidR="00BC0A50" w:rsidRPr="008820B6" w:rsidRDefault="00BC0A50" w:rsidP="0063088D">
            <w:pPr>
              <w:rPr>
                <w:rFonts w:cstheme="minorHAnsi"/>
                <w:sz w:val="24"/>
                <w:szCs w:val="24"/>
              </w:rPr>
            </w:pPr>
            <w:r>
              <w:rPr>
                <w:rFonts w:cstheme="minorHAnsi"/>
                <w:sz w:val="24"/>
                <w:szCs w:val="24"/>
              </w:rPr>
              <w:t>The results constitute a</w:t>
            </w:r>
            <w:r w:rsidR="00A74FAF">
              <w:rPr>
                <w:rFonts w:cstheme="minorHAnsi"/>
                <w:sz w:val="24"/>
                <w:szCs w:val="24"/>
              </w:rPr>
              <w:t>s a</w:t>
            </w:r>
            <w:r>
              <w:rPr>
                <w:rFonts w:cstheme="minorHAnsi"/>
                <w:sz w:val="24"/>
                <w:szCs w:val="24"/>
              </w:rPr>
              <w:t xml:space="preserve"> pass for CCSLO 4. </w:t>
            </w:r>
          </w:p>
        </w:tc>
      </w:tr>
      <w:tr w:rsidR="00E07926" w:rsidRPr="008820B6" w14:paraId="5F57EFD7" w14:textId="77777777" w:rsidTr="00E3567D">
        <w:tc>
          <w:tcPr>
            <w:tcW w:w="9350" w:type="dxa"/>
          </w:tcPr>
          <w:p w14:paraId="00933CE3" w14:textId="77777777" w:rsidR="00E07926" w:rsidRPr="00941DC5" w:rsidRDefault="00E07926" w:rsidP="00E3567D">
            <w:pPr>
              <w:rPr>
                <w:rFonts w:cstheme="minorHAnsi"/>
                <w:b/>
                <w:sz w:val="24"/>
                <w:szCs w:val="24"/>
              </w:rPr>
            </w:pPr>
            <w:r>
              <w:rPr>
                <w:rFonts w:cstheme="minorHAnsi"/>
                <w:b/>
                <w:sz w:val="24"/>
                <w:szCs w:val="24"/>
              </w:rPr>
              <w:lastRenderedPageBreak/>
              <w:t>4</w:t>
            </w:r>
            <w:r w:rsidRPr="00941DC5">
              <w:rPr>
                <w:rFonts w:cstheme="minorHAnsi"/>
                <w:b/>
                <w:sz w:val="24"/>
                <w:szCs w:val="24"/>
              </w:rPr>
              <w:t>. What changes/improvements were made</w:t>
            </w:r>
            <w:r w:rsidR="00A03040">
              <w:rPr>
                <w:rFonts w:cstheme="minorHAnsi"/>
                <w:b/>
                <w:sz w:val="24"/>
                <w:szCs w:val="24"/>
              </w:rPr>
              <w:t xml:space="preserve"> or will be made</w:t>
            </w:r>
            <w:r w:rsidRPr="00941DC5">
              <w:rPr>
                <w:rFonts w:cstheme="minorHAnsi"/>
                <w:b/>
                <w:sz w:val="24"/>
                <w:szCs w:val="24"/>
              </w:rPr>
              <w:t xml:space="preserve"> in response to the outcomes</w:t>
            </w:r>
            <w:r w:rsidR="007016DA">
              <w:rPr>
                <w:rFonts w:cstheme="minorHAnsi"/>
                <w:b/>
                <w:sz w:val="24"/>
                <w:szCs w:val="24"/>
              </w:rPr>
              <w:t xml:space="preserve"> of the assessment process</w:t>
            </w:r>
            <w:r w:rsidRPr="00941DC5">
              <w:rPr>
                <w:rFonts w:cstheme="minorHAnsi"/>
                <w:b/>
                <w:sz w:val="24"/>
                <w:szCs w:val="24"/>
              </w:rPr>
              <w:t>?</w:t>
            </w:r>
          </w:p>
          <w:p w14:paraId="657F2DB9" w14:textId="3E23D609" w:rsidR="008942BC" w:rsidRDefault="008942BC" w:rsidP="00E3567D">
            <w:pPr>
              <w:rPr>
                <w:rFonts w:ascii="Calibri" w:hAnsi="Calibri" w:cs="Times New Roman"/>
                <w:bCs/>
                <w:iCs/>
              </w:rPr>
            </w:pPr>
          </w:p>
          <w:p w14:paraId="7FD6F214" w14:textId="45C8B7D5" w:rsidR="008942BC" w:rsidRDefault="008942BC" w:rsidP="00E3567D">
            <w:pPr>
              <w:rPr>
                <w:rFonts w:ascii="Calibri" w:hAnsi="Calibri" w:cs="Times New Roman"/>
                <w:bCs/>
                <w:iCs/>
              </w:rPr>
            </w:pPr>
            <w:r>
              <w:rPr>
                <w:rFonts w:ascii="Calibri" w:hAnsi="Calibri" w:cs="Times New Roman"/>
                <w:bCs/>
                <w:iCs/>
              </w:rPr>
              <w:t>All faculty teaching PSY 101, Introduction to Psychology will be trained in the following</w:t>
            </w:r>
            <w:r w:rsidR="00431F4F">
              <w:rPr>
                <w:rFonts w:ascii="Calibri" w:hAnsi="Calibri" w:cs="Times New Roman"/>
                <w:bCs/>
                <w:iCs/>
              </w:rPr>
              <w:t xml:space="preserve"> by February 19, 2021</w:t>
            </w:r>
            <w:r>
              <w:rPr>
                <w:rFonts w:ascii="Calibri" w:hAnsi="Calibri" w:cs="Times New Roman"/>
                <w:bCs/>
                <w:iCs/>
              </w:rPr>
              <w:t>:</w:t>
            </w:r>
          </w:p>
          <w:p w14:paraId="3F6875C1" w14:textId="508F4218" w:rsidR="008942BC" w:rsidRDefault="008942BC" w:rsidP="008942BC">
            <w:pPr>
              <w:pStyle w:val="ListParagraph"/>
              <w:numPr>
                <w:ilvl w:val="0"/>
                <w:numId w:val="4"/>
              </w:numPr>
              <w:rPr>
                <w:rFonts w:ascii="Calibri" w:hAnsi="Calibri" w:cs="Times New Roman"/>
                <w:bCs/>
                <w:iCs/>
              </w:rPr>
            </w:pPr>
            <w:r>
              <w:rPr>
                <w:rFonts w:ascii="Calibri" w:hAnsi="Calibri" w:cs="Times New Roman"/>
                <w:bCs/>
                <w:iCs/>
              </w:rPr>
              <w:t>How to get every student to complete the survey</w:t>
            </w:r>
            <w:r w:rsidR="00431F4F">
              <w:rPr>
                <w:rFonts w:ascii="Calibri" w:hAnsi="Calibri" w:cs="Times New Roman"/>
                <w:bCs/>
                <w:iCs/>
              </w:rPr>
              <w:t xml:space="preserve"> (post as a grade)</w:t>
            </w:r>
            <w:r>
              <w:rPr>
                <w:rFonts w:ascii="Calibri" w:hAnsi="Calibri" w:cs="Times New Roman"/>
                <w:bCs/>
                <w:iCs/>
              </w:rPr>
              <w:t>.</w:t>
            </w:r>
            <w:r w:rsidR="000A2750">
              <w:rPr>
                <w:rFonts w:ascii="Calibri" w:hAnsi="Calibri" w:cs="Times New Roman"/>
                <w:bCs/>
                <w:iCs/>
              </w:rPr>
              <w:t xml:space="preserve"> Our n-size was low due to an unavoidable challenge.</w:t>
            </w:r>
          </w:p>
          <w:p w14:paraId="2261E791" w14:textId="31BEEBD4" w:rsidR="008942BC" w:rsidRDefault="008942BC" w:rsidP="008942BC">
            <w:pPr>
              <w:pStyle w:val="ListParagraph"/>
              <w:numPr>
                <w:ilvl w:val="0"/>
                <w:numId w:val="4"/>
              </w:numPr>
              <w:rPr>
                <w:rFonts w:ascii="Calibri" w:hAnsi="Calibri" w:cs="Times New Roman"/>
                <w:bCs/>
                <w:iCs/>
              </w:rPr>
            </w:pPr>
            <w:r>
              <w:rPr>
                <w:rFonts w:ascii="Calibri" w:hAnsi="Calibri" w:cs="Times New Roman"/>
                <w:bCs/>
                <w:iCs/>
              </w:rPr>
              <w:t>How to</w:t>
            </w:r>
            <w:r w:rsidR="00BE0A15">
              <w:rPr>
                <w:rFonts w:ascii="Calibri" w:hAnsi="Calibri" w:cs="Times New Roman"/>
                <w:bCs/>
                <w:iCs/>
              </w:rPr>
              <w:t xml:space="preserve"> exemplify </w:t>
            </w:r>
            <w:r>
              <w:rPr>
                <w:rFonts w:ascii="Calibri" w:hAnsi="Calibri" w:cs="Times New Roman"/>
                <w:bCs/>
                <w:iCs/>
              </w:rPr>
              <w:t xml:space="preserve"> </w:t>
            </w:r>
            <w:r w:rsidR="00BE0A15">
              <w:rPr>
                <w:rFonts w:ascii="Calibri" w:hAnsi="Calibri" w:cs="Times New Roman"/>
                <w:bCs/>
                <w:iCs/>
              </w:rPr>
              <w:t>integration of each</w:t>
            </w:r>
            <w:r>
              <w:rPr>
                <w:rFonts w:ascii="Calibri" w:hAnsi="Calibri" w:cs="Times New Roman"/>
                <w:bCs/>
                <w:iCs/>
              </w:rPr>
              <w:t xml:space="preserve"> Common Course Learning Outcome in specific course content that supports each of the four C</w:t>
            </w:r>
            <w:r w:rsidR="009F3E42">
              <w:rPr>
                <w:rFonts w:ascii="Calibri" w:hAnsi="Calibri" w:cs="Times New Roman"/>
                <w:bCs/>
                <w:iCs/>
              </w:rPr>
              <w:t>S</w:t>
            </w:r>
            <w:r>
              <w:rPr>
                <w:rFonts w:ascii="Calibri" w:hAnsi="Calibri" w:cs="Times New Roman"/>
                <w:bCs/>
                <w:iCs/>
              </w:rPr>
              <w:t xml:space="preserve">LO. </w:t>
            </w:r>
          </w:p>
          <w:p w14:paraId="5B28843F" w14:textId="3C6647F1" w:rsidR="00A41B06" w:rsidRDefault="00A41B06" w:rsidP="00A41B06">
            <w:pPr>
              <w:pStyle w:val="ListParagraph"/>
              <w:rPr>
                <w:rFonts w:ascii="Calibri" w:hAnsi="Calibri" w:cs="Times New Roman"/>
                <w:bCs/>
                <w:iCs/>
              </w:rPr>
            </w:pPr>
          </w:p>
          <w:p w14:paraId="3AE2C756" w14:textId="5EE6A4B7" w:rsidR="00A41B06" w:rsidRPr="008942BC" w:rsidRDefault="00A41B06" w:rsidP="00A41B06">
            <w:pPr>
              <w:pStyle w:val="ListParagraph"/>
              <w:rPr>
                <w:rFonts w:ascii="Calibri" w:hAnsi="Calibri" w:cs="Times New Roman"/>
                <w:bCs/>
                <w:iCs/>
              </w:rPr>
            </w:pPr>
            <w:r>
              <w:rPr>
                <w:rFonts w:ascii="Calibri" w:hAnsi="Calibri" w:cs="Times New Roman"/>
                <w:bCs/>
                <w:iCs/>
              </w:rPr>
              <w:t>We expect to reach 75% in each CSLO at the end of  Spring 2021.</w:t>
            </w:r>
          </w:p>
          <w:p w14:paraId="55B80088" w14:textId="77777777" w:rsidR="00E07926" w:rsidRPr="009C35E1" w:rsidRDefault="00E07926" w:rsidP="00E3567D">
            <w:pPr>
              <w:rPr>
                <w:rFonts w:cstheme="minorHAnsi"/>
                <w:color w:val="8496B0" w:themeColor="text2" w:themeTint="99"/>
                <w:sz w:val="24"/>
                <w:szCs w:val="24"/>
              </w:rPr>
            </w:pPr>
          </w:p>
          <w:p w14:paraId="0EF950CA" w14:textId="77777777" w:rsidR="00A9102D" w:rsidRDefault="00A9102D" w:rsidP="00E3567D">
            <w:pPr>
              <w:rPr>
                <w:rFonts w:cstheme="minorHAnsi"/>
                <w:sz w:val="24"/>
                <w:szCs w:val="24"/>
              </w:rPr>
            </w:pPr>
          </w:p>
          <w:p w14:paraId="577B9728" w14:textId="77777777" w:rsidR="0063088D" w:rsidRDefault="0063088D" w:rsidP="00E3567D">
            <w:pPr>
              <w:rPr>
                <w:rFonts w:cstheme="minorHAnsi"/>
                <w:sz w:val="24"/>
                <w:szCs w:val="24"/>
              </w:rPr>
            </w:pPr>
          </w:p>
          <w:p w14:paraId="3B62AC8D" w14:textId="77777777" w:rsidR="0063088D" w:rsidRDefault="0063088D" w:rsidP="00E3567D">
            <w:pPr>
              <w:rPr>
                <w:rFonts w:cstheme="minorHAnsi"/>
                <w:sz w:val="24"/>
                <w:szCs w:val="24"/>
              </w:rPr>
            </w:pPr>
          </w:p>
          <w:p w14:paraId="0D9D1C6B" w14:textId="77777777" w:rsidR="00E07926" w:rsidRPr="008820B6" w:rsidRDefault="00E07926" w:rsidP="00E3567D">
            <w:pPr>
              <w:rPr>
                <w:rFonts w:cstheme="minorHAnsi"/>
                <w:sz w:val="24"/>
                <w:szCs w:val="24"/>
              </w:rPr>
            </w:pPr>
          </w:p>
        </w:tc>
      </w:tr>
    </w:tbl>
    <w:p w14:paraId="4B98E312" w14:textId="77777777" w:rsidR="003868CD" w:rsidRPr="003868CD" w:rsidRDefault="003868CD" w:rsidP="00E07926">
      <w:pPr>
        <w:rPr>
          <w:rFonts w:ascii="Times New Roman" w:hAnsi="Times New Roman" w:cs="Times New Roman"/>
          <w:i/>
          <w:sz w:val="24"/>
          <w:szCs w:val="24"/>
        </w:rPr>
      </w:pPr>
    </w:p>
    <w:p w14:paraId="434C0CD2" w14:textId="77777777" w:rsidR="003868CD" w:rsidRPr="00A03040" w:rsidRDefault="003868CD" w:rsidP="00E07926">
      <w:pPr>
        <w:rPr>
          <w:rFonts w:ascii="Times New Roman" w:hAnsi="Times New Roman" w:cs="Times New Roman"/>
          <w:b/>
          <w:i/>
          <w:sz w:val="24"/>
          <w:szCs w:val="24"/>
        </w:rPr>
      </w:pPr>
      <w:r w:rsidRPr="00A03040">
        <w:rPr>
          <w:rFonts w:ascii="Times New Roman" w:hAnsi="Times New Roman" w:cs="Times New Roman"/>
          <w:b/>
          <w:i/>
          <w:sz w:val="24"/>
          <w:szCs w:val="24"/>
        </w:rPr>
        <w:lastRenderedPageBreak/>
        <w:t>Feel free to attach your PLOs</w:t>
      </w:r>
      <w:r w:rsidR="00E63ACC">
        <w:rPr>
          <w:rFonts w:ascii="Times New Roman" w:hAnsi="Times New Roman" w:cs="Times New Roman"/>
          <w:b/>
          <w:i/>
          <w:sz w:val="24"/>
          <w:szCs w:val="24"/>
        </w:rPr>
        <w:t xml:space="preserve"> OR MSLOs and CSLOs</w:t>
      </w:r>
      <w:r w:rsidRPr="00A03040">
        <w:rPr>
          <w:rFonts w:ascii="Times New Roman" w:hAnsi="Times New Roman" w:cs="Times New Roman"/>
          <w:b/>
          <w:i/>
          <w:sz w:val="24"/>
          <w:szCs w:val="24"/>
        </w:rPr>
        <w:t xml:space="preserve"> and indicate which were assessed </w:t>
      </w:r>
    </w:p>
    <w:sectPr w:rsidR="003868CD" w:rsidRPr="00A0304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A9068" w14:textId="77777777" w:rsidR="00507DBF" w:rsidRDefault="00507DBF">
      <w:pPr>
        <w:spacing w:after="0" w:line="240" w:lineRule="auto"/>
      </w:pPr>
      <w:r>
        <w:separator/>
      </w:r>
    </w:p>
  </w:endnote>
  <w:endnote w:type="continuationSeparator" w:id="0">
    <w:p w14:paraId="1AC7B15C" w14:textId="77777777" w:rsidR="00507DBF" w:rsidRDefault="0050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87827" w14:textId="77777777" w:rsidR="00507DBF" w:rsidRDefault="00507DBF">
      <w:pPr>
        <w:spacing w:after="0" w:line="240" w:lineRule="auto"/>
      </w:pPr>
      <w:r>
        <w:separator/>
      </w:r>
    </w:p>
  </w:footnote>
  <w:footnote w:type="continuationSeparator" w:id="0">
    <w:p w14:paraId="6AE0A011" w14:textId="77777777" w:rsidR="00507DBF" w:rsidRDefault="0050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77412" w14:textId="02D03F61" w:rsidR="00E84D9A" w:rsidRDefault="00A9102D">
    <w:pPr>
      <w:pStyle w:val="Header"/>
    </w:pPr>
    <w:r>
      <w:rPr>
        <w:rFonts w:ascii="Times New Roman" w:hAnsi="Times New Roman" w:cs="Times New Roman"/>
        <w:b/>
        <w:noProof/>
        <w:sz w:val="24"/>
        <w:szCs w:val="24"/>
      </w:rPr>
      <w:drawing>
        <wp:inline distT="0" distB="0" distL="0" distR="0" wp14:anchorId="772502FC" wp14:editId="61F07FD8">
          <wp:extent cx="1226046" cy="485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1">
                    <a:extLst>
                      <a:ext uri="{28A0092B-C50C-407E-A947-70E740481C1C}">
                        <a14:useLocalDpi xmlns:a14="http://schemas.microsoft.com/office/drawing/2010/main" val="0"/>
                      </a:ext>
                    </a:extLst>
                  </a:blip>
                  <a:stretch>
                    <a:fillRect/>
                  </a:stretch>
                </pic:blipFill>
                <pic:spPr>
                  <a:xfrm>
                    <a:off x="0" y="0"/>
                    <a:ext cx="1238137" cy="489812"/>
                  </a:xfrm>
                  <a:prstGeom prst="rect">
                    <a:avLst/>
                  </a:prstGeom>
                </pic:spPr>
              </pic:pic>
            </a:graphicData>
          </a:graphic>
        </wp:inline>
      </w:drawing>
    </w:r>
  </w:p>
  <w:p w14:paraId="6EBC9C5F" w14:textId="77777777" w:rsidR="00E84D9A" w:rsidRDefault="00507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045"/>
    <w:multiLevelType w:val="hybridMultilevel"/>
    <w:tmpl w:val="7BB66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63718"/>
    <w:multiLevelType w:val="hybridMultilevel"/>
    <w:tmpl w:val="6E3E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871DD"/>
    <w:multiLevelType w:val="hybridMultilevel"/>
    <w:tmpl w:val="301AC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576DE1"/>
    <w:multiLevelType w:val="multilevel"/>
    <w:tmpl w:val="389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F31EDB"/>
    <w:multiLevelType w:val="hybridMultilevel"/>
    <w:tmpl w:val="91DAB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E0tTQ0sDCxMDWwtDRX0lEKTi0uzszPAykwrgUAzYRYZywAAAA="/>
  </w:docVars>
  <w:rsids>
    <w:rsidRoot w:val="00E07926"/>
    <w:rsid w:val="000431D5"/>
    <w:rsid w:val="000608D3"/>
    <w:rsid w:val="00080084"/>
    <w:rsid w:val="000A2750"/>
    <w:rsid w:val="000B7009"/>
    <w:rsid w:val="001416A1"/>
    <w:rsid w:val="00153E0E"/>
    <w:rsid w:val="00162684"/>
    <w:rsid w:val="00190CB2"/>
    <w:rsid w:val="001E7C5B"/>
    <w:rsid w:val="00247254"/>
    <w:rsid w:val="0026096D"/>
    <w:rsid w:val="00280F38"/>
    <w:rsid w:val="0029612E"/>
    <w:rsid w:val="002A3C78"/>
    <w:rsid w:val="002B24C6"/>
    <w:rsid w:val="002C0F0A"/>
    <w:rsid w:val="002F4241"/>
    <w:rsid w:val="0034433F"/>
    <w:rsid w:val="00350FF3"/>
    <w:rsid w:val="00385537"/>
    <w:rsid w:val="003868CD"/>
    <w:rsid w:val="003D4682"/>
    <w:rsid w:val="00431F4F"/>
    <w:rsid w:val="004466FE"/>
    <w:rsid w:val="00447962"/>
    <w:rsid w:val="004614FA"/>
    <w:rsid w:val="004A0DA9"/>
    <w:rsid w:val="004C42BF"/>
    <w:rsid w:val="004C6AD9"/>
    <w:rsid w:val="004C7849"/>
    <w:rsid w:val="00507DBF"/>
    <w:rsid w:val="0052278F"/>
    <w:rsid w:val="005230BD"/>
    <w:rsid w:val="00525CEC"/>
    <w:rsid w:val="00533C1E"/>
    <w:rsid w:val="005C76A8"/>
    <w:rsid w:val="006063DB"/>
    <w:rsid w:val="006072DE"/>
    <w:rsid w:val="00616BB1"/>
    <w:rsid w:val="0063088D"/>
    <w:rsid w:val="00653913"/>
    <w:rsid w:val="006E53FD"/>
    <w:rsid w:val="006E5B8B"/>
    <w:rsid w:val="006F13D7"/>
    <w:rsid w:val="007016DA"/>
    <w:rsid w:val="00723B12"/>
    <w:rsid w:val="00727FBC"/>
    <w:rsid w:val="00745291"/>
    <w:rsid w:val="0074610C"/>
    <w:rsid w:val="0079199B"/>
    <w:rsid w:val="007A76F8"/>
    <w:rsid w:val="007B0628"/>
    <w:rsid w:val="00816BDB"/>
    <w:rsid w:val="00844EDE"/>
    <w:rsid w:val="008623BC"/>
    <w:rsid w:val="008942BC"/>
    <w:rsid w:val="008D1982"/>
    <w:rsid w:val="008F6034"/>
    <w:rsid w:val="009427EB"/>
    <w:rsid w:val="00942C20"/>
    <w:rsid w:val="00944120"/>
    <w:rsid w:val="009C35E1"/>
    <w:rsid w:val="009F3E42"/>
    <w:rsid w:val="00A03040"/>
    <w:rsid w:val="00A22BD3"/>
    <w:rsid w:val="00A363DB"/>
    <w:rsid w:val="00A41B06"/>
    <w:rsid w:val="00A74FAF"/>
    <w:rsid w:val="00A832FA"/>
    <w:rsid w:val="00A9102D"/>
    <w:rsid w:val="00AD2987"/>
    <w:rsid w:val="00AE38B8"/>
    <w:rsid w:val="00B43B13"/>
    <w:rsid w:val="00B52022"/>
    <w:rsid w:val="00B67E43"/>
    <w:rsid w:val="00B728B9"/>
    <w:rsid w:val="00B90C4E"/>
    <w:rsid w:val="00BA4CC2"/>
    <w:rsid w:val="00BC0A50"/>
    <w:rsid w:val="00BE0A15"/>
    <w:rsid w:val="00C067A1"/>
    <w:rsid w:val="00C136D9"/>
    <w:rsid w:val="00C26736"/>
    <w:rsid w:val="00C51883"/>
    <w:rsid w:val="00C621CA"/>
    <w:rsid w:val="00C72E5A"/>
    <w:rsid w:val="00C76224"/>
    <w:rsid w:val="00D27E76"/>
    <w:rsid w:val="00D45B96"/>
    <w:rsid w:val="00D961E5"/>
    <w:rsid w:val="00DA7E5C"/>
    <w:rsid w:val="00DC4463"/>
    <w:rsid w:val="00DF1162"/>
    <w:rsid w:val="00DF16A7"/>
    <w:rsid w:val="00DF5033"/>
    <w:rsid w:val="00E07926"/>
    <w:rsid w:val="00E63ACC"/>
    <w:rsid w:val="00E741D1"/>
    <w:rsid w:val="00F045FE"/>
    <w:rsid w:val="00F0702C"/>
    <w:rsid w:val="00F25C60"/>
    <w:rsid w:val="00F27205"/>
    <w:rsid w:val="00F71A3C"/>
    <w:rsid w:val="00F87961"/>
    <w:rsid w:val="00FC623B"/>
    <w:rsid w:val="00FC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98881"/>
  <w15:docId w15:val="{FE3E56C8-E010-4164-B5D2-26624F80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7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926"/>
  </w:style>
  <w:style w:type="paragraph" w:styleId="Footer">
    <w:name w:val="footer"/>
    <w:basedOn w:val="Normal"/>
    <w:link w:val="FooterChar"/>
    <w:uiPriority w:val="99"/>
    <w:unhideWhenUsed/>
    <w:rsid w:val="00E07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926"/>
  </w:style>
  <w:style w:type="paragraph" w:styleId="BalloonText">
    <w:name w:val="Balloon Text"/>
    <w:basedOn w:val="Normal"/>
    <w:link w:val="BalloonTextChar"/>
    <w:uiPriority w:val="99"/>
    <w:semiHidden/>
    <w:unhideWhenUsed/>
    <w:rsid w:val="006E5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3FD"/>
    <w:rPr>
      <w:rFonts w:ascii="Tahoma" w:hAnsi="Tahoma" w:cs="Tahoma"/>
      <w:sz w:val="16"/>
      <w:szCs w:val="16"/>
    </w:rPr>
  </w:style>
  <w:style w:type="character" w:customStyle="1" w:styleId="Style17">
    <w:name w:val="Style17"/>
    <w:basedOn w:val="DefaultParagraphFont"/>
    <w:uiPriority w:val="1"/>
    <w:rsid w:val="00816BDB"/>
    <w:rPr>
      <w:rFonts w:ascii="Calibri" w:hAnsi="Calibri"/>
      <w:sz w:val="24"/>
      <w:u w:val="thick"/>
    </w:rPr>
  </w:style>
  <w:style w:type="paragraph" w:styleId="ListParagraph">
    <w:name w:val="List Paragraph"/>
    <w:basedOn w:val="Normal"/>
    <w:uiPriority w:val="34"/>
    <w:qFormat/>
    <w:rsid w:val="00F25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12712E5D29F4B9445F7C1110FA0A4" ma:contentTypeVersion="8" ma:contentTypeDescription="Create a new document." ma:contentTypeScope="" ma:versionID="34da270b4345db264fb235c0b03fd28a">
  <xsd:schema xmlns:xsd="http://www.w3.org/2001/XMLSchema" xmlns:xs="http://www.w3.org/2001/XMLSchema" xmlns:p="http://schemas.microsoft.com/office/2006/metadata/properties" xmlns:ns2="0ff702e3-b6ae-4196-a375-e325204bc28b" xmlns:ns3="34225417-2831-44ec-ab17-65a6c812fd04" targetNamespace="http://schemas.microsoft.com/office/2006/metadata/properties" ma:root="true" ma:fieldsID="7de6a27828ee300cbe4685181d8cdeb0" ns2:_="" ns3:_="">
    <xsd:import namespace="0ff702e3-b6ae-4196-a375-e325204bc28b"/>
    <xsd:import namespace="34225417-2831-44ec-ab17-65a6c812fd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Comple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702e3-b6ae-4196-a375-e325204bc2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Sign-off status" ma:internalName="Sign_x002d_off_x0020_status">
      <xsd:simpleType>
        <xsd:restriction base="dms:Text"/>
      </xsd:simpleType>
    </xsd:element>
    <xsd:element name="Completion" ma:index="13" nillable="true" ma:displayName="Completion" ma:default="1" ma:format="Dropdown" ma:internalName="Completion">
      <xsd:simpleType>
        <xsd:restriction base="dms:Boolea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25417-2831-44ec-ab17-65a6c812fd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ion xmlns="0ff702e3-b6ae-4196-a375-e325204bc28b">true</Completion>
    <_Flow_SignoffStatus xmlns="0ff702e3-b6ae-4196-a375-e325204bc28b" xsi:nil="true"/>
  </documentManagement>
</p:properties>
</file>

<file path=customXml/itemProps1.xml><?xml version="1.0" encoding="utf-8"?>
<ds:datastoreItem xmlns:ds="http://schemas.openxmlformats.org/officeDocument/2006/customXml" ds:itemID="{3FDBDFED-DEA6-43EC-AB3A-3536A66FA38E}"/>
</file>

<file path=customXml/itemProps2.xml><?xml version="1.0" encoding="utf-8"?>
<ds:datastoreItem xmlns:ds="http://schemas.openxmlformats.org/officeDocument/2006/customXml" ds:itemID="{BFC36CF9-6511-44C2-AD39-D162C2E511F8}"/>
</file>

<file path=customXml/itemProps3.xml><?xml version="1.0" encoding="utf-8"?>
<ds:datastoreItem xmlns:ds="http://schemas.openxmlformats.org/officeDocument/2006/customXml" ds:itemID="{95EC4132-ACF4-4568-B860-8F9444014AA4}"/>
</file>

<file path=docProps/app.xml><?xml version="1.0" encoding="utf-8"?>
<Properties xmlns="http://schemas.openxmlformats.org/officeDocument/2006/extended-properties" xmlns:vt="http://schemas.openxmlformats.org/officeDocument/2006/docPropsVTypes">
  <Template>Normal</Template>
  <TotalTime>0</TotalTime>
  <Pages>8</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Arizona College</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Steincamp</dc:creator>
  <cp:lastModifiedBy>Mary Kieser</cp:lastModifiedBy>
  <cp:revision>2</cp:revision>
  <dcterms:created xsi:type="dcterms:W3CDTF">2021-02-12T14:00:00Z</dcterms:created>
  <dcterms:modified xsi:type="dcterms:W3CDTF">2021-02-12T14:00:00Z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0x010100E3D12712E5D29F4B9445F7C1110FA0A4</vt:lpwstr>
  </property>
</Properties>
</file>