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20111432" w:rsidR="00E07926" w:rsidRPr="007B0287" w:rsidRDefault="00B72116" w:rsidP="00E0792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BENCHMARK </w:t>
      </w:r>
      <w:r w:rsidR="00E07926" w:rsidRPr="007B0287">
        <w:rPr>
          <w:rFonts w:ascii="Times New Roman" w:hAnsi="Times New Roman" w:cs="Times New Roman"/>
          <w:b/>
          <w:color w:val="000000" w:themeColor="text1"/>
          <w:sz w:val="24"/>
          <w:szCs w:val="24"/>
        </w:rPr>
        <w:t xml:space="preserve">ASSESSMENT REPORTING FORM </w:t>
      </w:r>
    </w:p>
    <w:p w14:paraId="29F2588E" w14:textId="77777777" w:rsidR="00E07926" w:rsidRPr="007B0287" w:rsidRDefault="00E07926" w:rsidP="00E07926">
      <w:pPr>
        <w:jc w:val="center"/>
        <w:rPr>
          <w:rFonts w:ascii="Times New Roman" w:hAnsi="Times New Roman" w:cs="Times New Roman"/>
          <w:b/>
          <w:color w:val="000000" w:themeColor="text1"/>
          <w:sz w:val="24"/>
          <w:szCs w:val="24"/>
        </w:rPr>
      </w:pPr>
      <w:r w:rsidRPr="007B0287">
        <w:rPr>
          <w:rFonts w:ascii="Times New Roman" w:hAnsi="Times New Roman" w:cs="Times New Roman"/>
          <w:b/>
          <w:color w:val="000000" w:themeColor="text1"/>
          <w:sz w:val="24"/>
          <w:szCs w:val="24"/>
        </w:rPr>
        <w:t xml:space="preserve">(To be </w:t>
      </w:r>
      <w:r w:rsidR="00A832FA" w:rsidRPr="007B0287">
        <w:rPr>
          <w:rFonts w:ascii="Times New Roman" w:hAnsi="Times New Roman" w:cs="Times New Roman"/>
          <w:b/>
          <w:color w:val="000000" w:themeColor="text1"/>
          <w:sz w:val="24"/>
          <w:szCs w:val="24"/>
        </w:rPr>
        <w:t>C</w:t>
      </w:r>
      <w:r w:rsidRPr="007B0287">
        <w:rPr>
          <w:rFonts w:ascii="Times New Roman" w:hAnsi="Times New Roman" w:cs="Times New Roman"/>
          <w:b/>
          <w:color w:val="000000" w:themeColor="text1"/>
          <w:sz w:val="24"/>
          <w:szCs w:val="24"/>
        </w:rPr>
        <w:t xml:space="preserve">ompleted by </w:t>
      </w:r>
      <w:r w:rsidR="00A832FA" w:rsidRPr="007B0287">
        <w:rPr>
          <w:rFonts w:ascii="Times New Roman" w:hAnsi="Times New Roman" w:cs="Times New Roman"/>
          <w:b/>
          <w:color w:val="000000" w:themeColor="text1"/>
          <w:sz w:val="24"/>
          <w:szCs w:val="24"/>
        </w:rPr>
        <w:t>F</w:t>
      </w:r>
      <w:r w:rsidRPr="007B0287">
        <w:rPr>
          <w:rFonts w:ascii="Times New Roman" w:hAnsi="Times New Roman" w:cs="Times New Roman"/>
          <w:b/>
          <w:color w:val="000000" w:themeColor="text1"/>
          <w:sz w:val="24"/>
          <w:szCs w:val="24"/>
        </w:rPr>
        <w:t>aculty)</w:t>
      </w:r>
    </w:p>
    <w:tbl>
      <w:tblPr>
        <w:tblStyle w:val="TableGrid"/>
        <w:tblW w:w="0" w:type="auto"/>
        <w:tblLook w:val="04A0" w:firstRow="1" w:lastRow="0" w:firstColumn="1" w:lastColumn="0" w:noHBand="0" w:noVBand="1"/>
      </w:tblPr>
      <w:tblGrid>
        <w:gridCol w:w="9350"/>
      </w:tblGrid>
      <w:tr w:rsidR="007B0287" w:rsidRPr="007B0287" w14:paraId="0774D59F" w14:textId="77777777" w:rsidTr="00003E99">
        <w:tc>
          <w:tcPr>
            <w:tcW w:w="9350" w:type="dxa"/>
          </w:tcPr>
          <w:p w14:paraId="513C0ABD" w14:textId="19BB9DDC" w:rsidR="00E07926" w:rsidRPr="007B0287" w:rsidRDefault="00E07926" w:rsidP="0063088D">
            <w:pPr>
              <w:rPr>
                <w:rFonts w:ascii="Times New Roman" w:hAnsi="Times New Roman" w:cs="Times New Roman"/>
                <w:color w:val="000000" w:themeColor="text1"/>
                <w:sz w:val="24"/>
                <w:szCs w:val="24"/>
              </w:rPr>
            </w:pPr>
            <w:r w:rsidRPr="007B0287">
              <w:rPr>
                <w:rFonts w:cstheme="minorHAnsi"/>
                <w:b/>
                <w:color w:val="000000" w:themeColor="text1"/>
                <w:sz w:val="24"/>
                <w:szCs w:val="24"/>
              </w:rPr>
              <w:t>Program</w:t>
            </w:r>
            <w:r w:rsidR="00E63ACC" w:rsidRPr="007B0287">
              <w:rPr>
                <w:rFonts w:cstheme="minorHAnsi"/>
                <w:b/>
                <w:color w:val="000000" w:themeColor="text1"/>
                <w:sz w:val="24"/>
                <w:szCs w:val="24"/>
              </w:rPr>
              <w:t xml:space="preserve"> or Course</w:t>
            </w:r>
            <w:r w:rsidRPr="007B0287">
              <w:rPr>
                <w:rFonts w:cstheme="minorHAnsi"/>
                <w:b/>
                <w:color w:val="000000" w:themeColor="text1"/>
                <w:sz w:val="24"/>
                <w:szCs w:val="24"/>
              </w:rPr>
              <w:t>:</w:t>
            </w:r>
            <w:r w:rsidR="00816BDB" w:rsidRPr="007B0287">
              <w:rPr>
                <w:rFonts w:cstheme="minorHAnsi"/>
                <w:b/>
                <w:color w:val="000000" w:themeColor="text1"/>
                <w:sz w:val="24"/>
                <w:szCs w:val="24"/>
              </w:rPr>
              <w:t xml:space="preserve"> </w:t>
            </w:r>
            <w:r w:rsidR="002E2FA1" w:rsidRPr="007B0287">
              <w:rPr>
                <w:rFonts w:cstheme="minorHAnsi"/>
                <w:b/>
                <w:color w:val="000000" w:themeColor="text1"/>
                <w:sz w:val="24"/>
                <w:szCs w:val="24"/>
              </w:rPr>
              <w:t>HRM100</w:t>
            </w:r>
          </w:p>
        </w:tc>
      </w:tr>
      <w:tr w:rsidR="007B0287" w:rsidRPr="007B0287" w14:paraId="6AA07AFC" w14:textId="77777777" w:rsidTr="00795E41">
        <w:tc>
          <w:tcPr>
            <w:tcW w:w="9350" w:type="dxa"/>
          </w:tcPr>
          <w:p w14:paraId="2833E9E3" w14:textId="37556A60" w:rsidR="00E07926" w:rsidRPr="007B0287" w:rsidRDefault="00E07926" w:rsidP="0063088D">
            <w:pPr>
              <w:rPr>
                <w:rFonts w:ascii="Times New Roman" w:hAnsi="Times New Roman" w:cs="Times New Roman"/>
                <w:color w:val="000000" w:themeColor="text1"/>
                <w:sz w:val="24"/>
                <w:szCs w:val="24"/>
              </w:rPr>
            </w:pPr>
            <w:r w:rsidRPr="007B0287">
              <w:rPr>
                <w:rFonts w:cstheme="minorHAnsi"/>
                <w:b/>
                <w:color w:val="000000" w:themeColor="text1"/>
                <w:sz w:val="24"/>
                <w:szCs w:val="24"/>
              </w:rPr>
              <w:t>Date:</w:t>
            </w:r>
            <w:r w:rsidR="00816BDB" w:rsidRPr="007B0287">
              <w:rPr>
                <w:rFonts w:cstheme="minorHAnsi"/>
                <w:b/>
                <w:color w:val="000000" w:themeColor="text1"/>
                <w:sz w:val="24"/>
                <w:szCs w:val="24"/>
              </w:rPr>
              <w:t xml:space="preserve"> </w:t>
            </w:r>
            <w:r w:rsidR="002E2FA1" w:rsidRPr="007B0287">
              <w:rPr>
                <w:rFonts w:cstheme="minorHAnsi"/>
                <w:b/>
                <w:color w:val="000000" w:themeColor="text1"/>
                <w:sz w:val="24"/>
                <w:szCs w:val="24"/>
              </w:rPr>
              <w:t>10/22/20</w:t>
            </w:r>
          </w:p>
        </w:tc>
      </w:tr>
      <w:tr w:rsidR="007B0287" w:rsidRPr="007B0287" w14:paraId="3B765141" w14:textId="77777777" w:rsidTr="00795E41">
        <w:tc>
          <w:tcPr>
            <w:tcW w:w="9350" w:type="dxa"/>
          </w:tcPr>
          <w:p w14:paraId="299B075D" w14:textId="1515803A" w:rsidR="00A9102D" w:rsidRPr="007B0287" w:rsidRDefault="00A9102D" w:rsidP="0063088D">
            <w:pPr>
              <w:rPr>
                <w:rFonts w:cstheme="minorHAnsi"/>
                <w:b/>
                <w:color w:val="000000" w:themeColor="text1"/>
                <w:sz w:val="24"/>
                <w:szCs w:val="24"/>
              </w:rPr>
            </w:pPr>
            <w:r w:rsidRPr="007B0287">
              <w:rPr>
                <w:rFonts w:cstheme="minorHAnsi"/>
                <w:b/>
                <w:color w:val="000000" w:themeColor="text1"/>
                <w:sz w:val="24"/>
                <w:szCs w:val="24"/>
              </w:rPr>
              <w:t xml:space="preserve">Number of Student Participants:    </w:t>
            </w:r>
          </w:p>
        </w:tc>
      </w:tr>
      <w:tr w:rsidR="007B0287" w:rsidRPr="007B0287" w14:paraId="6038E9F6" w14:textId="77777777" w:rsidTr="00795E41">
        <w:tc>
          <w:tcPr>
            <w:tcW w:w="9350" w:type="dxa"/>
          </w:tcPr>
          <w:p w14:paraId="2E8C878D" w14:textId="74E4DD46" w:rsidR="00C51883" w:rsidRPr="007B0287" w:rsidRDefault="00C51883" w:rsidP="0063088D">
            <w:pPr>
              <w:rPr>
                <w:rFonts w:cstheme="minorHAnsi"/>
                <w:b/>
                <w:color w:val="000000" w:themeColor="text1"/>
                <w:sz w:val="24"/>
                <w:szCs w:val="24"/>
              </w:rPr>
            </w:pPr>
            <w:r w:rsidRPr="007B0287">
              <w:rPr>
                <w:rFonts w:cstheme="minorHAnsi"/>
                <w:b/>
                <w:color w:val="000000" w:themeColor="text1"/>
                <w:sz w:val="24"/>
                <w:szCs w:val="24"/>
              </w:rPr>
              <w:t xml:space="preserve">Number of Faculty/Staff Participants: </w:t>
            </w:r>
          </w:p>
        </w:tc>
      </w:tr>
      <w:tr w:rsidR="007B0287" w:rsidRPr="007B0287" w14:paraId="4336816B" w14:textId="77777777" w:rsidTr="00BA4A70">
        <w:tc>
          <w:tcPr>
            <w:tcW w:w="9350" w:type="dxa"/>
          </w:tcPr>
          <w:p w14:paraId="4517F59E" w14:textId="6771FCBB" w:rsidR="00E07926" w:rsidRPr="007B0287" w:rsidRDefault="00E07926" w:rsidP="0063088D">
            <w:pPr>
              <w:rPr>
                <w:rFonts w:ascii="Times New Roman" w:hAnsi="Times New Roman" w:cs="Times New Roman"/>
                <w:color w:val="000000" w:themeColor="text1"/>
                <w:sz w:val="24"/>
                <w:szCs w:val="24"/>
              </w:rPr>
            </w:pPr>
            <w:r w:rsidRPr="007B0287">
              <w:rPr>
                <w:rFonts w:cstheme="minorHAnsi"/>
                <w:b/>
                <w:color w:val="000000" w:themeColor="text1"/>
                <w:sz w:val="24"/>
                <w:szCs w:val="24"/>
              </w:rPr>
              <w:t>Name of person completing report:</w:t>
            </w:r>
            <w:r w:rsidR="00816BDB" w:rsidRPr="007B0287">
              <w:rPr>
                <w:rFonts w:cstheme="minorHAnsi"/>
                <w:b/>
                <w:color w:val="000000" w:themeColor="text1"/>
                <w:sz w:val="24"/>
                <w:szCs w:val="24"/>
              </w:rPr>
              <w:t xml:space="preserve"> </w:t>
            </w:r>
            <w:r w:rsidR="00B72116">
              <w:rPr>
                <w:rFonts w:cstheme="minorHAnsi"/>
                <w:b/>
                <w:color w:val="000000" w:themeColor="text1"/>
                <w:sz w:val="24"/>
                <w:szCs w:val="24"/>
              </w:rPr>
              <w:t>Amanda Potts</w:t>
            </w:r>
          </w:p>
        </w:tc>
      </w:tr>
      <w:tr w:rsidR="007B0287" w:rsidRPr="007B0287" w14:paraId="01B5E9B9" w14:textId="77777777" w:rsidTr="00E3567D">
        <w:tc>
          <w:tcPr>
            <w:tcW w:w="9350" w:type="dxa"/>
            <w:shd w:val="clear" w:color="auto" w:fill="FFC000" w:themeFill="accent4"/>
          </w:tcPr>
          <w:p w14:paraId="1D0FC99A" w14:textId="77777777" w:rsidR="00E07926" w:rsidRPr="007B0287" w:rsidRDefault="00E63ACC" w:rsidP="00E63ACC">
            <w:pPr>
              <w:rPr>
                <w:rFonts w:cstheme="minorHAnsi"/>
                <w:color w:val="000000" w:themeColor="text1"/>
                <w:sz w:val="24"/>
                <w:szCs w:val="24"/>
              </w:rPr>
            </w:pPr>
            <w:r w:rsidRPr="007B0287">
              <w:rPr>
                <w:rFonts w:cstheme="minorHAnsi"/>
                <w:b/>
                <w:color w:val="000000" w:themeColor="text1"/>
                <w:sz w:val="24"/>
                <w:szCs w:val="24"/>
              </w:rPr>
              <w:t>Assessment Reporting Form</w:t>
            </w:r>
            <w:r w:rsidR="006E53FD" w:rsidRPr="007B0287">
              <w:rPr>
                <w:rFonts w:cstheme="minorHAnsi"/>
                <w:b/>
                <w:color w:val="000000" w:themeColor="text1"/>
                <w:sz w:val="24"/>
                <w:szCs w:val="24"/>
              </w:rPr>
              <w:t xml:space="preserve">: </w:t>
            </w:r>
            <w:r w:rsidR="006E53FD" w:rsidRPr="007B0287">
              <w:rPr>
                <w:rFonts w:cstheme="minorHAnsi"/>
                <w:color w:val="000000" w:themeColor="text1"/>
                <w:sz w:val="24"/>
                <w:szCs w:val="24"/>
              </w:rPr>
              <w:t>This report</w:t>
            </w:r>
            <w:r w:rsidRPr="007B0287">
              <w:rPr>
                <w:rFonts w:cstheme="minorHAnsi"/>
                <w:color w:val="000000" w:themeColor="text1"/>
                <w:sz w:val="24"/>
                <w:szCs w:val="24"/>
              </w:rPr>
              <w:t xml:space="preserve"> is to show that a</w:t>
            </w:r>
            <w:r w:rsidR="006E53FD" w:rsidRPr="007B0287">
              <w:rPr>
                <w:rFonts w:cstheme="minorHAnsi"/>
                <w:color w:val="000000" w:themeColor="text1"/>
                <w:sz w:val="24"/>
                <w:szCs w:val="24"/>
              </w:rPr>
              <w:t xml:space="preserve">ssessment is occurring and that the results are being used to make changes to improve student learning. </w:t>
            </w:r>
            <w:r w:rsidRPr="007B0287">
              <w:rPr>
                <w:rFonts w:cstheme="minorHAnsi"/>
                <w:color w:val="000000" w:themeColor="text1"/>
                <w:sz w:val="24"/>
                <w:szCs w:val="24"/>
              </w:rPr>
              <w:t>The a</w:t>
            </w:r>
            <w:r w:rsidR="006E53FD" w:rsidRPr="007B0287">
              <w:rPr>
                <w:rFonts w:cstheme="minorHAnsi"/>
                <w:color w:val="000000" w:themeColor="text1"/>
                <w:sz w:val="24"/>
                <w:szCs w:val="24"/>
              </w:rPr>
              <w:t>ssessment</w:t>
            </w:r>
            <w:r w:rsidRPr="007B0287">
              <w:rPr>
                <w:rFonts w:cstheme="minorHAnsi"/>
                <w:color w:val="000000" w:themeColor="text1"/>
                <w:sz w:val="24"/>
                <w:szCs w:val="24"/>
              </w:rPr>
              <w:t xml:space="preserve"> being reported</w:t>
            </w:r>
            <w:r w:rsidR="006E53FD" w:rsidRPr="007B0287">
              <w:rPr>
                <w:rFonts w:cstheme="minorHAnsi"/>
                <w:color w:val="000000" w:themeColor="text1"/>
                <w:sz w:val="24"/>
                <w:szCs w:val="24"/>
              </w:rPr>
              <w:t xml:space="preserve"> could be an assessment of a Program Learning Outcome (PLO) or a Measurab</w:t>
            </w:r>
            <w:r w:rsidRPr="007B0287">
              <w:rPr>
                <w:rFonts w:cstheme="minorHAnsi"/>
                <w:color w:val="000000" w:themeColor="text1"/>
                <w:sz w:val="24"/>
                <w:szCs w:val="24"/>
              </w:rPr>
              <w:t xml:space="preserve">le Student Level Outcome (MSLO). </w:t>
            </w:r>
            <w:r w:rsidR="006E53FD" w:rsidRPr="007B0287">
              <w:rPr>
                <w:rFonts w:cstheme="minorHAnsi"/>
                <w:color w:val="000000" w:themeColor="text1"/>
                <w:sz w:val="24"/>
                <w:szCs w:val="24"/>
              </w:rPr>
              <w:t>Each program should be assessing and gathering data for at least two PLOs</w:t>
            </w:r>
            <w:r w:rsidRPr="007B0287">
              <w:rPr>
                <w:rFonts w:cstheme="minorHAnsi"/>
                <w:color w:val="000000" w:themeColor="text1"/>
                <w:sz w:val="24"/>
                <w:szCs w:val="24"/>
              </w:rPr>
              <w:t xml:space="preserve"> OR two MSLOs</w:t>
            </w:r>
            <w:r w:rsidR="006E53FD" w:rsidRPr="007B0287">
              <w:rPr>
                <w:rFonts w:cstheme="minorHAnsi"/>
                <w:color w:val="000000" w:themeColor="text1"/>
                <w:sz w:val="24"/>
                <w:szCs w:val="24"/>
              </w:rPr>
              <w:t xml:space="preserve"> </w:t>
            </w:r>
            <w:r w:rsidRPr="007B0287">
              <w:rPr>
                <w:rFonts w:cstheme="minorHAnsi"/>
                <w:color w:val="000000" w:themeColor="text1"/>
                <w:sz w:val="24"/>
                <w:szCs w:val="24"/>
              </w:rPr>
              <w:t>that contain CSLOs</w:t>
            </w:r>
            <w:r w:rsidR="006E53FD" w:rsidRPr="007B0287">
              <w:rPr>
                <w:rFonts w:cstheme="minorHAnsi"/>
                <w:color w:val="000000" w:themeColor="text1"/>
                <w:sz w:val="24"/>
                <w:szCs w:val="24"/>
              </w:rPr>
              <w:t xml:space="preserve"> each year. </w:t>
            </w:r>
          </w:p>
        </w:tc>
      </w:tr>
      <w:tr w:rsidR="007B0287" w:rsidRPr="007B0287" w14:paraId="26A1B3C7" w14:textId="77777777" w:rsidTr="00E3567D">
        <w:tc>
          <w:tcPr>
            <w:tcW w:w="9350" w:type="dxa"/>
          </w:tcPr>
          <w:p w14:paraId="3AD40A57" w14:textId="77777777" w:rsidR="00E07926" w:rsidRPr="007B0287" w:rsidRDefault="00E07926" w:rsidP="00E3567D">
            <w:pPr>
              <w:rPr>
                <w:rFonts w:cstheme="minorHAnsi"/>
                <w:b/>
                <w:color w:val="000000" w:themeColor="text1"/>
                <w:sz w:val="24"/>
                <w:szCs w:val="24"/>
              </w:rPr>
            </w:pPr>
            <w:r w:rsidRPr="007B0287">
              <w:rPr>
                <w:rFonts w:cstheme="minorHAnsi"/>
                <w:b/>
                <w:color w:val="000000" w:themeColor="text1"/>
                <w:sz w:val="24"/>
                <w:szCs w:val="24"/>
              </w:rPr>
              <w:t xml:space="preserve">1. What </w:t>
            </w:r>
            <w:r w:rsidR="00A9102D" w:rsidRPr="007B0287">
              <w:rPr>
                <w:rFonts w:cstheme="minorHAnsi"/>
                <w:b/>
                <w:color w:val="000000" w:themeColor="text1"/>
                <w:sz w:val="24"/>
                <w:szCs w:val="24"/>
              </w:rPr>
              <w:t>P</w:t>
            </w:r>
            <w:r w:rsidRPr="007B0287">
              <w:rPr>
                <w:rFonts w:cstheme="minorHAnsi"/>
                <w:b/>
                <w:color w:val="000000" w:themeColor="text1"/>
                <w:sz w:val="24"/>
                <w:szCs w:val="24"/>
              </w:rPr>
              <w:t>LOs</w:t>
            </w:r>
            <w:r w:rsidR="00E63ACC" w:rsidRPr="007B0287">
              <w:rPr>
                <w:rFonts w:cstheme="minorHAnsi"/>
                <w:b/>
                <w:color w:val="000000" w:themeColor="text1"/>
                <w:sz w:val="24"/>
                <w:szCs w:val="24"/>
              </w:rPr>
              <w:t xml:space="preserve"> </w:t>
            </w:r>
            <w:r w:rsidR="00B90C4E" w:rsidRPr="007B0287">
              <w:rPr>
                <w:rFonts w:cstheme="minorHAnsi"/>
                <w:b/>
                <w:color w:val="000000" w:themeColor="text1"/>
                <w:sz w:val="24"/>
                <w:szCs w:val="24"/>
              </w:rPr>
              <w:t>and/</w:t>
            </w:r>
            <w:r w:rsidR="00E63ACC" w:rsidRPr="007B0287">
              <w:rPr>
                <w:rFonts w:cstheme="minorHAnsi"/>
                <w:b/>
                <w:color w:val="000000" w:themeColor="text1"/>
                <w:sz w:val="24"/>
                <w:szCs w:val="24"/>
              </w:rPr>
              <w:t>or MSLOs and</w:t>
            </w:r>
            <w:r w:rsidRPr="007B0287">
              <w:rPr>
                <w:rFonts w:cstheme="minorHAnsi"/>
                <w:b/>
                <w:color w:val="000000" w:themeColor="text1"/>
                <w:sz w:val="24"/>
                <w:szCs w:val="24"/>
              </w:rPr>
              <w:t xml:space="preserve"> CSLOs did you assess this year?</w:t>
            </w:r>
            <w:r w:rsidR="00A9102D" w:rsidRPr="007B0287">
              <w:rPr>
                <w:rFonts w:cstheme="minorHAnsi"/>
                <w:b/>
                <w:color w:val="000000" w:themeColor="text1"/>
                <w:sz w:val="24"/>
                <w:szCs w:val="24"/>
              </w:rPr>
              <w:t xml:space="preserve"> </w:t>
            </w:r>
          </w:p>
          <w:p w14:paraId="7D012FFE" w14:textId="742E9D11" w:rsidR="00E07926" w:rsidRPr="007B0287" w:rsidRDefault="00DA205E" w:rsidP="00E3567D">
            <w:pPr>
              <w:rPr>
                <w:rFonts w:cstheme="minorHAnsi"/>
                <w:b/>
                <w:color w:val="000000" w:themeColor="text1"/>
                <w:sz w:val="24"/>
                <w:szCs w:val="24"/>
              </w:rPr>
            </w:pPr>
            <w:r w:rsidRPr="007B0287">
              <w:rPr>
                <w:rFonts w:ascii="Arial" w:hAnsi="Arial" w:cs="Arial"/>
                <w:color w:val="000000" w:themeColor="text1"/>
              </w:rPr>
              <w:t>1. (Knowledge level) Explain the historical development of the hotel, restaurant, recreation, tourism, and travel industries.</w:t>
            </w:r>
            <w:r w:rsidRPr="007B0287">
              <w:rPr>
                <w:rFonts w:ascii="Arial" w:hAnsi="Arial" w:cs="Arial"/>
                <w:color w:val="000000" w:themeColor="text1"/>
              </w:rPr>
              <w:br/>
              <w:t>2. (Comprehension level) Describe the importance of guest service and the hospitality spirit.</w:t>
            </w:r>
            <w:r w:rsidRPr="007B0287">
              <w:rPr>
                <w:rFonts w:ascii="Arial" w:hAnsi="Arial" w:cs="Arial"/>
                <w:color w:val="000000" w:themeColor="text1"/>
              </w:rPr>
              <w:br/>
              <w:t>3. (Comprehension level) Compare and contrast lodging, foodservice, travel, tourism, attractions, recreation, and gaming establishments.</w:t>
            </w:r>
            <w:r w:rsidRPr="007B0287">
              <w:rPr>
                <w:rFonts w:ascii="Arial" w:hAnsi="Arial" w:cs="Arial"/>
                <w:color w:val="000000" w:themeColor="text1"/>
              </w:rPr>
              <w:br/>
              <w:t>4. (Knowledge level) Outline the major organizational areas within hotels and restaurants.</w:t>
            </w:r>
            <w:r w:rsidRPr="007B0287">
              <w:rPr>
                <w:rFonts w:ascii="Arial" w:hAnsi="Arial" w:cs="Arial"/>
                <w:color w:val="000000" w:themeColor="text1"/>
              </w:rPr>
              <w:br/>
              <w:t>5. (Comprehension level) Describe management concepts within the hospitality industry.</w:t>
            </w:r>
            <w:r w:rsidRPr="007B0287">
              <w:rPr>
                <w:rFonts w:ascii="Arial" w:hAnsi="Arial" w:cs="Arial"/>
                <w:color w:val="000000" w:themeColor="text1"/>
              </w:rPr>
              <w:br/>
              <w:t>6. (Comprehension level) Describe marketing applications for individual and group travel within the hospitality industry.</w:t>
            </w:r>
            <w:r w:rsidRPr="007B0287">
              <w:rPr>
                <w:rFonts w:ascii="Arial" w:hAnsi="Arial" w:cs="Arial"/>
                <w:color w:val="000000" w:themeColor="text1"/>
              </w:rPr>
              <w:br/>
              <w:t>7. (Comprehension level) Describe leadership and supervisory concepts within the hospitality industry.</w:t>
            </w:r>
          </w:p>
          <w:p w14:paraId="319B1098" w14:textId="77777777" w:rsidR="00E07926" w:rsidRPr="007B0287" w:rsidRDefault="00E07926" w:rsidP="00E3567D">
            <w:pPr>
              <w:rPr>
                <w:rFonts w:cstheme="minorHAnsi"/>
                <w:b/>
                <w:color w:val="000000" w:themeColor="text1"/>
                <w:sz w:val="24"/>
                <w:szCs w:val="24"/>
              </w:rPr>
            </w:pPr>
          </w:p>
          <w:p w14:paraId="24D871A9" w14:textId="77777777" w:rsidR="00E07926" w:rsidRPr="007B0287" w:rsidRDefault="00E07926" w:rsidP="00E3567D">
            <w:pPr>
              <w:rPr>
                <w:rFonts w:cstheme="minorHAnsi"/>
                <w:b/>
                <w:color w:val="000000" w:themeColor="text1"/>
                <w:sz w:val="24"/>
                <w:szCs w:val="24"/>
              </w:rPr>
            </w:pPr>
          </w:p>
          <w:p w14:paraId="1E8D1D17" w14:textId="77777777" w:rsidR="00E07926" w:rsidRPr="007B0287" w:rsidRDefault="00E07926" w:rsidP="00E3567D">
            <w:pPr>
              <w:rPr>
                <w:rFonts w:cstheme="minorHAnsi"/>
                <w:b/>
                <w:color w:val="000000" w:themeColor="text1"/>
                <w:sz w:val="24"/>
                <w:szCs w:val="24"/>
              </w:rPr>
            </w:pPr>
          </w:p>
        </w:tc>
      </w:tr>
      <w:tr w:rsidR="007B0287" w:rsidRPr="007B0287" w14:paraId="71927C05" w14:textId="77777777" w:rsidTr="00E3567D">
        <w:tc>
          <w:tcPr>
            <w:tcW w:w="9350" w:type="dxa"/>
          </w:tcPr>
          <w:p w14:paraId="247AAA84" w14:textId="72746961" w:rsidR="00E07926" w:rsidRPr="007B0287" w:rsidRDefault="00E07926" w:rsidP="00E3567D">
            <w:pPr>
              <w:rPr>
                <w:rFonts w:cstheme="minorHAnsi"/>
                <w:b/>
                <w:color w:val="000000" w:themeColor="text1"/>
                <w:sz w:val="24"/>
                <w:szCs w:val="24"/>
              </w:rPr>
            </w:pPr>
            <w:r w:rsidRPr="007B0287">
              <w:rPr>
                <w:rFonts w:cstheme="minorHAnsi"/>
                <w:b/>
                <w:color w:val="000000" w:themeColor="text1"/>
                <w:sz w:val="24"/>
                <w:szCs w:val="24"/>
              </w:rPr>
              <w:t xml:space="preserve">2. </w:t>
            </w:r>
            <w:r w:rsidR="00C51883" w:rsidRPr="007B0287">
              <w:rPr>
                <w:rFonts w:cstheme="minorHAnsi"/>
                <w:b/>
                <w:color w:val="000000" w:themeColor="text1"/>
                <w:sz w:val="24"/>
                <w:szCs w:val="24"/>
              </w:rPr>
              <w:t>Describe the assessment method used and criteria for successful achievement of student learning outcomes.</w:t>
            </w:r>
            <w:r w:rsidR="006E53FD" w:rsidRPr="007B0287">
              <w:rPr>
                <w:rFonts w:cstheme="minorHAnsi"/>
                <w:b/>
                <w:color w:val="000000" w:themeColor="text1"/>
                <w:sz w:val="24"/>
                <w:szCs w:val="24"/>
              </w:rPr>
              <w:t xml:space="preserve"> (e.g., rubrics, licensing exam</w:t>
            </w:r>
            <w:r w:rsidRPr="007B0287">
              <w:rPr>
                <w:rFonts w:cstheme="minorHAnsi"/>
                <w:b/>
                <w:color w:val="000000" w:themeColor="text1"/>
                <w:sz w:val="24"/>
                <w:szCs w:val="24"/>
              </w:rPr>
              <w:t xml:space="preserve">, </w:t>
            </w:r>
            <w:r w:rsidR="006E53FD" w:rsidRPr="007B0287">
              <w:rPr>
                <w:rFonts w:cstheme="minorHAnsi"/>
                <w:b/>
                <w:color w:val="000000" w:themeColor="text1"/>
                <w:sz w:val="24"/>
                <w:szCs w:val="24"/>
              </w:rPr>
              <w:t>internship, portfolio</w:t>
            </w:r>
            <w:r w:rsidRPr="007B0287">
              <w:rPr>
                <w:rFonts w:cstheme="minorHAnsi"/>
                <w:b/>
                <w:color w:val="000000" w:themeColor="text1"/>
                <w:sz w:val="24"/>
                <w:szCs w:val="24"/>
              </w:rPr>
              <w:t xml:space="preserve">, exam, </w:t>
            </w:r>
            <w:r w:rsidR="00B90C4E" w:rsidRPr="007B0287">
              <w:rPr>
                <w:rFonts w:cstheme="minorHAnsi"/>
                <w:b/>
                <w:color w:val="000000" w:themeColor="text1"/>
                <w:sz w:val="24"/>
                <w:szCs w:val="24"/>
              </w:rPr>
              <w:t xml:space="preserve">research </w:t>
            </w:r>
            <w:r w:rsidRPr="007B0287">
              <w:rPr>
                <w:rFonts w:cstheme="minorHAnsi"/>
                <w:b/>
                <w:color w:val="000000" w:themeColor="text1"/>
                <w:sz w:val="24"/>
                <w:szCs w:val="24"/>
              </w:rPr>
              <w:t>paper,</w:t>
            </w:r>
            <w:r w:rsidR="006E53FD" w:rsidRPr="007B0287">
              <w:rPr>
                <w:rFonts w:cstheme="minorHAnsi"/>
                <w:b/>
                <w:color w:val="000000" w:themeColor="text1"/>
                <w:sz w:val="24"/>
                <w:szCs w:val="24"/>
              </w:rPr>
              <w:t xml:space="preserve"> </w:t>
            </w:r>
            <w:r w:rsidR="00E63ACC" w:rsidRPr="007B0287">
              <w:rPr>
                <w:rFonts w:cstheme="minorHAnsi"/>
                <w:b/>
                <w:color w:val="000000" w:themeColor="text1"/>
                <w:sz w:val="24"/>
                <w:szCs w:val="24"/>
              </w:rPr>
              <w:t xml:space="preserve">performance exam, </w:t>
            </w:r>
            <w:r w:rsidR="006E53FD" w:rsidRPr="007B0287">
              <w:rPr>
                <w:rFonts w:cstheme="minorHAnsi"/>
                <w:b/>
                <w:color w:val="000000" w:themeColor="text1"/>
                <w:sz w:val="24"/>
                <w:szCs w:val="24"/>
              </w:rPr>
              <w:t>EAC,</w:t>
            </w:r>
            <w:r w:rsidRPr="007B0287">
              <w:rPr>
                <w:rFonts w:cstheme="minorHAnsi"/>
                <w:b/>
                <w:color w:val="000000" w:themeColor="text1"/>
                <w:sz w:val="24"/>
                <w:szCs w:val="24"/>
              </w:rPr>
              <w:t xml:space="preserve"> etc.)</w:t>
            </w:r>
          </w:p>
          <w:p w14:paraId="65D4D372" w14:textId="18859417" w:rsidR="00816BDB" w:rsidRPr="007B0287" w:rsidRDefault="00816BDB" w:rsidP="00E3567D">
            <w:pPr>
              <w:rPr>
                <w:color w:val="000000" w:themeColor="text1"/>
              </w:rPr>
            </w:pPr>
          </w:p>
          <w:p w14:paraId="578F075B" w14:textId="1FD50FFD" w:rsidR="00DA205E" w:rsidRPr="007B0287" w:rsidRDefault="00DA205E" w:rsidP="00E3567D">
            <w:pPr>
              <w:rPr>
                <w:color w:val="000000" w:themeColor="text1"/>
              </w:rPr>
            </w:pPr>
            <w:r w:rsidRPr="007B0287">
              <w:rPr>
                <w:color w:val="000000" w:themeColor="text1"/>
              </w:rPr>
              <w:t xml:space="preserve">AHLEI American Hotel &amp; Lodging Education Institute National Industry Certification. </w:t>
            </w:r>
          </w:p>
          <w:p w14:paraId="4BD316C1" w14:textId="768CDF55" w:rsidR="00DA205E" w:rsidRPr="007B0287" w:rsidRDefault="00DA205E" w:rsidP="00E3567D">
            <w:pPr>
              <w:rPr>
                <w:color w:val="000000" w:themeColor="text1"/>
              </w:rPr>
            </w:pPr>
            <w:r w:rsidRPr="007B0287">
              <w:rPr>
                <w:color w:val="000000" w:themeColor="text1"/>
              </w:rPr>
              <w:t xml:space="preserve">Issued as a final exam. The certification is awarded to students with a score of 75% or higher. </w:t>
            </w:r>
          </w:p>
          <w:p w14:paraId="5727BB24" w14:textId="77777777" w:rsidR="00E07926" w:rsidRPr="007B0287" w:rsidRDefault="00E07926" w:rsidP="00E3567D">
            <w:pPr>
              <w:rPr>
                <w:rFonts w:cstheme="minorHAnsi"/>
                <w:b/>
                <w:color w:val="000000" w:themeColor="text1"/>
                <w:sz w:val="24"/>
                <w:szCs w:val="24"/>
              </w:rPr>
            </w:pPr>
          </w:p>
          <w:p w14:paraId="5099E16A" w14:textId="77777777" w:rsidR="00E07926" w:rsidRPr="007B0287" w:rsidRDefault="00E07926" w:rsidP="00E3567D">
            <w:pPr>
              <w:rPr>
                <w:rFonts w:cstheme="minorHAnsi"/>
                <w:b/>
                <w:color w:val="000000" w:themeColor="text1"/>
                <w:sz w:val="24"/>
                <w:szCs w:val="24"/>
              </w:rPr>
            </w:pPr>
          </w:p>
          <w:p w14:paraId="2A4343F3" w14:textId="77777777" w:rsidR="0063088D" w:rsidRPr="007B0287" w:rsidRDefault="0063088D" w:rsidP="00E3567D">
            <w:pPr>
              <w:rPr>
                <w:rFonts w:cstheme="minorHAnsi"/>
                <w:b/>
                <w:color w:val="000000" w:themeColor="text1"/>
                <w:sz w:val="24"/>
                <w:szCs w:val="24"/>
              </w:rPr>
            </w:pPr>
          </w:p>
        </w:tc>
      </w:tr>
      <w:tr w:rsidR="007B0287" w:rsidRPr="007B0287" w14:paraId="4ED9475B" w14:textId="77777777" w:rsidTr="00E3567D">
        <w:tc>
          <w:tcPr>
            <w:tcW w:w="9350" w:type="dxa"/>
          </w:tcPr>
          <w:p w14:paraId="1BACB53E" w14:textId="4D02C89A" w:rsidR="00E07926" w:rsidRPr="007B0287" w:rsidRDefault="00E07926" w:rsidP="00E3567D">
            <w:pPr>
              <w:rPr>
                <w:rFonts w:cstheme="minorHAnsi"/>
                <w:b/>
                <w:color w:val="000000" w:themeColor="text1"/>
                <w:sz w:val="24"/>
                <w:szCs w:val="24"/>
              </w:rPr>
            </w:pPr>
            <w:r w:rsidRPr="007B0287">
              <w:rPr>
                <w:rFonts w:cstheme="minorHAnsi"/>
                <w:b/>
                <w:color w:val="000000" w:themeColor="text1"/>
                <w:sz w:val="24"/>
                <w:szCs w:val="24"/>
              </w:rPr>
              <w:t xml:space="preserve">3. </w:t>
            </w:r>
            <w:r w:rsidR="00A9102D" w:rsidRPr="007B0287">
              <w:rPr>
                <w:rFonts w:cstheme="minorHAnsi"/>
                <w:b/>
                <w:color w:val="000000" w:themeColor="text1"/>
                <w:sz w:val="24"/>
                <w:szCs w:val="24"/>
              </w:rPr>
              <w:t>How many students were proficient in the PLOs</w:t>
            </w:r>
            <w:r w:rsidR="00E63ACC" w:rsidRPr="007B0287">
              <w:rPr>
                <w:rFonts w:cstheme="minorHAnsi"/>
                <w:b/>
                <w:color w:val="000000" w:themeColor="text1"/>
                <w:sz w:val="24"/>
                <w:szCs w:val="24"/>
              </w:rPr>
              <w:t xml:space="preserve"> OR MSLOs and</w:t>
            </w:r>
            <w:r w:rsidR="006E53FD" w:rsidRPr="007B0287">
              <w:rPr>
                <w:rFonts w:cstheme="minorHAnsi"/>
                <w:b/>
                <w:color w:val="000000" w:themeColor="text1"/>
                <w:sz w:val="24"/>
                <w:szCs w:val="24"/>
              </w:rPr>
              <w:t xml:space="preserve"> CSLOs</w:t>
            </w:r>
            <w:r w:rsidR="00A9102D" w:rsidRPr="007B0287">
              <w:rPr>
                <w:rFonts w:cstheme="minorHAnsi"/>
                <w:b/>
                <w:color w:val="000000" w:themeColor="text1"/>
                <w:sz w:val="24"/>
                <w:szCs w:val="24"/>
              </w:rPr>
              <w:t xml:space="preserve"> </w:t>
            </w:r>
            <w:r w:rsidR="00B90C4E" w:rsidRPr="007B0287">
              <w:rPr>
                <w:rFonts w:cstheme="minorHAnsi"/>
                <w:b/>
                <w:color w:val="000000" w:themeColor="text1"/>
                <w:sz w:val="24"/>
                <w:szCs w:val="24"/>
              </w:rPr>
              <w:t>and how many were not? What was determined as proficient</w:t>
            </w:r>
            <w:r w:rsidR="007016DA" w:rsidRPr="007B0287">
              <w:rPr>
                <w:rFonts w:cstheme="minorHAnsi"/>
                <w:b/>
                <w:color w:val="000000" w:themeColor="text1"/>
                <w:sz w:val="24"/>
                <w:szCs w:val="24"/>
              </w:rPr>
              <w:t>?</w:t>
            </w:r>
            <w:r w:rsidR="00B90C4E" w:rsidRPr="007B0287">
              <w:rPr>
                <w:rFonts w:cstheme="minorHAnsi"/>
                <w:b/>
                <w:color w:val="000000" w:themeColor="text1"/>
                <w:sz w:val="24"/>
                <w:szCs w:val="24"/>
              </w:rPr>
              <w:t xml:space="preserve"> (</w:t>
            </w:r>
            <w:r w:rsidR="007016DA" w:rsidRPr="007B0287">
              <w:rPr>
                <w:rFonts w:cstheme="minorHAnsi"/>
                <w:b/>
                <w:color w:val="000000" w:themeColor="text1"/>
                <w:sz w:val="24"/>
                <w:szCs w:val="24"/>
              </w:rPr>
              <w:t>i.e. 70% = proficient)</w:t>
            </w:r>
            <w:r w:rsidR="0063088D" w:rsidRPr="007B0287">
              <w:rPr>
                <w:rFonts w:cstheme="minorHAnsi"/>
                <w:b/>
                <w:color w:val="000000" w:themeColor="text1"/>
                <w:sz w:val="24"/>
                <w:szCs w:val="24"/>
              </w:rPr>
              <w:t xml:space="preserve"> </w:t>
            </w:r>
          </w:p>
          <w:p w14:paraId="7ED68E5D" w14:textId="471C98D9" w:rsidR="0063088D" w:rsidRPr="007B0287" w:rsidRDefault="0063088D" w:rsidP="00E3567D">
            <w:pPr>
              <w:rPr>
                <w:rFonts w:cstheme="minorHAnsi"/>
                <w:b/>
                <w:color w:val="000000" w:themeColor="text1"/>
                <w:sz w:val="24"/>
                <w:szCs w:val="24"/>
              </w:rPr>
            </w:pPr>
          </w:p>
          <w:p w14:paraId="2F2087D6" w14:textId="0E07EFC4" w:rsidR="007C2EB8" w:rsidRPr="007B0287" w:rsidRDefault="007C2EB8" w:rsidP="00E3567D">
            <w:pPr>
              <w:rPr>
                <w:rFonts w:cstheme="minorHAnsi"/>
                <w:b/>
                <w:color w:val="000000" w:themeColor="text1"/>
                <w:sz w:val="24"/>
                <w:szCs w:val="24"/>
              </w:rPr>
            </w:pPr>
          </w:p>
          <w:p w14:paraId="6185EF91" w14:textId="6A4484CF" w:rsidR="007C2EB8" w:rsidRPr="007B0287" w:rsidRDefault="007C2EB8" w:rsidP="00E3567D">
            <w:pPr>
              <w:rPr>
                <w:rFonts w:cstheme="minorHAnsi"/>
                <w:b/>
                <w:color w:val="000000" w:themeColor="text1"/>
                <w:sz w:val="24"/>
                <w:szCs w:val="24"/>
              </w:rPr>
            </w:pPr>
          </w:p>
          <w:p w14:paraId="61A7F20F" w14:textId="02FE02C5" w:rsidR="007C2EB8" w:rsidRPr="007B0287" w:rsidRDefault="007C2EB8" w:rsidP="00E3567D">
            <w:pPr>
              <w:rPr>
                <w:rFonts w:cstheme="minorHAnsi"/>
                <w:b/>
                <w:color w:val="000000" w:themeColor="text1"/>
                <w:sz w:val="24"/>
                <w:szCs w:val="24"/>
              </w:rPr>
            </w:pPr>
          </w:p>
          <w:p w14:paraId="65BCE075" w14:textId="77777777" w:rsidR="007C2EB8" w:rsidRPr="007B0287" w:rsidRDefault="007C2EB8" w:rsidP="00E3567D">
            <w:pPr>
              <w:rPr>
                <w:rFonts w:cstheme="minorHAnsi"/>
                <w:b/>
                <w:color w:val="000000" w:themeColor="text1"/>
                <w:sz w:val="24"/>
                <w:szCs w:val="24"/>
              </w:rPr>
            </w:pPr>
          </w:p>
          <w:tbl>
            <w:tblPr>
              <w:tblStyle w:val="TableGrid"/>
              <w:tblW w:w="0" w:type="auto"/>
              <w:tblLook w:val="04A0" w:firstRow="1" w:lastRow="0" w:firstColumn="1" w:lastColumn="0" w:noHBand="0" w:noVBand="1"/>
            </w:tblPr>
            <w:tblGrid>
              <w:gridCol w:w="1824"/>
              <w:gridCol w:w="1825"/>
              <w:gridCol w:w="1825"/>
              <w:gridCol w:w="1825"/>
              <w:gridCol w:w="1825"/>
            </w:tblGrid>
            <w:tr w:rsidR="007B0287" w:rsidRPr="007B0287" w14:paraId="2F0F2AA0" w14:textId="77777777" w:rsidTr="007C2EB8">
              <w:tc>
                <w:tcPr>
                  <w:tcW w:w="1824" w:type="dxa"/>
                </w:tcPr>
                <w:p w14:paraId="24F66700" w14:textId="77777777" w:rsidR="007C2EB8" w:rsidRPr="007B0287" w:rsidRDefault="007C2EB8" w:rsidP="00E3567D">
                  <w:pPr>
                    <w:rPr>
                      <w:rFonts w:cstheme="minorHAnsi"/>
                      <w:b/>
                      <w:color w:val="000000" w:themeColor="text1"/>
                      <w:sz w:val="24"/>
                      <w:szCs w:val="24"/>
                    </w:rPr>
                  </w:pPr>
                </w:p>
              </w:tc>
              <w:tc>
                <w:tcPr>
                  <w:tcW w:w="1825" w:type="dxa"/>
                </w:tcPr>
                <w:p w14:paraId="1BDA2D2A" w14:textId="03EE5685"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Spring 2019</w:t>
                  </w:r>
                </w:p>
              </w:tc>
              <w:tc>
                <w:tcPr>
                  <w:tcW w:w="1825" w:type="dxa"/>
                </w:tcPr>
                <w:p w14:paraId="1C0366A6" w14:textId="4807CE0B"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Fall 2019</w:t>
                  </w:r>
                </w:p>
              </w:tc>
              <w:tc>
                <w:tcPr>
                  <w:tcW w:w="1825" w:type="dxa"/>
                </w:tcPr>
                <w:p w14:paraId="49859F3C" w14:textId="2D73F303"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Summer 2020</w:t>
                  </w:r>
                </w:p>
              </w:tc>
              <w:tc>
                <w:tcPr>
                  <w:tcW w:w="1825" w:type="dxa"/>
                </w:tcPr>
                <w:p w14:paraId="263A8BBA" w14:textId="6197708A"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Fall 2020</w:t>
                  </w:r>
                </w:p>
              </w:tc>
            </w:tr>
            <w:tr w:rsidR="007C2EB8" w:rsidRPr="007B0287" w14:paraId="70A08690" w14:textId="77777777" w:rsidTr="007C2EB8">
              <w:tc>
                <w:tcPr>
                  <w:tcW w:w="1824" w:type="dxa"/>
                </w:tcPr>
                <w:p w14:paraId="0C80CC20" w14:textId="77F79A41"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Students in class</w:t>
                  </w:r>
                </w:p>
              </w:tc>
              <w:tc>
                <w:tcPr>
                  <w:tcW w:w="1825" w:type="dxa"/>
                </w:tcPr>
                <w:p w14:paraId="4423B0C1" w14:textId="16635C0C"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12</w:t>
                  </w:r>
                </w:p>
              </w:tc>
              <w:tc>
                <w:tcPr>
                  <w:tcW w:w="1825" w:type="dxa"/>
                </w:tcPr>
                <w:p w14:paraId="2840C0BE" w14:textId="03637E20"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26</w:t>
                  </w:r>
                </w:p>
              </w:tc>
              <w:tc>
                <w:tcPr>
                  <w:tcW w:w="1825" w:type="dxa"/>
                </w:tcPr>
                <w:p w14:paraId="572F10B0" w14:textId="543E8CE2"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6</w:t>
                  </w:r>
                </w:p>
              </w:tc>
              <w:tc>
                <w:tcPr>
                  <w:tcW w:w="1825" w:type="dxa"/>
                </w:tcPr>
                <w:p w14:paraId="43A01DB5" w14:textId="1ACE6336"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22</w:t>
                  </w:r>
                </w:p>
              </w:tc>
            </w:tr>
            <w:tr w:rsidR="007C2EB8" w:rsidRPr="007B0287" w14:paraId="5B2F7350" w14:textId="77777777" w:rsidTr="007C2EB8">
              <w:tc>
                <w:tcPr>
                  <w:tcW w:w="1824" w:type="dxa"/>
                </w:tcPr>
                <w:p w14:paraId="7A3F2F42" w14:textId="1023C3D6"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Students Passed Certification</w:t>
                  </w:r>
                </w:p>
              </w:tc>
              <w:tc>
                <w:tcPr>
                  <w:tcW w:w="1825" w:type="dxa"/>
                </w:tcPr>
                <w:p w14:paraId="6504F2AE" w14:textId="7CCF01B6"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4</w:t>
                  </w:r>
                </w:p>
              </w:tc>
              <w:tc>
                <w:tcPr>
                  <w:tcW w:w="1825" w:type="dxa"/>
                </w:tcPr>
                <w:p w14:paraId="09DEF939" w14:textId="1AEA41BB"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4</w:t>
                  </w:r>
                </w:p>
              </w:tc>
              <w:tc>
                <w:tcPr>
                  <w:tcW w:w="1825" w:type="dxa"/>
                </w:tcPr>
                <w:p w14:paraId="4A0BA46C" w14:textId="7EAFAF49"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6</w:t>
                  </w:r>
                </w:p>
              </w:tc>
              <w:tc>
                <w:tcPr>
                  <w:tcW w:w="1825" w:type="dxa"/>
                </w:tcPr>
                <w:p w14:paraId="3BAF9D39" w14:textId="515E5352"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10</w:t>
                  </w:r>
                </w:p>
              </w:tc>
            </w:tr>
            <w:tr w:rsidR="007C2EB8" w:rsidRPr="007B0287" w14:paraId="3016B6F2" w14:textId="77777777" w:rsidTr="007C2EB8">
              <w:tc>
                <w:tcPr>
                  <w:tcW w:w="1824" w:type="dxa"/>
                </w:tcPr>
                <w:p w14:paraId="4E853E56" w14:textId="37AD90C7"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Pass %</w:t>
                  </w:r>
                </w:p>
              </w:tc>
              <w:tc>
                <w:tcPr>
                  <w:tcW w:w="1825" w:type="dxa"/>
                </w:tcPr>
                <w:p w14:paraId="68B54999" w14:textId="2E3DDFCD"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33%</w:t>
                  </w:r>
                </w:p>
              </w:tc>
              <w:tc>
                <w:tcPr>
                  <w:tcW w:w="1825" w:type="dxa"/>
                </w:tcPr>
                <w:p w14:paraId="0DD5630E" w14:textId="3BF75B0E"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15%</w:t>
                  </w:r>
                </w:p>
              </w:tc>
              <w:tc>
                <w:tcPr>
                  <w:tcW w:w="1825" w:type="dxa"/>
                </w:tcPr>
                <w:p w14:paraId="4E45B5D9" w14:textId="1ACB831D"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100%</w:t>
                  </w:r>
                </w:p>
              </w:tc>
              <w:tc>
                <w:tcPr>
                  <w:tcW w:w="1825" w:type="dxa"/>
                </w:tcPr>
                <w:p w14:paraId="635E34A6" w14:textId="38838CDF" w:rsidR="007C2EB8" w:rsidRPr="007B0287" w:rsidRDefault="007C2EB8" w:rsidP="00E3567D">
                  <w:pPr>
                    <w:rPr>
                      <w:rFonts w:cstheme="minorHAnsi"/>
                      <w:b/>
                      <w:color w:val="000000" w:themeColor="text1"/>
                      <w:sz w:val="24"/>
                      <w:szCs w:val="24"/>
                    </w:rPr>
                  </w:pPr>
                  <w:r w:rsidRPr="007B0287">
                    <w:rPr>
                      <w:rFonts w:cstheme="minorHAnsi"/>
                      <w:b/>
                      <w:color w:val="000000" w:themeColor="text1"/>
                      <w:sz w:val="24"/>
                      <w:szCs w:val="24"/>
                    </w:rPr>
                    <w:t>45%</w:t>
                  </w:r>
                </w:p>
              </w:tc>
            </w:tr>
          </w:tbl>
          <w:p w14:paraId="08207E80" w14:textId="77777777" w:rsidR="0063088D" w:rsidRPr="007B0287" w:rsidRDefault="0063088D" w:rsidP="00E3567D">
            <w:pPr>
              <w:rPr>
                <w:rFonts w:cstheme="minorHAnsi"/>
                <w:b/>
                <w:color w:val="000000" w:themeColor="text1"/>
                <w:sz w:val="24"/>
                <w:szCs w:val="24"/>
              </w:rPr>
            </w:pPr>
          </w:p>
          <w:p w14:paraId="538280F4" w14:textId="77777777" w:rsidR="0063088D" w:rsidRPr="007B0287" w:rsidRDefault="0063088D" w:rsidP="00E3567D">
            <w:pPr>
              <w:rPr>
                <w:rFonts w:cstheme="minorHAnsi"/>
                <w:b/>
                <w:color w:val="000000" w:themeColor="text1"/>
                <w:sz w:val="24"/>
                <w:szCs w:val="24"/>
              </w:rPr>
            </w:pPr>
          </w:p>
          <w:p w14:paraId="61A19996" w14:textId="77777777" w:rsidR="0063088D" w:rsidRPr="007B0287" w:rsidRDefault="0063088D" w:rsidP="00E3567D">
            <w:pPr>
              <w:rPr>
                <w:rFonts w:cstheme="minorHAnsi"/>
                <w:b/>
                <w:color w:val="000000" w:themeColor="text1"/>
                <w:sz w:val="24"/>
                <w:szCs w:val="24"/>
              </w:rPr>
            </w:pPr>
          </w:p>
          <w:p w14:paraId="61F9FFDA" w14:textId="77777777" w:rsidR="00E07926" w:rsidRPr="007B0287" w:rsidRDefault="00E07926" w:rsidP="0063088D">
            <w:pPr>
              <w:rPr>
                <w:rFonts w:cstheme="minorHAnsi"/>
                <w:color w:val="000000" w:themeColor="text1"/>
                <w:sz w:val="24"/>
                <w:szCs w:val="24"/>
              </w:rPr>
            </w:pPr>
          </w:p>
        </w:tc>
      </w:tr>
      <w:tr w:rsidR="00E07926" w:rsidRPr="007B0287" w14:paraId="5F57EFD7" w14:textId="77777777" w:rsidTr="00E3567D">
        <w:tc>
          <w:tcPr>
            <w:tcW w:w="9350" w:type="dxa"/>
          </w:tcPr>
          <w:p w14:paraId="00933CE3" w14:textId="77777777" w:rsidR="00E07926" w:rsidRPr="007B0287" w:rsidRDefault="00E07926" w:rsidP="00E3567D">
            <w:pPr>
              <w:rPr>
                <w:rFonts w:cstheme="minorHAnsi"/>
                <w:b/>
                <w:color w:val="000000" w:themeColor="text1"/>
                <w:sz w:val="24"/>
                <w:szCs w:val="24"/>
              </w:rPr>
            </w:pPr>
            <w:r w:rsidRPr="007B0287">
              <w:rPr>
                <w:rFonts w:cstheme="minorHAnsi"/>
                <w:b/>
                <w:color w:val="000000" w:themeColor="text1"/>
                <w:sz w:val="24"/>
                <w:szCs w:val="24"/>
              </w:rPr>
              <w:lastRenderedPageBreak/>
              <w:t>4. What changes/improvements were made</w:t>
            </w:r>
            <w:r w:rsidR="00A03040" w:rsidRPr="007B0287">
              <w:rPr>
                <w:rFonts w:cstheme="minorHAnsi"/>
                <w:b/>
                <w:color w:val="000000" w:themeColor="text1"/>
                <w:sz w:val="24"/>
                <w:szCs w:val="24"/>
              </w:rPr>
              <w:t xml:space="preserve"> or will be made</w:t>
            </w:r>
            <w:r w:rsidRPr="007B0287">
              <w:rPr>
                <w:rFonts w:cstheme="minorHAnsi"/>
                <w:b/>
                <w:color w:val="000000" w:themeColor="text1"/>
                <w:sz w:val="24"/>
                <w:szCs w:val="24"/>
              </w:rPr>
              <w:t xml:space="preserve"> in response to the outcomes</w:t>
            </w:r>
            <w:r w:rsidR="007016DA" w:rsidRPr="007B0287">
              <w:rPr>
                <w:rFonts w:cstheme="minorHAnsi"/>
                <w:b/>
                <w:color w:val="000000" w:themeColor="text1"/>
                <w:sz w:val="24"/>
                <w:szCs w:val="24"/>
              </w:rPr>
              <w:t xml:space="preserve"> of the assessment process</w:t>
            </w:r>
            <w:r w:rsidRPr="007B0287">
              <w:rPr>
                <w:rFonts w:cstheme="minorHAnsi"/>
                <w:b/>
                <w:color w:val="000000" w:themeColor="text1"/>
                <w:sz w:val="24"/>
                <w:szCs w:val="24"/>
              </w:rPr>
              <w:t>?</w:t>
            </w:r>
          </w:p>
          <w:p w14:paraId="2B93873D" w14:textId="0F8E0C53" w:rsidR="00E07926" w:rsidRPr="007B0287" w:rsidRDefault="00E07926" w:rsidP="00E3567D">
            <w:pPr>
              <w:rPr>
                <w:rFonts w:ascii="Calibri" w:hAnsi="Calibri" w:cs="Times New Roman"/>
                <w:b/>
                <w:i/>
                <w:color w:val="000000" w:themeColor="text1"/>
              </w:rPr>
            </w:pPr>
          </w:p>
          <w:p w14:paraId="094FA0B6" w14:textId="088C5017" w:rsidR="007B0287" w:rsidRPr="007B0287" w:rsidRDefault="00972F02" w:rsidP="00E3567D">
            <w:pPr>
              <w:rPr>
                <w:rFonts w:cstheme="minorHAnsi"/>
                <w:color w:val="000000" w:themeColor="text1"/>
                <w:sz w:val="24"/>
                <w:szCs w:val="24"/>
              </w:rPr>
            </w:pPr>
            <w:r w:rsidRPr="007B0287">
              <w:rPr>
                <w:rFonts w:cstheme="minorHAnsi"/>
                <w:color w:val="000000" w:themeColor="text1"/>
                <w:sz w:val="24"/>
                <w:szCs w:val="24"/>
              </w:rPr>
              <w:t>We have seen a significant increase in</w:t>
            </w:r>
            <w:r w:rsidR="00C87601">
              <w:rPr>
                <w:rFonts w:cstheme="minorHAnsi"/>
                <w:color w:val="000000" w:themeColor="text1"/>
                <w:sz w:val="24"/>
                <w:szCs w:val="24"/>
              </w:rPr>
              <w:t xml:space="preserve"> passing</w:t>
            </w:r>
            <w:r w:rsidRPr="007B0287">
              <w:rPr>
                <w:rFonts w:cstheme="minorHAnsi"/>
                <w:color w:val="000000" w:themeColor="text1"/>
                <w:sz w:val="24"/>
                <w:szCs w:val="24"/>
              </w:rPr>
              <w:t xml:space="preserve"> certification</w:t>
            </w:r>
            <w:r w:rsidR="00C87601">
              <w:rPr>
                <w:rFonts w:cstheme="minorHAnsi"/>
                <w:color w:val="000000" w:themeColor="text1"/>
                <w:sz w:val="24"/>
                <w:szCs w:val="24"/>
              </w:rPr>
              <w:t>s</w:t>
            </w:r>
            <w:r w:rsidRPr="007B0287">
              <w:rPr>
                <w:rFonts w:cstheme="minorHAnsi"/>
                <w:color w:val="000000" w:themeColor="text1"/>
                <w:sz w:val="24"/>
                <w:szCs w:val="24"/>
              </w:rPr>
              <w:t xml:space="preserve"> in the last year as well as an increase in the overall average of </w:t>
            </w:r>
            <w:r w:rsidR="007B0287" w:rsidRPr="007B0287">
              <w:rPr>
                <w:rFonts w:cstheme="minorHAnsi"/>
                <w:color w:val="000000" w:themeColor="text1"/>
                <w:sz w:val="24"/>
                <w:szCs w:val="24"/>
              </w:rPr>
              <w:t>final</w:t>
            </w:r>
            <w:r w:rsidRPr="007B0287">
              <w:rPr>
                <w:rFonts w:cstheme="minorHAnsi"/>
                <w:color w:val="000000" w:themeColor="text1"/>
                <w:sz w:val="24"/>
                <w:szCs w:val="24"/>
              </w:rPr>
              <w:t xml:space="preserve"> percentage</w:t>
            </w:r>
            <w:r w:rsidR="00C87601">
              <w:rPr>
                <w:rFonts w:cstheme="minorHAnsi"/>
                <w:color w:val="000000" w:themeColor="text1"/>
                <w:sz w:val="24"/>
                <w:szCs w:val="24"/>
              </w:rPr>
              <w:t xml:space="preserve"> for the whole class</w:t>
            </w:r>
            <w:r w:rsidRPr="007B0287">
              <w:rPr>
                <w:rFonts w:cstheme="minorHAnsi"/>
                <w:color w:val="000000" w:themeColor="text1"/>
                <w:sz w:val="24"/>
                <w:szCs w:val="24"/>
              </w:rPr>
              <w:t xml:space="preserve">.  This </w:t>
            </w:r>
            <w:r w:rsidR="00C87601">
              <w:rPr>
                <w:rFonts w:cstheme="minorHAnsi"/>
                <w:color w:val="000000" w:themeColor="text1"/>
                <w:sz w:val="24"/>
                <w:szCs w:val="24"/>
              </w:rPr>
              <w:t xml:space="preserve">is a result of </w:t>
            </w:r>
            <w:r w:rsidR="007B0287" w:rsidRPr="007B0287">
              <w:rPr>
                <w:rFonts w:cstheme="minorHAnsi"/>
                <w:color w:val="000000" w:themeColor="text1"/>
                <w:sz w:val="24"/>
                <w:szCs w:val="24"/>
              </w:rPr>
              <w:t>th</w:t>
            </w:r>
            <w:r w:rsidR="00C87601">
              <w:rPr>
                <w:rFonts w:cstheme="minorHAnsi"/>
                <w:color w:val="000000" w:themeColor="text1"/>
                <w:sz w:val="24"/>
                <w:szCs w:val="24"/>
              </w:rPr>
              <w:t>r</w:t>
            </w:r>
            <w:r w:rsidR="007B0287" w:rsidRPr="007B0287">
              <w:rPr>
                <w:rFonts w:cstheme="minorHAnsi"/>
                <w:color w:val="000000" w:themeColor="text1"/>
                <w:sz w:val="24"/>
                <w:szCs w:val="24"/>
              </w:rPr>
              <w:t>ee</w:t>
            </w:r>
            <w:r w:rsidRPr="007B0287">
              <w:rPr>
                <w:rFonts w:cstheme="minorHAnsi"/>
                <w:color w:val="000000" w:themeColor="text1"/>
                <w:sz w:val="24"/>
                <w:szCs w:val="24"/>
              </w:rPr>
              <w:t xml:space="preserve"> factors.  </w:t>
            </w:r>
          </w:p>
          <w:p w14:paraId="60FBA59D" w14:textId="77777777" w:rsidR="007B0287" w:rsidRPr="007B0287" w:rsidRDefault="007B0287" w:rsidP="00E3567D">
            <w:pPr>
              <w:rPr>
                <w:rFonts w:cstheme="minorHAnsi"/>
                <w:color w:val="000000" w:themeColor="text1"/>
                <w:sz w:val="24"/>
                <w:szCs w:val="24"/>
              </w:rPr>
            </w:pPr>
          </w:p>
          <w:p w14:paraId="55B80088" w14:textId="480C5650" w:rsidR="00E07926" w:rsidRPr="007B0287" w:rsidRDefault="00972F02" w:rsidP="00E3567D">
            <w:pPr>
              <w:rPr>
                <w:rFonts w:cstheme="minorHAnsi"/>
                <w:color w:val="000000" w:themeColor="text1"/>
                <w:sz w:val="24"/>
                <w:szCs w:val="24"/>
              </w:rPr>
            </w:pPr>
            <w:r w:rsidRPr="007B0287">
              <w:rPr>
                <w:rFonts w:cstheme="minorHAnsi"/>
                <w:color w:val="000000" w:themeColor="text1"/>
                <w:sz w:val="24"/>
                <w:szCs w:val="24"/>
              </w:rPr>
              <w:t xml:space="preserve">The first is a change in the structure of homework. The course has shifted away from chapter questions as a source of knowledge checks. Homework has instead been replaced with “Class Creates” a free form project-based case study designed to </w:t>
            </w:r>
            <w:r w:rsidR="00C87601">
              <w:rPr>
                <w:rFonts w:cstheme="minorHAnsi"/>
                <w:color w:val="000000" w:themeColor="text1"/>
                <w:sz w:val="24"/>
                <w:szCs w:val="24"/>
              </w:rPr>
              <w:t>challenge students to create</w:t>
            </w:r>
            <w:r w:rsidRPr="007B0287">
              <w:rPr>
                <w:rFonts w:cstheme="minorHAnsi"/>
                <w:color w:val="000000" w:themeColor="text1"/>
                <w:sz w:val="24"/>
                <w:szCs w:val="24"/>
              </w:rPr>
              <w:t xml:space="preserve"> solutions for industry-based problems.  Students choose how they will build their project based on their learning style. The options ranging form posters, PowerPoints, articles, </w:t>
            </w:r>
            <w:r w:rsidR="00917DAB" w:rsidRPr="007B0287">
              <w:rPr>
                <w:rFonts w:cstheme="minorHAnsi"/>
                <w:color w:val="000000" w:themeColor="text1"/>
                <w:sz w:val="24"/>
                <w:szCs w:val="24"/>
              </w:rPr>
              <w:t xml:space="preserve">video, recordings, </w:t>
            </w:r>
            <w:r w:rsidR="00C87601" w:rsidRPr="007B0287">
              <w:rPr>
                <w:rFonts w:cstheme="minorHAnsi"/>
                <w:color w:val="000000" w:themeColor="text1"/>
                <w:sz w:val="24"/>
                <w:szCs w:val="24"/>
              </w:rPr>
              <w:t>etc.</w:t>
            </w:r>
            <w:r w:rsidR="00917DAB" w:rsidRPr="007B0287">
              <w:rPr>
                <w:rFonts w:cstheme="minorHAnsi"/>
                <w:color w:val="000000" w:themeColor="text1"/>
                <w:sz w:val="24"/>
                <w:szCs w:val="24"/>
              </w:rPr>
              <w:t xml:space="preserve"> The point is the student chooses</w:t>
            </w:r>
            <w:r w:rsidR="00C87601">
              <w:rPr>
                <w:rFonts w:cstheme="minorHAnsi"/>
                <w:color w:val="000000" w:themeColor="text1"/>
                <w:sz w:val="24"/>
                <w:szCs w:val="24"/>
              </w:rPr>
              <w:t xml:space="preserve"> the format</w:t>
            </w:r>
            <w:r w:rsidR="007B0287" w:rsidRPr="007B0287">
              <w:rPr>
                <w:rFonts w:cstheme="minorHAnsi"/>
                <w:color w:val="000000" w:themeColor="text1"/>
                <w:sz w:val="24"/>
                <w:szCs w:val="24"/>
              </w:rPr>
              <w:t xml:space="preserve"> and create something that could be presented in a professional setting.  The </w:t>
            </w:r>
            <w:r w:rsidR="00C87601">
              <w:rPr>
                <w:rFonts w:cstheme="minorHAnsi"/>
                <w:color w:val="000000" w:themeColor="text1"/>
                <w:sz w:val="24"/>
                <w:szCs w:val="24"/>
              </w:rPr>
              <w:t xml:space="preserve">overall </w:t>
            </w:r>
            <w:r w:rsidR="007B0287" w:rsidRPr="007B0287">
              <w:rPr>
                <w:rFonts w:cstheme="minorHAnsi"/>
                <w:color w:val="000000" w:themeColor="text1"/>
                <w:sz w:val="24"/>
                <w:szCs w:val="24"/>
              </w:rPr>
              <w:t xml:space="preserve">objective was to apply Blooms Taxonomy having Students are create what they are learning instead of using basic knowledge to answer questions. Class Creates were implemented in all the HRM Fall 2020 courses and are currently being updated in the Spring 2021 courses. Below is an example of one of the Class Creates. </w:t>
            </w:r>
          </w:p>
          <w:p w14:paraId="094D8B48" w14:textId="7EE4F0A4" w:rsidR="007B0287" w:rsidRPr="007B0287" w:rsidRDefault="007B0287" w:rsidP="00E3567D">
            <w:pPr>
              <w:rPr>
                <w:rFonts w:cstheme="minorHAnsi"/>
                <w:color w:val="000000" w:themeColor="text1"/>
                <w:sz w:val="24"/>
                <w:szCs w:val="24"/>
              </w:rPr>
            </w:pPr>
          </w:p>
          <w:p w14:paraId="2FF0B938" w14:textId="50E28C04" w:rsidR="007B0287" w:rsidRPr="007B0287" w:rsidRDefault="007B0287" w:rsidP="00E3567D">
            <w:pPr>
              <w:rPr>
                <w:rFonts w:cstheme="minorHAnsi"/>
                <w:color w:val="000000" w:themeColor="text1"/>
                <w:sz w:val="24"/>
                <w:szCs w:val="24"/>
              </w:rPr>
            </w:pPr>
            <w:r w:rsidRPr="007B0287">
              <w:rPr>
                <w:color w:val="000000" w:themeColor="text1"/>
              </w:rPr>
              <w:object w:dxaOrig="14205" w:dyaOrig="12660" w14:anchorId="727EC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396pt" o:ole="">
                  <v:imagedata r:id="rId6" o:title=""/>
                </v:shape>
                <o:OLEObject Type="Embed" ProgID="PBrush" ShapeID="_x0000_i1025" DrawAspect="Content" ObjectID="_1674394097" r:id="rId7"/>
              </w:object>
            </w:r>
          </w:p>
          <w:p w14:paraId="58FE2073" w14:textId="282FB219" w:rsidR="00917DAB" w:rsidRPr="007B0287" w:rsidRDefault="00917DAB" w:rsidP="00E3567D">
            <w:pPr>
              <w:rPr>
                <w:rFonts w:cstheme="minorHAnsi"/>
                <w:color w:val="000000" w:themeColor="text1"/>
                <w:sz w:val="24"/>
                <w:szCs w:val="24"/>
              </w:rPr>
            </w:pPr>
          </w:p>
          <w:p w14:paraId="48D02626" w14:textId="7185EC34" w:rsidR="00917DAB" w:rsidRPr="007B0287" w:rsidRDefault="00917DAB" w:rsidP="00E3567D">
            <w:pPr>
              <w:rPr>
                <w:rFonts w:cstheme="minorHAnsi"/>
                <w:color w:val="000000" w:themeColor="text1"/>
                <w:sz w:val="24"/>
                <w:szCs w:val="24"/>
              </w:rPr>
            </w:pPr>
            <w:r w:rsidRPr="007B0287">
              <w:rPr>
                <w:rFonts w:cstheme="minorHAnsi"/>
                <w:color w:val="000000" w:themeColor="text1"/>
                <w:sz w:val="24"/>
                <w:szCs w:val="24"/>
              </w:rPr>
              <w:t>The second improvement is the implementation of a</w:t>
            </w:r>
            <w:r w:rsidR="007B0287" w:rsidRPr="007B0287">
              <w:rPr>
                <w:rFonts w:cstheme="minorHAnsi"/>
                <w:color w:val="000000" w:themeColor="text1"/>
                <w:sz w:val="24"/>
                <w:szCs w:val="24"/>
              </w:rPr>
              <w:t>n</w:t>
            </w:r>
            <w:r w:rsidRPr="007B0287">
              <w:rPr>
                <w:rFonts w:cstheme="minorHAnsi"/>
                <w:color w:val="000000" w:themeColor="text1"/>
                <w:sz w:val="24"/>
                <w:szCs w:val="24"/>
              </w:rPr>
              <w:t xml:space="preserve"> end of year study guide session. I have been doing a </w:t>
            </w:r>
            <w:proofErr w:type="gramStart"/>
            <w:r w:rsidRPr="007B0287">
              <w:rPr>
                <w:rFonts w:cstheme="minorHAnsi"/>
                <w:color w:val="000000" w:themeColor="text1"/>
                <w:sz w:val="24"/>
                <w:szCs w:val="24"/>
              </w:rPr>
              <w:t>1-2 hour</w:t>
            </w:r>
            <w:proofErr w:type="gramEnd"/>
            <w:r w:rsidRPr="007B0287">
              <w:rPr>
                <w:rFonts w:cstheme="minorHAnsi"/>
                <w:color w:val="000000" w:themeColor="text1"/>
                <w:sz w:val="24"/>
                <w:szCs w:val="24"/>
              </w:rPr>
              <w:t xml:space="preserve"> online review for students </w:t>
            </w:r>
            <w:r w:rsidR="009024BD">
              <w:rPr>
                <w:rFonts w:cstheme="minorHAnsi"/>
                <w:color w:val="000000" w:themeColor="text1"/>
                <w:sz w:val="24"/>
                <w:szCs w:val="24"/>
              </w:rPr>
              <w:t xml:space="preserve">in each class I teach </w:t>
            </w:r>
            <w:r w:rsidRPr="007B0287">
              <w:rPr>
                <w:rFonts w:cstheme="minorHAnsi"/>
                <w:color w:val="000000" w:themeColor="text1"/>
                <w:sz w:val="24"/>
                <w:szCs w:val="24"/>
              </w:rPr>
              <w:t>to take notes and prep for the final exam</w:t>
            </w:r>
            <w:r w:rsidR="007B0287" w:rsidRPr="007B0287">
              <w:rPr>
                <w:rFonts w:cstheme="minorHAnsi"/>
                <w:color w:val="000000" w:themeColor="text1"/>
                <w:sz w:val="24"/>
                <w:szCs w:val="24"/>
              </w:rPr>
              <w:t xml:space="preserve"> the week before the semester ends</w:t>
            </w:r>
            <w:r w:rsidRPr="007B0287">
              <w:rPr>
                <w:rFonts w:cstheme="minorHAnsi"/>
                <w:color w:val="000000" w:themeColor="text1"/>
                <w:sz w:val="24"/>
                <w:szCs w:val="24"/>
              </w:rPr>
              <w:t xml:space="preserve">. </w:t>
            </w:r>
          </w:p>
          <w:p w14:paraId="0EF950CA" w14:textId="77777777" w:rsidR="00A9102D" w:rsidRPr="007B0287" w:rsidRDefault="00A9102D" w:rsidP="00E3567D">
            <w:pPr>
              <w:rPr>
                <w:rFonts w:cstheme="minorHAnsi"/>
                <w:color w:val="000000" w:themeColor="text1"/>
                <w:sz w:val="24"/>
                <w:szCs w:val="24"/>
              </w:rPr>
            </w:pPr>
          </w:p>
          <w:p w14:paraId="577B9728" w14:textId="7275BFE0" w:rsidR="0063088D" w:rsidRDefault="00C87601" w:rsidP="00E3567D">
            <w:pPr>
              <w:rPr>
                <w:rFonts w:cstheme="minorHAnsi"/>
                <w:color w:val="000000" w:themeColor="text1"/>
                <w:sz w:val="24"/>
                <w:szCs w:val="24"/>
              </w:rPr>
            </w:pPr>
            <w:r w:rsidRPr="007B0287">
              <w:rPr>
                <w:rFonts w:cstheme="minorHAnsi"/>
                <w:color w:val="000000" w:themeColor="text1"/>
                <w:sz w:val="24"/>
                <w:szCs w:val="24"/>
              </w:rPr>
              <w:t>Lastly,</w:t>
            </w:r>
            <w:r w:rsidR="007B0287" w:rsidRPr="007B0287">
              <w:rPr>
                <w:rFonts w:cstheme="minorHAnsi"/>
                <w:color w:val="000000" w:themeColor="text1"/>
                <w:sz w:val="24"/>
                <w:szCs w:val="24"/>
              </w:rPr>
              <w:t xml:space="preserve"> </w:t>
            </w:r>
            <w:r>
              <w:rPr>
                <w:rFonts w:cstheme="minorHAnsi"/>
                <w:color w:val="000000" w:themeColor="text1"/>
                <w:sz w:val="24"/>
                <w:szCs w:val="24"/>
              </w:rPr>
              <w:t>I have implemented a new simulation software into the courses that allow students to apply what they learn in class to a video game style assignment.  Students open and run a virtual restaurant or hotel. They can directly apply what they have learned to each simulation scenario and fast forward through time to see how their actions affect profit margins and occupancy.  These simulations also implement a strong industry math component, which many students have struggled with in the past.  3-4 different simulations are spread throughout each HRM Course and CUL170 as well as CUL185. The simulation has no added cost to the college or students.</w:t>
            </w:r>
          </w:p>
          <w:p w14:paraId="1F76821B" w14:textId="206A15C2" w:rsidR="00C87601" w:rsidRDefault="00C87601" w:rsidP="00E3567D">
            <w:pPr>
              <w:rPr>
                <w:rFonts w:cstheme="minorHAnsi"/>
                <w:color w:val="000000" w:themeColor="text1"/>
                <w:sz w:val="24"/>
                <w:szCs w:val="24"/>
              </w:rPr>
            </w:pPr>
          </w:p>
          <w:p w14:paraId="20D1860D" w14:textId="39C3788F" w:rsidR="00C87601" w:rsidRDefault="00C87601" w:rsidP="00E3567D">
            <w:pPr>
              <w:rPr>
                <w:rFonts w:cstheme="minorHAnsi"/>
                <w:color w:val="000000" w:themeColor="text1"/>
                <w:sz w:val="24"/>
                <w:szCs w:val="24"/>
              </w:rPr>
            </w:pPr>
            <w:r>
              <w:rPr>
                <w:rFonts w:cstheme="minorHAnsi"/>
                <w:color w:val="000000" w:themeColor="text1"/>
                <w:sz w:val="24"/>
                <w:szCs w:val="24"/>
              </w:rPr>
              <w:t xml:space="preserve">Planning for the future: I am working with the Math Department to implement a math course that can be taken specifically by HRM and Culinary students.  This will allow the Math </w:t>
            </w:r>
            <w:r>
              <w:rPr>
                <w:rFonts w:cstheme="minorHAnsi"/>
                <w:color w:val="000000" w:themeColor="text1"/>
                <w:sz w:val="24"/>
                <w:szCs w:val="24"/>
              </w:rPr>
              <w:lastRenderedPageBreak/>
              <w:t xml:space="preserve">department to teach directly to the math concepts needed for our industry.  The hope is to bridge our knowledge between core and traditional academic courses and ensure academic triumph for our students. </w:t>
            </w:r>
          </w:p>
          <w:p w14:paraId="1AF4CE8F" w14:textId="3CA4F7CD" w:rsidR="009024BD" w:rsidRDefault="009024BD" w:rsidP="00E3567D">
            <w:pPr>
              <w:rPr>
                <w:rFonts w:cstheme="minorHAnsi"/>
                <w:color w:val="000000" w:themeColor="text1"/>
                <w:sz w:val="24"/>
                <w:szCs w:val="24"/>
              </w:rPr>
            </w:pPr>
          </w:p>
          <w:p w14:paraId="1FC341A0" w14:textId="70754274" w:rsidR="009024BD" w:rsidRDefault="009024BD" w:rsidP="00E3567D">
            <w:pPr>
              <w:rPr>
                <w:rFonts w:cstheme="minorHAnsi"/>
                <w:color w:val="000000" w:themeColor="text1"/>
                <w:sz w:val="24"/>
                <w:szCs w:val="24"/>
              </w:rPr>
            </w:pPr>
            <w:r>
              <w:rPr>
                <w:rFonts w:cstheme="minorHAnsi"/>
                <w:color w:val="000000" w:themeColor="text1"/>
                <w:sz w:val="24"/>
                <w:szCs w:val="24"/>
              </w:rPr>
              <w:t xml:space="preserve">If interested I have created a mock Hotel and Culinary Course that contains all the Knowledge Matters Simulations.  One would only need to create a login in and use the course codes below for access. </w:t>
            </w:r>
          </w:p>
          <w:p w14:paraId="5D834903" w14:textId="55E29468" w:rsidR="009024BD" w:rsidRPr="007B0287" w:rsidRDefault="009024BD" w:rsidP="00E3567D">
            <w:pPr>
              <w:rPr>
                <w:rFonts w:cstheme="minorHAnsi"/>
                <w:color w:val="000000" w:themeColor="text1"/>
                <w:sz w:val="24"/>
                <w:szCs w:val="24"/>
              </w:rPr>
            </w:pPr>
            <w:r>
              <w:rPr>
                <w:rFonts w:cstheme="minorHAnsi"/>
                <w:color w:val="000000" w:themeColor="text1"/>
                <w:sz w:val="24"/>
                <w:szCs w:val="24"/>
              </w:rPr>
              <w:t xml:space="preserve">Website: </w:t>
            </w:r>
            <w:hyperlink r:id="rId8" w:history="1">
              <w:r w:rsidRPr="00BB6F61">
                <w:rPr>
                  <w:rStyle w:val="Hyperlink"/>
                  <w:rFonts w:cstheme="minorHAnsi"/>
                  <w:sz w:val="24"/>
                  <w:szCs w:val="24"/>
                </w:rPr>
                <w:t>https://vb.knowledgematters.com/</w:t>
              </w:r>
            </w:hyperlink>
            <w:r>
              <w:rPr>
                <w:rFonts w:cstheme="minorHAnsi"/>
                <w:color w:val="000000" w:themeColor="text1"/>
                <w:sz w:val="24"/>
                <w:szCs w:val="24"/>
              </w:rPr>
              <w:t xml:space="preserve"> </w:t>
            </w:r>
          </w:p>
          <w:p w14:paraId="3B62AC8D" w14:textId="02AFC399" w:rsidR="0063088D" w:rsidRDefault="009024BD" w:rsidP="00E3567D">
            <w:pPr>
              <w:rPr>
                <w:rFonts w:ascii="Helvetica" w:hAnsi="Helvetica" w:cs="Helvetica"/>
                <w:color w:val="333333"/>
                <w:sz w:val="20"/>
                <w:szCs w:val="20"/>
                <w:shd w:val="clear" w:color="auto" w:fill="FFFFFF"/>
              </w:rPr>
            </w:pPr>
            <w:r>
              <w:rPr>
                <w:rFonts w:cstheme="minorHAnsi"/>
                <w:color w:val="000000" w:themeColor="text1"/>
                <w:sz w:val="24"/>
                <w:szCs w:val="24"/>
              </w:rPr>
              <w:t xml:space="preserve">Restaurant </w:t>
            </w:r>
            <w:r>
              <w:rPr>
                <w:rFonts w:ascii="Helvetica" w:hAnsi="Helvetica" w:cs="Helvetica"/>
                <w:b/>
                <w:bCs/>
                <w:color w:val="333333"/>
                <w:sz w:val="20"/>
                <w:szCs w:val="20"/>
                <w:shd w:val="clear" w:color="auto" w:fill="FFFFFF"/>
              </w:rPr>
              <w:t xml:space="preserve">Course Key: </w:t>
            </w:r>
            <w:r>
              <w:rPr>
                <w:rFonts w:ascii="Helvetica" w:hAnsi="Helvetica" w:cs="Helvetica"/>
                <w:color w:val="333333"/>
                <w:sz w:val="20"/>
                <w:szCs w:val="20"/>
                <w:shd w:val="clear" w:color="auto" w:fill="FFFFFF"/>
              </w:rPr>
              <w:t>EP9ZW2</w:t>
            </w:r>
          </w:p>
          <w:p w14:paraId="2BEF7C68" w14:textId="7187592F" w:rsidR="009024BD" w:rsidRPr="007B0287" w:rsidRDefault="009024BD" w:rsidP="00E3567D">
            <w:pPr>
              <w:rPr>
                <w:rFonts w:cstheme="minorHAnsi"/>
                <w:color w:val="000000" w:themeColor="text1"/>
                <w:sz w:val="24"/>
                <w:szCs w:val="24"/>
              </w:rPr>
            </w:pPr>
            <w:r>
              <w:rPr>
                <w:rFonts w:cstheme="minorHAnsi"/>
                <w:color w:val="000000" w:themeColor="text1"/>
                <w:sz w:val="24"/>
                <w:szCs w:val="24"/>
                <w:shd w:val="clear" w:color="auto" w:fill="FFFFFF"/>
              </w:rPr>
              <w:t xml:space="preserve">Hotels </w:t>
            </w:r>
            <w:r>
              <w:rPr>
                <w:rFonts w:ascii="Helvetica" w:hAnsi="Helvetica" w:cs="Helvetica"/>
                <w:b/>
                <w:bCs/>
                <w:color w:val="333333"/>
                <w:sz w:val="20"/>
                <w:szCs w:val="20"/>
                <w:shd w:val="clear" w:color="auto" w:fill="FFFFFF"/>
              </w:rPr>
              <w:t xml:space="preserve">Course Key: </w:t>
            </w:r>
            <w:r>
              <w:rPr>
                <w:rFonts w:ascii="Helvetica" w:hAnsi="Helvetica" w:cs="Helvetica"/>
                <w:color w:val="333333"/>
                <w:sz w:val="20"/>
                <w:szCs w:val="20"/>
                <w:shd w:val="clear" w:color="auto" w:fill="FFFFFF"/>
              </w:rPr>
              <w:t>RP9MN3</w:t>
            </w:r>
          </w:p>
          <w:p w14:paraId="0D9D1C6B" w14:textId="77777777" w:rsidR="00E07926" w:rsidRPr="007B0287" w:rsidRDefault="00E07926" w:rsidP="00E3567D">
            <w:pPr>
              <w:rPr>
                <w:rFonts w:cstheme="minorHAnsi"/>
                <w:color w:val="000000" w:themeColor="text1"/>
                <w:sz w:val="24"/>
                <w:szCs w:val="24"/>
              </w:rPr>
            </w:pPr>
          </w:p>
        </w:tc>
      </w:tr>
    </w:tbl>
    <w:p w14:paraId="4B98E312" w14:textId="77777777" w:rsidR="003868CD" w:rsidRPr="007B0287" w:rsidRDefault="003868CD" w:rsidP="00E07926">
      <w:pPr>
        <w:rPr>
          <w:rFonts w:ascii="Times New Roman" w:hAnsi="Times New Roman" w:cs="Times New Roman"/>
          <w:i/>
          <w:color w:val="000000" w:themeColor="text1"/>
          <w:sz w:val="24"/>
          <w:szCs w:val="24"/>
        </w:rPr>
      </w:pPr>
    </w:p>
    <w:p w14:paraId="434C0CD2" w14:textId="77777777" w:rsidR="003868CD" w:rsidRPr="007B0287" w:rsidRDefault="003868CD" w:rsidP="00E07926">
      <w:pPr>
        <w:rPr>
          <w:rFonts w:ascii="Times New Roman" w:hAnsi="Times New Roman" w:cs="Times New Roman"/>
          <w:b/>
          <w:i/>
          <w:color w:val="000000" w:themeColor="text1"/>
          <w:sz w:val="24"/>
          <w:szCs w:val="24"/>
        </w:rPr>
      </w:pPr>
      <w:r w:rsidRPr="007B0287">
        <w:rPr>
          <w:rFonts w:ascii="Times New Roman" w:hAnsi="Times New Roman" w:cs="Times New Roman"/>
          <w:b/>
          <w:i/>
          <w:color w:val="000000" w:themeColor="text1"/>
          <w:sz w:val="24"/>
          <w:szCs w:val="24"/>
        </w:rPr>
        <w:t>Feel free to attach your PLOs</w:t>
      </w:r>
      <w:r w:rsidR="00E63ACC" w:rsidRPr="007B0287">
        <w:rPr>
          <w:rFonts w:ascii="Times New Roman" w:hAnsi="Times New Roman" w:cs="Times New Roman"/>
          <w:b/>
          <w:i/>
          <w:color w:val="000000" w:themeColor="text1"/>
          <w:sz w:val="24"/>
          <w:szCs w:val="24"/>
        </w:rPr>
        <w:t xml:space="preserve"> OR MSLOs and CSLOs</w:t>
      </w:r>
      <w:r w:rsidRPr="007B0287">
        <w:rPr>
          <w:rFonts w:ascii="Times New Roman" w:hAnsi="Times New Roman" w:cs="Times New Roman"/>
          <w:b/>
          <w:i/>
          <w:color w:val="000000" w:themeColor="text1"/>
          <w:sz w:val="24"/>
          <w:szCs w:val="24"/>
        </w:rPr>
        <w:t xml:space="preserve"> and indicate which were assessed </w:t>
      </w:r>
    </w:p>
    <w:sectPr w:rsidR="003868CD" w:rsidRPr="007B028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4F3E6" w14:textId="77777777" w:rsidR="00D41916" w:rsidRDefault="00D41916">
      <w:pPr>
        <w:spacing w:after="0" w:line="240" w:lineRule="auto"/>
      </w:pPr>
      <w:r>
        <w:separator/>
      </w:r>
    </w:p>
  </w:endnote>
  <w:endnote w:type="continuationSeparator" w:id="0">
    <w:p w14:paraId="127314C7" w14:textId="77777777" w:rsidR="00D41916" w:rsidRDefault="00D4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5BF72" w14:textId="77777777" w:rsidR="00D41916" w:rsidRDefault="00D41916">
      <w:pPr>
        <w:spacing w:after="0" w:line="240" w:lineRule="auto"/>
      </w:pPr>
      <w:r>
        <w:separator/>
      </w:r>
    </w:p>
  </w:footnote>
  <w:footnote w:type="continuationSeparator" w:id="0">
    <w:p w14:paraId="58580A7C" w14:textId="77777777" w:rsidR="00D41916" w:rsidRDefault="00D4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D419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F164B"/>
    <w:rsid w:val="00280F38"/>
    <w:rsid w:val="002B24C6"/>
    <w:rsid w:val="002B562B"/>
    <w:rsid w:val="002E2FA1"/>
    <w:rsid w:val="0034433F"/>
    <w:rsid w:val="003868CD"/>
    <w:rsid w:val="003C353D"/>
    <w:rsid w:val="00423C05"/>
    <w:rsid w:val="004614FA"/>
    <w:rsid w:val="004A0DA9"/>
    <w:rsid w:val="004C42BF"/>
    <w:rsid w:val="0052278F"/>
    <w:rsid w:val="005230BD"/>
    <w:rsid w:val="0063088D"/>
    <w:rsid w:val="006E53FD"/>
    <w:rsid w:val="007016DA"/>
    <w:rsid w:val="00723B12"/>
    <w:rsid w:val="00727FBC"/>
    <w:rsid w:val="00745291"/>
    <w:rsid w:val="007B0287"/>
    <w:rsid w:val="007C2EB8"/>
    <w:rsid w:val="00816BDB"/>
    <w:rsid w:val="00816F06"/>
    <w:rsid w:val="008623BC"/>
    <w:rsid w:val="009024BD"/>
    <w:rsid w:val="00917DAB"/>
    <w:rsid w:val="00972F02"/>
    <w:rsid w:val="009C35E1"/>
    <w:rsid w:val="00A03040"/>
    <w:rsid w:val="00A832FA"/>
    <w:rsid w:val="00A9102D"/>
    <w:rsid w:val="00AD2987"/>
    <w:rsid w:val="00B72116"/>
    <w:rsid w:val="00B90C4E"/>
    <w:rsid w:val="00C136D9"/>
    <w:rsid w:val="00C51883"/>
    <w:rsid w:val="00C87601"/>
    <w:rsid w:val="00D41916"/>
    <w:rsid w:val="00DA205E"/>
    <w:rsid w:val="00DF5033"/>
    <w:rsid w:val="00E07926"/>
    <w:rsid w:val="00E6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2FF07097-68F5-4D3F-A2CD-E93217B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character" w:styleId="Hyperlink">
    <w:name w:val="Hyperlink"/>
    <w:basedOn w:val="DefaultParagraphFont"/>
    <w:uiPriority w:val="99"/>
    <w:unhideWhenUsed/>
    <w:rsid w:val="009024BD"/>
    <w:rPr>
      <w:color w:val="0563C1" w:themeColor="hyperlink"/>
      <w:u w:val="single"/>
    </w:rPr>
  </w:style>
  <w:style w:type="character" w:styleId="UnresolvedMention">
    <w:name w:val="Unresolved Mention"/>
    <w:basedOn w:val="DefaultParagraphFont"/>
    <w:uiPriority w:val="99"/>
    <w:semiHidden/>
    <w:unhideWhenUsed/>
    <w:rsid w:val="00902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knowledgematters.com/"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115EF322-3102-4F74-BB2A-E65F934FFF57}"/>
</file>

<file path=customXml/itemProps2.xml><?xml version="1.0" encoding="utf-8"?>
<ds:datastoreItem xmlns:ds="http://schemas.openxmlformats.org/officeDocument/2006/customXml" ds:itemID="{42E46FB4-7B74-4887-8EA4-C96EF96ABA96}"/>
</file>

<file path=customXml/itemProps3.xml><?xml version="1.0" encoding="utf-8"?>
<ds:datastoreItem xmlns:ds="http://schemas.openxmlformats.org/officeDocument/2006/customXml" ds:itemID="{134002A4-67C7-4CCB-A2F1-869AA6164369}"/>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2</cp:revision>
  <dcterms:created xsi:type="dcterms:W3CDTF">2021-02-09T23:42:00Z</dcterms:created>
  <dcterms:modified xsi:type="dcterms:W3CDTF">2021-02-09T23:42:00Z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