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328170F1" w14:paraId="6BB8CE0E">
        <w:tc>
          <w:tcPr>
            <w:tcW w:w="14520" w:type="dxa"/>
            <w:gridSpan w:val="4"/>
            <w:shd w:val="clear" w:color="auto" w:fill="385623" w:themeFill="accent6" w:themeFillShade="80"/>
            <w:tcMar/>
            <w:vAlign w:val="top"/>
          </w:tcPr>
          <w:p w:rsidR="62C74C23" w:rsidP="22C247E7"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328170F1"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328170F1"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328170F1" w:rsidR="62C74C23">
              <w:rPr>
                <w:rFonts w:ascii="Times New Roman" w:hAnsi="Times New Roman" w:eastAsia="Times New Roman" w:cs="Times New Roman"/>
                <w:b w:val="1"/>
                <w:bCs w:val="1"/>
                <w:i w:val="0"/>
                <w:iCs w:val="0"/>
                <w:caps w:val="0"/>
                <w:smallCaps w:val="0"/>
                <w:color w:val="auto"/>
                <w:sz w:val="66"/>
                <w:szCs w:val="66"/>
                <w:lang w:val="en-US"/>
              </w:rPr>
              <w:t>Report</w:t>
            </w:r>
          </w:p>
          <w:p w:rsidR="62C74C23" w:rsidP="328170F1" w:rsidRDefault="62C74C23" w14:paraId="683E1D97" w14:textId="4284C91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color w:val="auto"/>
                <w:sz w:val="66"/>
                <w:szCs w:val="66"/>
                <w:lang w:val="en-US"/>
              </w:rPr>
            </w:pPr>
            <w:r w:rsidRPr="328170F1" w:rsidR="328170F1">
              <w:rPr>
                <w:rFonts w:ascii="Times New Roman" w:hAnsi="Times New Roman" w:eastAsia="Times New Roman" w:cs="Times New Roman"/>
                <w:b w:val="1"/>
                <w:bCs w:val="1"/>
                <w:i w:val="0"/>
                <w:iCs w:val="0"/>
                <w:caps w:val="0"/>
                <w:smallCaps w:val="0"/>
                <w:color w:val="auto"/>
                <w:sz w:val="66"/>
                <w:szCs w:val="66"/>
                <w:lang w:val="en-US"/>
              </w:rPr>
              <w:t>Nursing</w:t>
            </w:r>
          </w:p>
        </w:tc>
      </w:tr>
      <w:tr w:rsidR="62C74C23" w:rsidTr="328170F1"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328170F1"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328170F1" w14:paraId="3A1D2980">
        <w:tc>
          <w:tcPr>
            <w:tcW w:w="2595" w:type="dxa"/>
            <w:vMerge w:val="restart"/>
            <w:shd w:val="clear" w:color="auto" w:fill="FFFFFF" w:themeFill="background1"/>
            <w:tcMar/>
            <w:vAlign w:val="top"/>
          </w:tcPr>
          <w:p w:rsidR="4EC4658B" w:rsidP="73765CD1" w:rsidRDefault="4EC4658B" w14:paraId="7E015A17" w14:textId="76CC34F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br/>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73765CD1" w:rsidRDefault="4EC4658B" w14:paraId="5C63075B" w14:textId="386C46FF">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26EE4403" w14:textId="3371F3E5">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2FAA176" w14:textId="5A8D6633">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E001DA8" w14:textId="37BDE7D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p>
        </w:tc>
        <w:tc>
          <w:tcPr>
            <w:tcW w:w="4365" w:type="dxa"/>
            <w:shd w:val="clear" w:color="auto" w:fill="E7E6E6" w:themeFill="background2"/>
            <w:tcMar/>
            <w:vAlign w:val="top"/>
          </w:tcPr>
          <w:p w:rsidR="329170D3" w:rsidP="73765CD1" w:rsidRDefault="329170D3" w14:paraId="30A05833" w14:textId="3850665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29170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Review:</w:t>
            </w:r>
            <w:r w:rsidRPr="73765CD1" w:rsidR="03E8D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62C74C23" w:rsidTr="328170F1"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0DB3004E" w:rsidP="22C247E7"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 xml:space="preserve">Areas in </w:t>
            </w:r>
            <w:r w:rsidRPr="22C247E7" w:rsidR="580DD218">
              <w:rPr>
                <w:rFonts w:ascii="Times New Roman" w:hAnsi="Times New Roman" w:eastAsia="Times New Roman" w:cs="Times New Roman"/>
                <w:b w:val="1"/>
                <w:bCs w:val="1"/>
                <w:i w:val="0"/>
                <w:iCs w:val="0"/>
                <w:caps w:val="0"/>
                <w:smallCaps w:val="0"/>
                <w:noProof w:val="0"/>
                <w:color w:val="FF0000"/>
                <w:sz w:val="24"/>
                <w:szCs w:val="24"/>
                <w:lang w:val="en-US"/>
              </w:rPr>
              <w:t xml:space="preserve">grey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are used by the peer</w:t>
            </w:r>
            <w:r w:rsidRPr="22C247E7" w:rsidR="37D094A6">
              <w:rPr>
                <w:rFonts w:ascii="Times New Roman" w:hAnsi="Times New Roman" w:eastAsia="Times New Roman" w:cs="Times New Roman"/>
                <w:b w:val="0"/>
                <w:bCs w:val="0"/>
                <w:i w:val="0"/>
                <w:iCs w:val="0"/>
                <w:caps w:val="0"/>
                <w:smallCaps w:val="0"/>
                <w:noProof w:val="0"/>
                <w:color w:val="FF0000"/>
                <w:sz w:val="24"/>
                <w:szCs w:val="24"/>
                <w:lang w:val="en-US"/>
              </w:rPr>
              <w:t xml:space="preserve"> review team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to give feedback on your self-study and do not require your contribution.</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2053EEB7"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2053EEB7"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78F6A2"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2053EEB7"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2053EEB7"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2053EEB7"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2053EEB7"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2053EEB7"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2053EEB7"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CDD3767" w14:textId="429F702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3765CD1" w:rsidRDefault="62C74C23" w14:paraId="00ADCE02" w14:textId="68AD52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2053EEB7"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3765CD1" w:rsidRDefault="62C74C23" w14:paraId="63A92888" w14:textId="597037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2053EEB7"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73765CD1" w:rsidRDefault="7ED97D0E" w14:paraId="5B9B7822" w14:textId="5E68BD3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2053EEB7"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2053EEB7"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4AB5B0EE"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2C247E7"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22C247E7"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D08E9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B2CDE63"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2C247E7" w14:paraId="594E3492">
        <w:tc>
          <w:tcPr>
            <w:tcW w:w="7095" w:type="dxa"/>
            <w:vMerge/>
            <w:tcMar/>
          </w:tcPr>
          <w:p w14:paraId="3822CEAE"/>
        </w:tc>
        <w:tc>
          <w:tcPr>
            <w:tcW w:w="1395" w:type="dxa"/>
            <w:shd w:val="clear" w:color="auto" w:fill="E7E6E6" w:themeFill="background2"/>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22C247E7"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4CCDDB8E"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73765CD1" w:rsidRDefault="62C74C23" w14:paraId="1F577983"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22C247E7"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22C247E7" w14:paraId="69E07AC2">
        <w:tc>
          <w:tcPr>
            <w:tcW w:w="7095" w:type="dxa"/>
            <w:vMerge w:val="restart"/>
            <w:tcMar/>
          </w:tcPr>
          <w:p w:rsidR="62C74C23" w:rsidP="73765CD1" w:rsidRDefault="62C74C23" w14:paraId="74C43423" w14:textId="025BD63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21E8B7B"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22C247E7"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22C247E7"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2053EEB7"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92DAE5"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2053EEB7"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2053EEB7"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2053EEB7"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6A7211"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2053EEB7"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2053EEB7"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73765CD1"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E6F6C4C"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2053EEB7"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73765CD1" w:rsidRDefault="73765CD1" w14:paraId="78D3A558" w14:textId="518E8A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60698E9"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0CCC4FCD"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2053EEB7" w14:paraId="20B04633">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3765CD1"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73765CD1" w:rsidRDefault="73765CD1" w14:paraId="7AA420B3" w14:textId="5F861D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2053EEB7"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053EEB7"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0C1AC676" w14:textId="035ED23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23EF3B18" w14:textId="2EC45A2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52D550CF" w14:textId="276C43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665629BF" w14:textId="420F148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47E48D94" w14:textId="20290BA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3765CD1" w:rsidRDefault="3D75153C" w14:paraId="079D6787" w14:textId="6446C75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3765CD1" w:rsidRDefault="3D75153C" w14:paraId="38DF82E7" w14:textId="647F90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3765CD1"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73765CD1"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2AC08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3765CD1"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053EEB7"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73765CD1" w:rsidRDefault="62C74C23" w14:paraId="435C95EE" w14:textId="44A4500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2D9EB329"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2D9EB329" w14:paraId="17A49727">
        <w:trPr>
          <w:trHeight w:val="990"/>
        </w:trPr>
        <w:tc>
          <w:tcPr>
            <w:tcW w:w="14535" w:type="dxa"/>
            <w:gridSpan w:val="5"/>
            <w:tcMar/>
          </w:tcPr>
          <w:p w:rsidR="0F69F53C" w:rsidP="2D9EB329" w:rsidRDefault="0F69F53C" w14:paraId="6EE5EB36" w14:textId="5502569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D9EB329" w:rsidR="25E42D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2D9EB329" w:rsidR="25E42D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D9EB329" w:rsidR="25E42D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2D9EB329" w:rsidR="25E42D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728189aff16747ce">
              <w:r w:rsidRPr="2D9EB329" w:rsidR="25E42DBB">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2D9EB329"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2D9EB329" w:rsidRDefault="7454F0C4" w14:paraId="50F0BEA6" w14:textId="304E604D">
            <w:pPr>
              <w:pStyle w:val="Normal"/>
              <w:spacing w:before="120" w:beforeAutospacing="off" w:after="120" w:afterAutospacing="off" w:line="259" w:lineRule="auto"/>
              <w:jc w:val="left"/>
              <w:rPr>
                <w:noProof w:val="0"/>
                <w:lang w:val="en-US"/>
              </w:rPr>
            </w:pPr>
            <w:r w:rsidR="2D9EB329">
              <w:drawing>
                <wp:inline wp14:editId="2D9EB329" wp14:anchorId="68FC3191">
                  <wp:extent cx="4362450" cy="3028950"/>
                  <wp:effectExtent l="0" t="0" r="0" b="0"/>
                  <wp:docPr id="1659901228" name="" title=""/>
                  <wp:cNvGraphicFramePr>
                    <a:graphicFrameLocks noChangeAspect="1"/>
                  </wp:cNvGraphicFramePr>
                  <a:graphic>
                    <a:graphicData uri="http://schemas.openxmlformats.org/drawingml/2006/picture">
                      <pic:pic>
                        <pic:nvPicPr>
                          <pic:cNvPr id="0" name=""/>
                          <pic:cNvPicPr/>
                        </pic:nvPicPr>
                        <pic:blipFill>
                          <a:blip r:embed="R472423eb3310421d">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2D9EB329">
              <w:drawing>
                <wp:inline wp14:editId="7203FE0D" wp14:anchorId="7E4C2268">
                  <wp:extent cx="4362450" cy="3105150"/>
                  <wp:effectExtent l="0" t="0" r="0" b="0"/>
                  <wp:docPr id="411591947" name="" title=""/>
                  <wp:cNvGraphicFramePr>
                    <a:graphicFrameLocks noChangeAspect="1"/>
                  </wp:cNvGraphicFramePr>
                  <a:graphic>
                    <a:graphicData uri="http://schemas.openxmlformats.org/drawingml/2006/picture">
                      <pic:pic>
                        <pic:nvPicPr>
                          <pic:cNvPr id="0" name=""/>
                          <pic:cNvPicPr/>
                        </pic:nvPicPr>
                        <pic:blipFill>
                          <a:blip r:embed="Ra3e5b5f6a61a4351">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2D9EB329">
              <w:drawing>
                <wp:inline wp14:editId="0341556E" wp14:anchorId="684FB02C">
                  <wp:extent cx="4362450" cy="3028950"/>
                  <wp:effectExtent l="0" t="0" r="0" b="0"/>
                  <wp:docPr id="613893155" name="" title=""/>
                  <wp:cNvGraphicFramePr>
                    <a:graphicFrameLocks noChangeAspect="1"/>
                  </wp:cNvGraphicFramePr>
                  <a:graphic>
                    <a:graphicData uri="http://schemas.openxmlformats.org/drawingml/2006/picture">
                      <pic:pic>
                        <pic:nvPicPr>
                          <pic:cNvPr id="0" name=""/>
                          <pic:cNvPicPr/>
                        </pic:nvPicPr>
                        <pic:blipFill>
                          <a:blip r:embed="R38467646a09349fe">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2D9EB329">
              <w:drawing>
                <wp:inline wp14:editId="1D05B68D" wp14:anchorId="0E3E21DB">
                  <wp:extent cx="4362450" cy="3028950"/>
                  <wp:effectExtent l="0" t="0" r="0" b="0"/>
                  <wp:docPr id="1207404663" name="" title=""/>
                  <wp:cNvGraphicFramePr>
                    <a:graphicFrameLocks noChangeAspect="1"/>
                  </wp:cNvGraphicFramePr>
                  <a:graphic>
                    <a:graphicData uri="http://schemas.openxmlformats.org/drawingml/2006/picture">
                      <pic:pic>
                        <pic:nvPicPr>
                          <pic:cNvPr id="0" name=""/>
                          <pic:cNvPicPr/>
                        </pic:nvPicPr>
                        <pic:blipFill>
                          <a:blip r:embed="R752f94f0404b405a">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2D9EB329" w14:paraId="27932408">
        <w:trPr>
          <w:trHeight w:val="405"/>
        </w:trPr>
        <w:tc>
          <w:tcPr>
            <w:tcW w:w="7095" w:type="dxa"/>
            <w:vMerge/>
            <w:tcMar/>
          </w:tcPr>
          <w:p w14:paraId="1153E9DF"/>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2D9EB329"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2D9EB329" w14:paraId="5882F7E2">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2D9EB329"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2D9EB329"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2D9EB329"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D9EB329"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58DC3E54" w14:textId="503E89B2">
            <w:pPr>
              <w:pStyle w:val="Normal"/>
              <w:spacing w:before="120" w:beforeAutospacing="off" w:after="120" w:afterAutospacing="off" w:line="240" w:lineRule="auto"/>
            </w:pPr>
            <w:r w:rsidR="2D9EB329">
              <w:drawing>
                <wp:inline wp14:editId="7C887229" wp14:anchorId="5C36F04A">
                  <wp:extent cx="4362450" cy="3114675"/>
                  <wp:effectExtent l="0" t="0" r="0" b="0"/>
                  <wp:docPr id="1689686816" name="" title=""/>
                  <wp:cNvGraphicFramePr>
                    <a:graphicFrameLocks noChangeAspect="1"/>
                  </wp:cNvGraphicFramePr>
                  <a:graphic>
                    <a:graphicData uri="http://schemas.openxmlformats.org/drawingml/2006/picture">
                      <pic:pic>
                        <pic:nvPicPr>
                          <pic:cNvPr id="0" name=""/>
                          <pic:cNvPicPr/>
                        </pic:nvPicPr>
                        <pic:blipFill>
                          <a:blip r:embed="R753ee979dd144343">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861"/>
              <w:gridCol w:w="861"/>
              <w:gridCol w:w="861"/>
              <w:gridCol w:w="861"/>
              <w:gridCol w:w="861"/>
              <w:gridCol w:w="861"/>
              <w:gridCol w:w="861"/>
              <w:gridCol w:w="861"/>
            </w:tblGrid>
            <w:tr w:rsidR="2D9EB329" w:rsidTr="2D9EB329" w14:paraId="25F00DDF">
              <w:trPr>
                <w:trHeight w:val="300"/>
              </w:trPr>
              <w:tc>
                <w:tcPr>
                  <w:tcW w:w="861" w:type="dxa"/>
                  <w:tcBorders>
                    <w:top w:val="nil"/>
                    <w:left w:val="nil"/>
                    <w:bottom w:val="nil"/>
                    <w:right w:val="nil"/>
                  </w:tcBorders>
                  <w:shd w:val="clear" w:color="auto" w:fill="006232"/>
                  <w:tcMar/>
                  <w:vAlign w:val="bottom"/>
                </w:tcPr>
                <w:p w:rsidR="2D9EB329" w:rsidRDefault="2D9EB329" w14:paraId="138C481A" w14:textId="6EA073B2">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Sum of AwardCount</w:t>
                  </w:r>
                </w:p>
              </w:tc>
              <w:tc>
                <w:tcPr>
                  <w:tcW w:w="1722" w:type="dxa"/>
                  <w:gridSpan w:val="2"/>
                  <w:tcBorders>
                    <w:top w:val="nil"/>
                    <w:left w:val="nil"/>
                    <w:bottom w:val="nil"/>
                    <w:right w:val="nil"/>
                  </w:tcBorders>
                  <w:shd w:val="clear" w:color="auto" w:fill="006232"/>
                  <w:tcMar/>
                  <w:vAlign w:val="bottom"/>
                </w:tcPr>
                <w:p w:rsidR="2D9EB329" w:rsidRDefault="2D9EB329" w14:paraId="670CDB67" w14:textId="1A358933">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861" w:type="dxa"/>
                  <w:tcBorders>
                    <w:top w:val="nil"/>
                    <w:left w:val="nil"/>
                    <w:bottom w:val="nil"/>
                    <w:right w:val="nil"/>
                  </w:tcBorders>
                  <w:shd w:val="clear" w:color="auto" w:fill="006232"/>
                  <w:tcMar/>
                  <w:vAlign w:val="bottom"/>
                </w:tcPr>
                <w:p w:rsidR="2D9EB329" w:rsidRDefault="2D9EB329" w14:paraId="682A3118" w14:textId="23CA2718">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2D9EB329" w:rsidRDefault="2D9EB329" w14:paraId="4CCD09EC" w14:textId="1A1F2443">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2D9EB329" w:rsidRDefault="2D9EB329" w14:paraId="0FFC591D" w14:textId="78DA18C1">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2D9EB329" w:rsidRDefault="2D9EB329" w14:paraId="424DFD03" w14:textId="7BE11B5B">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2D9EB329" w:rsidRDefault="2D9EB329" w14:paraId="5CF1C741" w14:textId="4CEA1FF6">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2D9EB329" w:rsidTr="2D9EB329" w14:paraId="358B9B81">
              <w:trPr>
                <w:trHeight w:val="300"/>
              </w:trPr>
              <w:tc>
                <w:tcPr>
                  <w:tcW w:w="861" w:type="dxa"/>
                  <w:tcBorders>
                    <w:top w:val="single" w:sz="4"/>
                    <w:left w:val="single" w:sz="4"/>
                    <w:bottom w:val="single" w:sz="4"/>
                    <w:right w:val="single" w:sz="4"/>
                  </w:tcBorders>
                  <w:shd w:val="clear" w:color="auto" w:fill="006232"/>
                  <w:tcMar/>
                  <w:vAlign w:val="bottom"/>
                </w:tcPr>
                <w:p w:rsidR="2D9EB329" w:rsidRDefault="2D9EB329" w14:paraId="5B77D2B4" w14:textId="5E1BD1A0">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75B7F067" w14:textId="1C8A3E8A">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FY2017</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093A27B2" w14:textId="1F659624">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FY2018</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5A655239" w14:textId="5454FF86">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40FDD9D2" w14:textId="3F629E65">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FY2020</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59552E2F" w14:textId="2EF92E47">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FY2021</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1675C1B8" w14:textId="38FDC415">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FY2022</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1D8ED0D1" w14:textId="760921BD">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2D9EB329" w:rsidTr="2D9EB329" w14:paraId="6317D6E7">
              <w:trPr>
                <w:trHeight w:val="300"/>
              </w:trPr>
              <w:tc>
                <w:tcPr>
                  <w:tcW w:w="861" w:type="dxa"/>
                  <w:tcBorders>
                    <w:top w:val="single" w:sz="4"/>
                    <w:left w:val="single" w:sz="4"/>
                    <w:bottom w:val="single" w:sz="4"/>
                    <w:right w:val="single" w:sz="4"/>
                  </w:tcBorders>
                  <w:tcMar/>
                  <w:vAlign w:val="bottom"/>
                </w:tcPr>
                <w:p w:rsidR="2D9EB329" w:rsidP="2D9EB329" w:rsidRDefault="2D9EB329" w14:paraId="611D9417" w14:textId="5BD03D47">
                  <w:pPr>
                    <w:jc w:val="left"/>
                    <w:rPr>
                      <w:rFonts w:ascii="Calibri" w:hAnsi="Calibri" w:eastAsia="Calibri" w:cs="Calibri"/>
                      <w:b w:val="1"/>
                      <w:bCs w:val="1"/>
                      <w:i w:val="0"/>
                      <w:iCs w:val="0"/>
                      <w:strike w:val="0"/>
                      <w:dstrike w:val="0"/>
                      <w:color w:val="000000" w:themeColor="text1" w:themeTint="FF" w:themeShade="FF"/>
                      <w:sz w:val="12"/>
                      <w:szCs w:val="12"/>
                      <w:u w:val="none"/>
                    </w:rPr>
                  </w:pPr>
                  <w:r w:rsidRPr="2D9EB329" w:rsidR="2D9EB329">
                    <w:rPr>
                      <w:rFonts w:ascii="Calibri" w:hAnsi="Calibri" w:eastAsia="Calibri" w:cs="Calibri"/>
                      <w:b w:val="1"/>
                      <w:bCs w:val="1"/>
                      <w:i w:val="0"/>
                      <w:iCs w:val="0"/>
                      <w:strike w:val="0"/>
                      <w:dstrike w:val="0"/>
                      <w:color w:val="000000" w:themeColor="text1" w:themeTint="FF" w:themeShade="FF"/>
                      <w:sz w:val="12"/>
                      <w:szCs w:val="12"/>
                      <w:u w:val="none"/>
                    </w:rPr>
                    <w:t>Associate of Applied Science</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59E1C743" w14:textId="7E21123B">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46</w:t>
                  </w:r>
                </w:p>
              </w:tc>
              <w:tc>
                <w:tcPr>
                  <w:tcW w:w="861" w:type="dxa"/>
                  <w:tcBorders>
                    <w:top w:val="single" w:sz="4"/>
                    <w:left w:val="single" w:sz="4"/>
                    <w:bottom w:val="single" w:sz="4"/>
                    <w:right w:val="single" w:sz="4"/>
                  </w:tcBorders>
                  <w:tcMar/>
                  <w:vAlign w:val="bottom"/>
                </w:tcPr>
                <w:p w:rsidR="2D9EB329" w:rsidP="2D9EB329" w:rsidRDefault="2D9EB329" w14:paraId="2DCB0FC7" w14:textId="431282E0">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50</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69736338" w14:textId="59CAAC36">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34</w:t>
                  </w:r>
                </w:p>
              </w:tc>
              <w:tc>
                <w:tcPr>
                  <w:tcW w:w="861" w:type="dxa"/>
                  <w:tcBorders>
                    <w:top w:val="single" w:sz="4"/>
                    <w:left w:val="single" w:sz="4"/>
                    <w:bottom w:val="single" w:sz="4"/>
                    <w:right w:val="single" w:sz="4"/>
                  </w:tcBorders>
                  <w:tcMar/>
                  <w:vAlign w:val="bottom"/>
                </w:tcPr>
                <w:p w:rsidR="2D9EB329" w:rsidP="2D9EB329" w:rsidRDefault="2D9EB329" w14:paraId="7E383719" w14:textId="0938D8BE">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39</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6CCCC0C8" w14:textId="4F963F59">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54</w:t>
                  </w:r>
                </w:p>
              </w:tc>
              <w:tc>
                <w:tcPr>
                  <w:tcW w:w="861" w:type="dxa"/>
                  <w:tcBorders>
                    <w:top w:val="single" w:sz="4"/>
                    <w:left w:val="single" w:sz="4"/>
                    <w:bottom w:val="single" w:sz="4"/>
                    <w:right w:val="single" w:sz="4"/>
                  </w:tcBorders>
                  <w:tcMar/>
                  <w:vAlign w:val="bottom"/>
                </w:tcPr>
                <w:p w:rsidR="2D9EB329" w:rsidP="2D9EB329" w:rsidRDefault="2D9EB329" w14:paraId="494B6418" w14:textId="5183A89E">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22</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61B064A1" w14:textId="20E0B5BF">
                  <w:pPr>
                    <w:jc w:val="center"/>
                  </w:pPr>
                  <w:r w:rsidRPr="2D9EB329" w:rsidR="2D9EB329">
                    <w:rPr>
                      <w:rFonts w:ascii="Calibri" w:hAnsi="Calibri" w:eastAsia="Calibri" w:cs="Calibri"/>
                      <w:b w:val="1"/>
                      <w:bCs w:val="1"/>
                      <w:i w:val="0"/>
                      <w:iCs w:val="0"/>
                      <w:strike w:val="0"/>
                      <w:dstrike w:val="0"/>
                      <w:color w:val="000000" w:themeColor="text1" w:themeTint="FF" w:themeShade="FF"/>
                      <w:sz w:val="22"/>
                      <w:szCs w:val="22"/>
                      <w:u w:val="none"/>
                    </w:rPr>
                    <w:t>245</w:t>
                  </w:r>
                </w:p>
              </w:tc>
            </w:tr>
            <w:tr w:rsidR="2D9EB329" w:rsidTr="2D9EB329" w14:paraId="71217D4F">
              <w:trPr>
                <w:trHeight w:val="300"/>
              </w:trPr>
              <w:tc>
                <w:tcPr>
                  <w:tcW w:w="861" w:type="dxa"/>
                  <w:tcBorders>
                    <w:top w:val="single" w:sz="4"/>
                    <w:left w:val="single" w:sz="4"/>
                    <w:bottom w:val="single" w:sz="4"/>
                    <w:right w:val="single" w:sz="4"/>
                  </w:tcBorders>
                  <w:tcMar/>
                  <w:vAlign w:val="bottom"/>
                </w:tcPr>
                <w:p w:rsidR="2D9EB329" w:rsidP="2D9EB329" w:rsidRDefault="2D9EB329" w14:paraId="0B766048" w14:textId="60D835B1">
                  <w:pPr>
                    <w:jc w:val="left"/>
                    <w:rPr>
                      <w:rFonts w:ascii="Calibri" w:hAnsi="Calibri" w:eastAsia="Calibri" w:cs="Calibri"/>
                      <w:b w:val="0"/>
                      <w:bCs w:val="0"/>
                      <w:i w:val="0"/>
                      <w:iCs w:val="0"/>
                      <w:strike w:val="0"/>
                      <w:dstrike w:val="0"/>
                      <w:color w:val="000000" w:themeColor="text1" w:themeTint="FF" w:themeShade="FF"/>
                      <w:sz w:val="18"/>
                      <w:szCs w:val="18"/>
                      <w:u w:val="none"/>
                    </w:rPr>
                  </w:pPr>
                  <w:r w:rsidRPr="2D9EB329" w:rsidR="2D9EB329">
                    <w:rPr>
                      <w:rFonts w:ascii="Calibri" w:hAnsi="Calibri" w:eastAsia="Calibri" w:cs="Calibri"/>
                      <w:b w:val="0"/>
                      <w:bCs w:val="0"/>
                      <w:i w:val="0"/>
                      <w:iCs w:val="0"/>
                      <w:strike w:val="0"/>
                      <w:dstrike w:val="0"/>
                      <w:color w:val="000000" w:themeColor="text1" w:themeTint="FF" w:themeShade="FF"/>
                      <w:sz w:val="18"/>
                      <w:szCs w:val="18"/>
                      <w:u w:val="none"/>
                    </w:rPr>
                    <w:t>Nursing</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70E0BDED" w14:textId="36AECEE9">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46</w:t>
                  </w:r>
                </w:p>
              </w:tc>
              <w:tc>
                <w:tcPr>
                  <w:tcW w:w="861" w:type="dxa"/>
                  <w:tcBorders>
                    <w:top w:val="single" w:sz="4"/>
                    <w:left w:val="single" w:sz="4"/>
                    <w:bottom w:val="single" w:sz="4"/>
                    <w:right w:val="single" w:sz="4"/>
                  </w:tcBorders>
                  <w:tcMar/>
                  <w:vAlign w:val="bottom"/>
                </w:tcPr>
                <w:p w:rsidR="2D9EB329" w:rsidP="2D9EB329" w:rsidRDefault="2D9EB329" w14:paraId="3D9E1193" w14:textId="4BD864CB">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50</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34B432EA" w14:textId="1C052C43">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34</w:t>
                  </w:r>
                </w:p>
              </w:tc>
              <w:tc>
                <w:tcPr>
                  <w:tcW w:w="861" w:type="dxa"/>
                  <w:tcBorders>
                    <w:top w:val="single" w:sz="4"/>
                    <w:left w:val="single" w:sz="4"/>
                    <w:bottom w:val="single" w:sz="4"/>
                    <w:right w:val="single" w:sz="4"/>
                  </w:tcBorders>
                  <w:tcMar/>
                  <w:vAlign w:val="bottom"/>
                </w:tcPr>
                <w:p w:rsidR="2D9EB329" w:rsidP="2D9EB329" w:rsidRDefault="2D9EB329" w14:paraId="55ADAB06" w14:textId="7984F82D">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39</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639CBD05" w14:textId="0D1F4786">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54</w:t>
                  </w:r>
                </w:p>
              </w:tc>
              <w:tc>
                <w:tcPr>
                  <w:tcW w:w="861" w:type="dxa"/>
                  <w:tcBorders>
                    <w:top w:val="single" w:sz="4"/>
                    <w:left w:val="single" w:sz="4"/>
                    <w:bottom w:val="single" w:sz="4"/>
                    <w:right w:val="single" w:sz="4"/>
                  </w:tcBorders>
                  <w:tcMar/>
                  <w:vAlign w:val="bottom"/>
                </w:tcPr>
                <w:p w:rsidR="2D9EB329" w:rsidP="2D9EB329" w:rsidRDefault="2D9EB329" w14:paraId="5F9EE7CE" w14:textId="5E4CF485">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22</w:t>
                  </w:r>
                </w:p>
              </w:tc>
              <w:tc>
                <w:tcPr>
                  <w:tcW w:w="861" w:type="dxa"/>
                  <w:tcBorders>
                    <w:top w:val="single" w:sz="4"/>
                    <w:left w:val="single" w:sz="4"/>
                    <w:bottom w:val="single" w:sz="4"/>
                    <w:right w:val="single" w:sz="4"/>
                  </w:tcBorders>
                  <w:shd w:val="clear" w:color="auto" w:fill="D9D9D9" w:themeFill="background1" w:themeFillShade="D9"/>
                  <w:tcMar/>
                  <w:vAlign w:val="bottom"/>
                </w:tcPr>
                <w:p w:rsidR="2D9EB329" w:rsidP="2D9EB329" w:rsidRDefault="2D9EB329" w14:paraId="7BDE3DBA" w14:textId="3FE3E398">
                  <w:pPr>
                    <w:jc w:val="center"/>
                  </w:pPr>
                  <w:r w:rsidRPr="2D9EB329" w:rsidR="2D9EB329">
                    <w:rPr>
                      <w:rFonts w:ascii="Calibri" w:hAnsi="Calibri" w:eastAsia="Calibri" w:cs="Calibri"/>
                      <w:b w:val="0"/>
                      <w:bCs w:val="0"/>
                      <w:i w:val="0"/>
                      <w:iCs w:val="0"/>
                      <w:strike w:val="0"/>
                      <w:dstrike w:val="0"/>
                      <w:color w:val="000000" w:themeColor="text1" w:themeTint="FF" w:themeShade="FF"/>
                      <w:sz w:val="22"/>
                      <w:szCs w:val="22"/>
                      <w:u w:val="none"/>
                    </w:rPr>
                    <w:t>245</w:t>
                  </w:r>
                </w:p>
              </w:tc>
            </w:tr>
            <w:tr w:rsidR="2D9EB329" w:rsidTr="2D9EB329" w14:paraId="3D2A955E">
              <w:trPr>
                <w:trHeight w:val="300"/>
              </w:trPr>
              <w:tc>
                <w:tcPr>
                  <w:tcW w:w="861" w:type="dxa"/>
                  <w:tcBorders>
                    <w:top w:val="single" w:sz="4"/>
                    <w:left w:val="single" w:sz="4"/>
                    <w:bottom w:val="single" w:sz="4"/>
                    <w:right w:val="single" w:sz="4"/>
                  </w:tcBorders>
                  <w:shd w:val="clear" w:color="auto" w:fill="006232"/>
                  <w:tcMar/>
                  <w:vAlign w:val="bottom"/>
                </w:tcPr>
                <w:p w:rsidR="2D9EB329" w:rsidP="2D9EB329" w:rsidRDefault="2D9EB329" w14:paraId="6B8CB1AA" w14:textId="52A13F62">
                  <w:pPr>
                    <w:jc w:val="left"/>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302BEDEC" w14:textId="681AD614">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46</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4C62EEE8" w14:textId="2EF8B853">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50</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1E7BD3F3" w14:textId="5A6FF758">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34</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13898171" w14:textId="2F5C95D5">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39</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19341792" w14:textId="2F993B91">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54</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0DE6A6B7" w14:textId="3DC8BF51">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22</w:t>
                  </w:r>
                </w:p>
              </w:tc>
              <w:tc>
                <w:tcPr>
                  <w:tcW w:w="861" w:type="dxa"/>
                  <w:tcBorders>
                    <w:top w:val="single" w:sz="4"/>
                    <w:left w:val="single" w:sz="4"/>
                    <w:bottom w:val="single" w:sz="4"/>
                    <w:right w:val="single" w:sz="4"/>
                  </w:tcBorders>
                  <w:shd w:val="clear" w:color="auto" w:fill="006232"/>
                  <w:tcMar/>
                  <w:vAlign w:val="bottom"/>
                </w:tcPr>
                <w:p w:rsidR="2D9EB329" w:rsidP="2D9EB329" w:rsidRDefault="2D9EB329" w14:paraId="67F6DEF5" w14:textId="4C14F5CE">
                  <w:pPr>
                    <w:jc w:val="center"/>
                  </w:pPr>
                  <w:r w:rsidRPr="2D9EB329" w:rsidR="2D9EB329">
                    <w:rPr>
                      <w:rFonts w:ascii="Calibri" w:hAnsi="Calibri" w:eastAsia="Calibri" w:cs="Calibri"/>
                      <w:b w:val="1"/>
                      <w:bCs w:val="1"/>
                      <w:i w:val="0"/>
                      <w:iCs w:val="0"/>
                      <w:strike w:val="0"/>
                      <w:dstrike w:val="0"/>
                      <w:color w:val="FFFFFF" w:themeColor="background1" w:themeTint="FF" w:themeShade="FF"/>
                      <w:sz w:val="22"/>
                      <w:szCs w:val="22"/>
                      <w:u w:val="none"/>
                    </w:rPr>
                    <w:t>245</w:t>
                  </w:r>
                </w:p>
              </w:tc>
            </w:tr>
          </w:tbl>
          <w:p w:rsidR="7454F0C4" w:rsidP="2D9EB329" w:rsidRDefault="7454F0C4" w14:paraId="01062DDA" w14:textId="14021D19">
            <w:pPr>
              <w:pStyle w:val="Normal"/>
              <w:spacing w:before="120" w:beforeAutospacing="off" w:after="120" w:afterAutospacing="off" w:line="240" w:lineRule="auto"/>
              <w:rPr>
                <w:noProof w:val="0"/>
                <w:lang w:val="en-US"/>
              </w:rPr>
            </w:pP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2D9EB329"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2D9EB329"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73765CD1" w:rsidRDefault="7454F0C4" w14:paraId="73B15ED3" w14:textId="57A2585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3FFB11DF">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D9EB329" w:rsidR="108476F0">
              <w:rPr>
                <w:rFonts w:ascii="Times New Roman" w:hAnsi="Times New Roman" w:eastAsia="Times New Roman" w:cs="Times New Roman"/>
                <w:b w:val="1"/>
                <w:bCs w:val="1"/>
                <w:noProof w:val="0"/>
                <w:sz w:val="24"/>
                <w:szCs w:val="24"/>
                <w:lang w:val="en-US"/>
              </w:rPr>
              <w:t>4. Do students earn an external certification or licensure?</w:t>
            </w:r>
            <w:r w:rsidRPr="2D9EB329" w:rsidR="108476F0">
              <w:rPr>
                <w:rFonts w:ascii="Times New Roman" w:hAnsi="Times New Roman" w:eastAsia="Times New Roman" w:cs="Times New Roman"/>
                <w:b w:val="1"/>
                <w:bCs w:val="1"/>
                <w:noProof w:val="0"/>
                <w:sz w:val="24"/>
                <w:szCs w:val="24"/>
                <w:lang w:val="en-US"/>
              </w:rPr>
              <w:t xml:space="preserve"> Explain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2D9EB329"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2D9EB329" w14:paraId="0B180967">
        <w:trPr>
          <w:trHeight w:val="915"/>
        </w:trPr>
        <w:tc>
          <w:tcPr>
            <w:tcW w:w="7095" w:type="dxa"/>
            <w:vMerge w:val="restart"/>
            <w:tcMar/>
          </w:tcPr>
          <w:p w:rsidR="70BD6F28" w:rsidP="73765CD1" w:rsidRDefault="70BD6F28" w14:paraId="1BE4AE0E" w14:textId="654B45C1">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D9EB329" w:rsidR="260F9E4B">
              <w:rPr>
                <w:rFonts w:ascii="Times New Roman" w:hAnsi="Times New Roman" w:eastAsia="Times New Roman" w:cs="Times New Roman"/>
                <w:b w:val="1"/>
                <w:bCs w:val="1"/>
                <w:noProof w:val="0"/>
                <w:sz w:val="24"/>
                <w:szCs w:val="24"/>
                <w:lang w:val="en-US"/>
              </w:rPr>
              <w:t xml:space="preserve">5. Average Salary for Students and Graduates    </w:t>
            </w:r>
          </w:p>
          <w:p w:rsidR="2D9EB329" w:rsidP="2D9EB329" w:rsidRDefault="2D9EB329" w14:paraId="5E9C7D8E" w14:textId="35F7C416">
            <w:pPr>
              <w:pStyle w:val="Normal"/>
              <w:spacing w:before="120" w:beforeAutospacing="off" w:after="120" w:afterAutospacing="off" w:line="240" w:lineRule="auto"/>
            </w:pPr>
            <w:r w:rsidR="2D9EB329">
              <w:drawing>
                <wp:inline wp14:editId="42C6EF5F" wp14:anchorId="5F17A50F">
                  <wp:extent cx="4362450" cy="3028950"/>
                  <wp:effectExtent l="0" t="0" r="0" b="0"/>
                  <wp:docPr id="1335456239" name="" title=""/>
                  <wp:cNvGraphicFramePr>
                    <a:graphicFrameLocks noChangeAspect="1"/>
                  </wp:cNvGraphicFramePr>
                  <a:graphic>
                    <a:graphicData uri="http://schemas.openxmlformats.org/drawingml/2006/picture">
                      <pic:pic>
                        <pic:nvPicPr>
                          <pic:cNvPr id="0" name=""/>
                          <pic:cNvPicPr/>
                        </pic:nvPicPr>
                        <pic:blipFill>
                          <a:blip r:embed="R5d905ffb5a0c4d89">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73E90555" w14:textId="1F87DBC9">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2D9EB329"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2D9EB329"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2D9EB329"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2053EEB7"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2053EEB7"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053EEB7"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73765CD1"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73765CD1"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73765CD1"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73765CD1"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2053EEB7"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2053EEB7"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2053EEB7"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2053EEB7"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053EEB7"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053EEB7"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2053EEB7"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2053EEB7"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816DF0"/>
    <w:rsid w:val="00A1BD0B"/>
    <w:rsid w:val="00B686EC"/>
    <w:rsid w:val="00CF7245"/>
    <w:rsid w:val="013D459B"/>
    <w:rsid w:val="0142C0A5"/>
    <w:rsid w:val="014829CB"/>
    <w:rsid w:val="01546977"/>
    <w:rsid w:val="0163CF57"/>
    <w:rsid w:val="01749254"/>
    <w:rsid w:val="0199A2A3"/>
    <w:rsid w:val="01A67F6E"/>
    <w:rsid w:val="01DD26A9"/>
    <w:rsid w:val="01DE8EA1"/>
    <w:rsid w:val="01DF6980"/>
    <w:rsid w:val="01E33B0D"/>
    <w:rsid w:val="01E672F8"/>
    <w:rsid w:val="020C7FB5"/>
    <w:rsid w:val="02135862"/>
    <w:rsid w:val="021C72E9"/>
    <w:rsid w:val="022C1FC4"/>
    <w:rsid w:val="025F7B8B"/>
    <w:rsid w:val="0269EE26"/>
    <w:rsid w:val="026D30A2"/>
    <w:rsid w:val="028334B3"/>
    <w:rsid w:val="028F4A73"/>
    <w:rsid w:val="0291101C"/>
    <w:rsid w:val="0295A4F6"/>
    <w:rsid w:val="02982B47"/>
    <w:rsid w:val="029A3AC4"/>
    <w:rsid w:val="02CD6755"/>
    <w:rsid w:val="02D5F7B4"/>
    <w:rsid w:val="02DFE72E"/>
    <w:rsid w:val="031062B5"/>
    <w:rsid w:val="032AB320"/>
    <w:rsid w:val="03505DB0"/>
    <w:rsid w:val="0374351F"/>
    <w:rsid w:val="037E62E4"/>
    <w:rsid w:val="03A6FF27"/>
    <w:rsid w:val="03ADE78A"/>
    <w:rsid w:val="03C61234"/>
    <w:rsid w:val="03D95DCD"/>
    <w:rsid w:val="03E8D912"/>
    <w:rsid w:val="04119C81"/>
    <w:rsid w:val="04374277"/>
    <w:rsid w:val="046A1904"/>
    <w:rsid w:val="047A3A84"/>
    <w:rsid w:val="048F3182"/>
    <w:rsid w:val="04AE2637"/>
    <w:rsid w:val="04AEB4F7"/>
    <w:rsid w:val="04DAC406"/>
    <w:rsid w:val="04E2A17E"/>
    <w:rsid w:val="051C4340"/>
    <w:rsid w:val="05493763"/>
    <w:rsid w:val="056D40A8"/>
    <w:rsid w:val="057EEAE4"/>
    <w:rsid w:val="05866905"/>
    <w:rsid w:val="058BAA30"/>
    <w:rsid w:val="0597FF4D"/>
    <w:rsid w:val="05CC939B"/>
    <w:rsid w:val="05ED94FC"/>
    <w:rsid w:val="05F206A0"/>
    <w:rsid w:val="06177011"/>
    <w:rsid w:val="0653ED4A"/>
    <w:rsid w:val="0660FEFB"/>
    <w:rsid w:val="06A798CE"/>
    <w:rsid w:val="06AACB6F"/>
    <w:rsid w:val="06AEE794"/>
    <w:rsid w:val="06C4157A"/>
    <w:rsid w:val="06DC5825"/>
    <w:rsid w:val="072F53BE"/>
    <w:rsid w:val="079A1F14"/>
    <w:rsid w:val="07BA869E"/>
    <w:rsid w:val="07BF3DB3"/>
    <w:rsid w:val="07CE5155"/>
    <w:rsid w:val="07D1B78E"/>
    <w:rsid w:val="080E4159"/>
    <w:rsid w:val="084577F1"/>
    <w:rsid w:val="084781CF"/>
    <w:rsid w:val="0869AF55"/>
    <w:rsid w:val="086ABE89"/>
    <w:rsid w:val="0877BAD5"/>
    <w:rsid w:val="087AA66F"/>
    <w:rsid w:val="08885D09"/>
    <w:rsid w:val="0889A063"/>
    <w:rsid w:val="08BD956A"/>
    <w:rsid w:val="08BF4DE7"/>
    <w:rsid w:val="08C7FE54"/>
    <w:rsid w:val="091C0F09"/>
    <w:rsid w:val="094C425E"/>
    <w:rsid w:val="0958DDB6"/>
    <w:rsid w:val="09640601"/>
    <w:rsid w:val="098F350E"/>
    <w:rsid w:val="099C8460"/>
    <w:rsid w:val="0A2C40A7"/>
    <w:rsid w:val="0A2E9ED9"/>
    <w:rsid w:val="0A5C988C"/>
    <w:rsid w:val="0A68BBAF"/>
    <w:rsid w:val="0A82018C"/>
    <w:rsid w:val="0AB67AA0"/>
    <w:rsid w:val="0ACA179E"/>
    <w:rsid w:val="0AD3C00A"/>
    <w:rsid w:val="0AE01463"/>
    <w:rsid w:val="0AE5A6E5"/>
    <w:rsid w:val="0AF57FE6"/>
    <w:rsid w:val="0AFCC82A"/>
    <w:rsid w:val="0B09B863"/>
    <w:rsid w:val="0B186AF2"/>
    <w:rsid w:val="0B2A1447"/>
    <w:rsid w:val="0B3E9250"/>
    <w:rsid w:val="0B7C1995"/>
    <w:rsid w:val="0B899359"/>
    <w:rsid w:val="0B8EBB73"/>
    <w:rsid w:val="0BB8F99B"/>
    <w:rsid w:val="0BC5CFC5"/>
    <w:rsid w:val="0BDFDFC9"/>
    <w:rsid w:val="0BE8F219"/>
    <w:rsid w:val="0BF83C41"/>
    <w:rsid w:val="0C3D7A11"/>
    <w:rsid w:val="0C3DAC00"/>
    <w:rsid w:val="0CA54D30"/>
    <w:rsid w:val="0CB430A6"/>
    <w:rsid w:val="0CD8170F"/>
    <w:rsid w:val="0D08A2E8"/>
    <w:rsid w:val="0D0980AA"/>
    <w:rsid w:val="0D5788E6"/>
    <w:rsid w:val="0D6A11A0"/>
    <w:rsid w:val="0D7B8450"/>
    <w:rsid w:val="0DA6E906"/>
    <w:rsid w:val="0DB3004E"/>
    <w:rsid w:val="0DD18EDB"/>
    <w:rsid w:val="0DD3C318"/>
    <w:rsid w:val="0DE34E22"/>
    <w:rsid w:val="0E07CE37"/>
    <w:rsid w:val="0E178274"/>
    <w:rsid w:val="0E56F64C"/>
    <w:rsid w:val="0E6FC651"/>
    <w:rsid w:val="0ECB8692"/>
    <w:rsid w:val="0EEACBA5"/>
    <w:rsid w:val="0F30DF9D"/>
    <w:rsid w:val="0F69F53C"/>
    <w:rsid w:val="0F79BBC0"/>
    <w:rsid w:val="0F7FEBA1"/>
    <w:rsid w:val="0F843F11"/>
    <w:rsid w:val="0F8CD048"/>
    <w:rsid w:val="0F930628"/>
    <w:rsid w:val="0FAF1FAD"/>
    <w:rsid w:val="0FB96E44"/>
    <w:rsid w:val="0FBF631D"/>
    <w:rsid w:val="0FF307BB"/>
    <w:rsid w:val="1051CF63"/>
    <w:rsid w:val="107DCACE"/>
    <w:rsid w:val="10824641"/>
    <w:rsid w:val="108476F0"/>
    <w:rsid w:val="10FC30D4"/>
    <w:rsid w:val="11094CC0"/>
    <w:rsid w:val="1109A495"/>
    <w:rsid w:val="110DB9D7"/>
    <w:rsid w:val="1138BF9A"/>
    <w:rsid w:val="116C17E6"/>
    <w:rsid w:val="117BA858"/>
    <w:rsid w:val="11832E69"/>
    <w:rsid w:val="119D12E0"/>
    <w:rsid w:val="11D6697A"/>
    <w:rsid w:val="11D742F6"/>
    <w:rsid w:val="11DA488C"/>
    <w:rsid w:val="11E39844"/>
    <w:rsid w:val="11E79E9D"/>
    <w:rsid w:val="11F83A62"/>
    <w:rsid w:val="12215BDC"/>
    <w:rsid w:val="122E425C"/>
    <w:rsid w:val="123A8439"/>
    <w:rsid w:val="126249A2"/>
    <w:rsid w:val="1274BFC2"/>
    <w:rsid w:val="12AF6E78"/>
    <w:rsid w:val="12D9C054"/>
    <w:rsid w:val="12DAFE30"/>
    <w:rsid w:val="12EF3267"/>
    <w:rsid w:val="13115345"/>
    <w:rsid w:val="13162B21"/>
    <w:rsid w:val="13162B21"/>
    <w:rsid w:val="132D7420"/>
    <w:rsid w:val="1397C349"/>
    <w:rsid w:val="13A361D0"/>
    <w:rsid w:val="13CA8FF8"/>
    <w:rsid w:val="13CFC023"/>
    <w:rsid w:val="13D5EB3C"/>
    <w:rsid w:val="13D90354"/>
    <w:rsid w:val="13EED8D4"/>
    <w:rsid w:val="14054A5A"/>
    <w:rsid w:val="1416A4CD"/>
    <w:rsid w:val="143474AF"/>
    <w:rsid w:val="1442B428"/>
    <w:rsid w:val="144737A4"/>
    <w:rsid w:val="14742FE6"/>
    <w:rsid w:val="148A8213"/>
    <w:rsid w:val="148B3366"/>
    <w:rsid w:val="14C0E9E1"/>
    <w:rsid w:val="14F01DC1"/>
    <w:rsid w:val="15172EB2"/>
    <w:rsid w:val="154632D0"/>
    <w:rsid w:val="154CCA85"/>
    <w:rsid w:val="15658D13"/>
    <w:rsid w:val="15C36C1A"/>
    <w:rsid w:val="15E0F712"/>
    <w:rsid w:val="15E48E46"/>
    <w:rsid w:val="15E4FE51"/>
    <w:rsid w:val="15FD117D"/>
    <w:rsid w:val="1603B8C6"/>
    <w:rsid w:val="160A3FC5"/>
    <w:rsid w:val="162482E0"/>
    <w:rsid w:val="164AB6B6"/>
    <w:rsid w:val="165DEBA6"/>
    <w:rsid w:val="167A7891"/>
    <w:rsid w:val="16F364D0"/>
    <w:rsid w:val="17187D30"/>
    <w:rsid w:val="171985B2"/>
    <w:rsid w:val="171E131D"/>
    <w:rsid w:val="17433F30"/>
    <w:rsid w:val="1745A459"/>
    <w:rsid w:val="17C6AE67"/>
    <w:rsid w:val="17D7D668"/>
    <w:rsid w:val="18035CD6"/>
    <w:rsid w:val="181517BF"/>
    <w:rsid w:val="181E4BA5"/>
    <w:rsid w:val="18296CB5"/>
    <w:rsid w:val="182BD256"/>
    <w:rsid w:val="184BF0DA"/>
    <w:rsid w:val="186F5B22"/>
    <w:rsid w:val="18778222"/>
    <w:rsid w:val="18D2F7B6"/>
    <w:rsid w:val="18EEB620"/>
    <w:rsid w:val="18F40AEC"/>
    <w:rsid w:val="190773D4"/>
    <w:rsid w:val="1911265E"/>
    <w:rsid w:val="19429267"/>
    <w:rsid w:val="196E7023"/>
    <w:rsid w:val="1996DA23"/>
    <w:rsid w:val="19B40C06"/>
    <w:rsid w:val="19BBC023"/>
    <w:rsid w:val="19F5E0A7"/>
    <w:rsid w:val="1A1AA2CF"/>
    <w:rsid w:val="1A2F1C7B"/>
    <w:rsid w:val="1A58D007"/>
    <w:rsid w:val="1A9291DF"/>
    <w:rsid w:val="1AA7C321"/>
    <w:rsid w:val="1ACF4CFD"/>
    <w:rsid w:val="1ADE6F17"/>
    <w:rsid w:val="1AEF4CF8"/>
    <w:rsid w:val="1B06982A"/>
    <w:rsid w:val="1B576403"/>
    <w:rsid w:val="1B600CD7"/>
    <w:rsid w:val="1B679EFA"/>
    <w:rsid w:val="1B886D73"/>
    <w:rsid w:val="1B9F1DC1"/>
    <w:rsid w:val="1BA433C2"/>
    <w:rsid w:val="1BF30A9D"/>
    <w:rsid w:val="1BFF265B"/>
    <w:rsid w:val="1C044BD2"/>
    <w:rsid w:val="1C05109E"/>
    <w:rsid w:val="1C25331E"/>
    <w:rsid w:val="1C3AA76D"/>
    <w:rsid w:val="1C3AA76D"/>
    <w:rsid w:val="1CE01963"/>
    <w:rsid w:val="1CEEDE8E"/>
    <w:rsid w:val="1CF5928C"/>
    <w:rsid w:val="1D2A2E1D"/>
    <w:rsid w:val="1D39F402"/>
    <w:rsid w:val="1D4D2F2A"/>
    <w:rsid w:val="1D57ED20"/>
    <w:rsid w:val="1D787ACA"/>
    <w:rsid w:val="1D7F8DF2"/>
    <w:rsid w:val="1D804297"/>
    <w:rsid w:val="1D8797C7"/>
    <w:rsid w:val="1DAF9508"/>
    <w:rsid w:val="1DC906AD"/>
    <w:rsid w:val="1DE2DEB4"/>
    <w:rsid w:val="1E05D888"/>
    <w:rsid w:val="1E077598"/>
    <w:rsid w:val="1E16038A"/>
    <w:rsid w:val="1E3A3508"/>
    <w:rsid w:val="1E57FE4F"/>
    <w:rsid w:val="1E93125B"/>
    <w:rsid w:val="1E93F1AC"/>
    <w:rsid w:val="1EC3A861"/>
    <w:rsid w:val="1EDD66BE"/>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BDBB0F"/>
    <w:rsid w:val="2008C435"/>
    <w:rsid w:val="202E7232"/>
    <w:rsid w:val="2053EEB7"/>
    <w:rsid w:val="205630C6"/>
    <w:rsid w:val="205E6D42"/>
    <w:rsid w:val="208983A6"/>
    <w:rsid w:val="208A994E"/>
    <w:rsid w:val="20D0ADA5"/>
    <w:rsid w:val="218E9F2C"/>
    <w:rsid w:val="21CBE524"/>
    <w:rsid w:val="21CE1916"/>
    <w:rsid w:val="21E18A9D"/>
    <w:rsid w:val="21E830F0"/>
    <w:rsid w:val="22010F48"/>
    <w:rsid w:val="22064A81"/>
    <w:rsid w:val="22149E9D"/>
    <w:rsid w:val="221B7832"/>
    <w:rsid w:val="221E7304"/>
    <w:rsid w:val="2228A74F"/>
    <w:rsid w:val="22338717"/>
    <w:rsid w:val="2282872C"/>
    <w:rsid w:val="22C247E7"/>
    <w:rsid w:val="22DD7496"/>
    <w:rsid w:val="22F14332"/>
    <w:rsid w:val="231EB8C9"/>
    <w:rsid w:val="2321523C"/>
    <w:rsid w:val="2376419F"/>
    <w:rsid w:val="238105FA"/>
    <w:rsid w:val="23DC3070"/>
    <w:rsid w:val="23E28CDB"/>
    <w:rsid w:val="23FE1C82"/>
    <w:rsid w:val="23FF17AD"/>
    <w:rsid w:val="2427162D"/>
    <w:rsid w:val="242D4EDC"/>
    <w:rsid w:val="24353603"/>
    <w:rsid w:val="2483E047"/>
    <w:rsid w:val="249356E2"/>
    <w:rsid w:val="249D7A4B"/>
    <w:rsid w:val="250D44BC"/>
    <w:rsid w:val="252CF719"/>
    <w:rsid w:val="2531A522"/>
    <w:rsid w:val="25352A79"/>
    <w:rsid w:val="25653D4D"/>
    <w:rsid w:val="25AFE079"/>
    <w:rsid w:val="25BDEEB4"/>
    <w:rsid w:val="25C032C2"/>
    <w:rsid w:val="25CDBA51"/>
    <w:rsid w:val="25E42DBB"/>
    <w:rsid w:val="25E8219E"/>
    <w:rsid w:val="25E9B2E4"/>
    <w:rsid w:val="26055EDD"/>
    <w:rsid w:val="26063B46"/>
    <w:rsid w:val="260F9E4B"/>
    <w:rsid w:val="2611AD39"/>
    <w:rsid w:val="2627859A"/>
    <w:rsid w:val="262BBDF5"/>
    <w:rsid w:val="264A8501"/>
    <w:rsid w:val="26866F8A"/>
    <w:rsid w:val="2707DD7A"/>
    <w:rsid w:val="270D9F83"/>
    <w:rsid w:val="273CDBE1"/>
    <w:rsid w:val="2743362F"/>
    <w:rsid w:val="2745BBC8"/>
    <w:rsid w:val="2779760B"/>
    <w:rsid w:val="277D5A14"/>
    <w:rsid w:val="27913BD0"/>
    <w:rsid w:val="27AE3623"/>
    <w:rsid w:val="27B6A9DE"/>
    <w:rsid w:val="27C355FB"/>
    <w:rsid w:val="27D5F695"/>
    <w:rsid w:val="27D9F923"/>
    <w:rsid w:val="27E9E17D"/>
    <w:rsid w:val="27F7E830"/>
    <w:rsid w:val="285AD78F"/>
    <w:rsid w:val="28631F5C"/>
    <w:rsid w:val="286C62F7"/>
    <w:rsid w:val="286CE0C4"/>
    <w:rsid w:val="2878DF2D"/>
    <w:rsid w:val="28837665"/>
    <w:rsid w:val="2883E6C7"/>
    <w:rsid w:val="289767E0"/>
    <w:rsid w:val="28BFEE27"/>
    <w:rsid w:val="28CD25F1"/>
    <w:rsid w:val="29192A75"/>
    <w:rsid w:val="29192A75"/>
    <w:rsid w:val="29294DE3"/>
    <w:rsid w:val="295306E1"/>
    <w:rsid w:val="2958B631"/>
    <w:rsid w:val="299CC416"/>
    <w:rsid w:val="29A5F25E"/>
    <w:rsid w:val="29EA01ED"/>
    <w:rsid w:val="2A0DF7CF"/>
    <w:rsid w:val="2A140853"/>
    <w:rsid w:val="2A31E3E1"/>
    <w:rsid w:val="2A675D08"/>
    <w:rsid w:val="2A7D85AF"/>
    <w:rsid w:val="2A8763C1"/>
    <w:rsid w:val="2A955005"/>
    <w:rsid w:val="2A9F8687"/>
    <w:rsid w:val="2AC39CD4"/>
    <w:rsid w:val="2ACE2333"/>
    <w:rsid w:val="2ACE2333"/>
    <w:rsid w:val="2AF01D84"/>
    <w:rsid w:val="2B0AD18C"/>
    <w:rsid w:val="2B0D341D"/>
    <w:rsid w:val="2B82149B"/>
    <w:rsid w:val="2B96D626"/>
    <w:rsid w:val="2BEAB014"/>
    <w:rsid w:val="2BEFFE6F"/>
    <w:rsid w:val="2C0ECA8A"/>
    <w:rsid w:val="2C14C1C7"/>
    <w:rsid w:val="2C34BECF"/>
    <w:rsid w:val="2C9F7862"/>
    <w:rsid w:val="2CE08189"/>
    <w:rsid w:val="2D08E97D"/>
    <w:rsid w:val="2D143A5B"/>
    <w:rsid w:val="2D1DE4FC"/>
    <w:rsid w:val="2D643CB1"/>
    <w:rsid w:val="2D694850"/>
    <w:rsid w:val="2D694850"/>
    <w:rsid w:val="2D9EB329"/>
    <w:rsid w:val="2DA48180"/>
    <w:rsid w:val="2E00AC1F"/>
    <w:rsid w:val="2E3B7E6E"/>
    <w:rsid w:val="2E4BE738"/>
    <w:rsid w:val="2E759F37"/>
    <w:rsid w:val="2E7686DF"/>
    <w:rsid w:val="2E7C61DC"/>
    <w:rsid w:val="2E87223D"/>
    <w:rsid w:val="2EABAF2D"/>
    <w:rsid w:val="2ED96B63"/>
    <w:rsid w:val="2EEAFD6A"/>
    <w:rsid w:val="2F0425C7"/>
    <w:rsid w:val="2F302623"/>
    <w:rsid w:val="2F590DDE"/>
    <w:rsid w:val="2FE1481E"/>
    <w:rsid w:val="2FF83808"/>
    <w:rsid w:val="3038BB61"/>
    <w:rsid w:val="303C5879"/>
    <w:rsid w:val="30644A08"/>
    <w:rsid w:val="307018D5"/>
    <w:rsid w:val="309398EE"/>
    <w:rsid w:val="30A70BE0"/>
    <w:rsid w:val="30B9C535"/>
    <w:rsid w:val="30D0EDA6"/>
    <w:rsid w:val="30FD8894"/>
    <w:rsid w:val="30FD8D34"/>
    <w:rsid w:val="30FDF397"/>
    <w:rsid w:val="3108C5A6"/>
    <w:rsid w:val="314E6959"/>
    <w:rsid w:val="317460DD"/>
    <w:rsid w:val="3182F21E"/>
    <w:rsid w:val="3199AA0C"/>
    <w:rsid w:val="31C1E7C2"/>
    <w:rsid w:val="31D675BD"/>
    <w:rsid w:val="31EA81EF"/>
    <w:rsid w:val="31F12B10"/>
    <w:rsid w:val="32567D9E"/>
    <w:rsid w:val="325DFB34"/>
    <w:rsid w:val="32649529"/>
    <w:rsid w:val="328170F1"/>
    <w:rsid w:val="328A46ED"/>
    <w:rsid w:val="329170D3"/>
    <w:rsid w:val="329885E9"/>
    <w:rsid w:val="32B8A775"/>
    <w:rsid w:val="32D854A4"/>
    <w:rsid w:val="32DA42B0"/>
    <w:rsid w:val="32ECB6B1"/>
    <w:rsid w:val="32F1E1A8"/>
    <w:rsid w:val="3344151D"/>
    <w:rsid w:val="3351F2D9"/>
    <w:rsid w:val="3364128D"/>
    <w:rsid w:val="33832A78"/>
    <w:rsid w:val="338471F4"/>
    <w:rsid w:val="338C3DFD"/>
    <w:rsid w:val="33CB91AA"/>
    <w:rsid w:val="33E2A9B1"/>
    <w:rsid w:val="33F4F20D"/>
    <w:rsid w:val="34352DF6"/>
    <w:rsid w:val="346CFC8C"/>
    <w:rsid w:val="3473A2BC"/>
    <w:rsid w:val="3487D80A"/>
    <w:rsid w:val="34916B36"/>
    <w:rsid w:val="34B24375"/>
    <w:rsid w:val="34B2FF52"/>
    <w:rsid w:val="34CB59DD"/>
    <w:rsid w:val="34FC4F81"/>
    <w:rsid w:val="34FDFD6E"/>
    <w:rsid w:val="35371233"/>
    <w:rsid w:val="353A9044"/>
    <w:rsid w:val="353E0DA4"/>
    <w:rsid w:val="35C5A49F"/>
    <w:rsid w:val="35D2A66E"/>
    <w:rsid w:val="35FD5684"/>
    <w:rsid w:val="361720A8"/>
    <w:rsid w:val="36187FD7"/>
    <w:rsid w:val="362459EA"/>
    <w:rsid w:val="36351DC2"/>
    <w:rsid w:val="3640B2DD"/>
    <w:rsid w:val="3649124B"/>
    <w:rsid w:val="366D4A69"/>
    <w:rsid w:val="367116A4"/>
    <w:rsid w:val="3680F94B"/>
    <w:rsid w:val="36891382"/>
    <w:rsid w:val="36977801"/>
    <w:rsid w:val="36F0ED54"/>
    <w:rsid w:val="36FA8412"/>
    <w:rsid w:val="36FCCD02"/>
    <w:rsid w:val="37080E34"/>
    <w:rsid w:val="371D455D"/>
    <w:rsid w:val="37226DA2"/>
    <w:rsid w:val="3737AE82"/>
    <w:rsid w:val="37659D1D"/>
    <w:rsid w:val="379B6B64"/>
    <w:rsid w:val="379B6B64"/>
    <w:rsid w:val="37BAEB5D"/>
    <w:rsid w:val="37D094A6"/>
    <w:rsid w:val="37F331C0"/>
    <w:rsid w:val="3808A8D1"/>
    <w:rsid w:val="380F6039"/>
    <w:rsid w:val="38155EAA"/>
    <w:rsid w:val="3843E237"/>
    <w:rsid w:val="3858F0D1"/>
    <w:rsid w:val="385B4BC0"/>
    <w:rsid w:val="386D2FFA"/>
    <w:rsid w:val="38B5144C"/>
    <w:rsid w:val="38F43EA7"/>
    <w:rsid w:val="39218C0F"/>
    <w:rsid w:val="393B8C7E"/>
    <w:rsid w:val="39632E50"/>
    <w:rsid w:val="39B088E4"/>
    <w:rsid w:val="39C06FA8"/>
    <w:rsid w:val="39DFAB05"/>
    <w:rsid w:val="39E4DF98"/>
    <w:rsid w:val="39E63686"/>
    <w:rsid w:val="3A007526"/>
    <w:rsid w:val="3A21CC00"/>
    <w:rsid w:val="3A2F6DB6"/>
    <w:rsid w:val="3A59BEDB"/>
    <w:rsid w:val="3A78092C"/>
    <w:rsid w:val="3A797265"/>
    <w:rsid w:val="3A844636"/>
    <w:rsid w:val="3ACCBD1C"/>
    <w:rsid w:val="3ADD6A09"/>
    <w:rsid w:val="3AE0969F"/>
    <w:rsid w:val="3B19C963"/>
    <w:rsid w:val="3B7F3249"/>
    <w:rsid w:val="3BBE6630"/>
    <w:rsid w:val="3C2A2F57"/>
    <w:rsid w:val="3C363367"/>
    <w:rsid w:val="3C592CD1"/>
    <w:rsid w:val="3C681EAE"/>
    <w:rsid w:val="3C8B4564"/>
    <w:rsid w:val="3CDBB1E4"/>
    <w:rsid w:val="3D1F28F6"/>
    <w:rsid w:val="3D370E7C"/>
    <w:rsid w:val="3D418997"/>
    <w:rsid w:val="3D75153C"/>
    <w:rsid w:val="3D82B748"/>
    <w:rsid w:val="3E025DA2"/>
    <w:rsid w:val="3E0B7D9D"/>
    <w:rsid w:val="3EABB459"/>
    <w:rsid w:val="3ED54918"/>
    <w:rsid w:val="3EDB9822"/>
    <w:rsid w:val="3EDD59F8"/>
    <w:rsid w:val="3EF82BA2"/>
    <w:rsid w:val="3F23D8F5"/>
    <w:rsid w:val="3F2909DF"/>
    <w:rsid w:val="3FB407C2"/>
    <w:rsid w:val="40194AA0"/>
    <w:rsid w:val="407861F4"/>
    <w:rsid w:val="408DA2B3"/>
    <w:rsid w:val="40C3BF36"/>
    <w:rsid w:val="410A465F"/>
    <w:rsid w:val="412DF818"/>
    <w:rsid w:val="4136AFC6"/>
    <w:rsid w:val="4195294B"/>
    <w:rsid w:val="41A8984D"/>
    <w:rsid w:val="41AC5495"/>
    <w:rsid w:val="41D0AA86"/>
    <w:rsid w:val="4225FF1B"/>
    <w:rsid w:val="4265F4AE"/>
    <w:rsid w:val="42D055BB"/>
    <w:rsid w:val="42E4D897"/>
    <w:rsid w:val="42FA2F32"/>
    <w:rsid w:val="43457C4A"/>
    <w:rsid w:val="43565B3D"/>
    <w:rsid w:val="43A26CA6"/>
    <w:rsid w:val="43E2A008"/>
    <w:rsid w:val="4424EA9A"/>
    <w:rsid w:val="446E5088"/>
    <w:rsid w:val="44802E0E"/>
    <w:rsid w:val="449C1261"/>
    <w:rsid w:val="44AC5E39"/>
    <w:rsid w:val="44C51FD7"/>
    <w:rsid w:val="44C9A3C4"/>
    <w:rsid w:val="44EA321D"/>
    <w:rsid w:val="44FEB30D"/>
    <w:rsid w:val="4514F6A4"/>
    <w:rsid w:val="45326846"/>
    <w:rsid w:val="4536FE8C"/>
    <w:rsid w:val="45639CAB"/>
    <w:rsid w:val="457E0BC2"/>
    <w:rsid w:val="457E7069"/>
    <w:rsid w:val="45863496"/>
    <w:rsid w:val="4586CFBB"/>
    <w:rsid w:val="45AC1F81"/>
    <w:rsid w:val="45CD8A6C"/>
    <w:rsid w:val="45D6D3AF"/>
    <w:rsid w:val="45FE3CCD"/>
    <w:rsid w:val="462C2609"/>
    <w:rsid w:val="462E06B6"/>
    <w:rsid w:val="463AA0CD"/>
    <w:rsid w:val="464793BA"/>
    <w:rsid w:val="466425AB"/>
    <w:rsid w:val="468F2F8F"/>
    <w:rsid w:val="46AAACA5"/>
    <w:rsid w:val="46DCDEDB"/>
    <w:rsid w:val="46E0E274"/>
    <w:rsid w:val="46F9703E"/>
    <w:rsid w:val="46FA2B41"/>
    <w:rsid w:val="474FFB18"/>
    <w:rsid w:val="475D3A4B"/>
    <w:rsid w:val="47770FE0"/>
    <w:rsid w:val="478D1014"/>
    <w:rsid w:val="478F0DED"/>
    <w:rsid w:val="47930371"/>
    <w:rsid w:val="479C1ADF"/>
    <w:rsid w:val="47C241E1"/>
    <w:rsid w:val="47D047A6"/>
    <w:rsid w:val="48023F16"/>
    <w:rsid w:val="4804CFDB"/>
    <w:rsid w:val="4819C079"/>
    <w:rsid w:val="484F93D3"/>
    <w:rsid w:val="487CD6F8"/>
    <w:rsid w:val="488C29C4"/>
    <w:rsid w:val="48A4ACFB"/>
    <w:rsid w:val="48D03F72"/>
    <w:rsid w:val="48D6FBC3"/>
    <w:rsid w:val="48D8C54E"/>
    <w:rsid w:val="48FC98E6"/>
    <w:rsid w:val="4905C2BF"/>
    <w:rsid w:val="490B0727"/>
    <w:rsid w:val="491EC2E3"/>
    <w:rsid w:val="4954D450"/>
    <w:rsid w:val="496B32EA"/>
    <w:rsid w:val="497F313F"/>
    <w:rsid w:val="49A07347"/>
    <w:rsid w:val="49A616B4"/>
    <w:rsid w:val="49AEDB1D"/>
    <w:rsid w:val="49B590DA"/>
    <w:rsid w:val="49CB29F3"/>
    <w:rsid w:val="49CEBDD7"/>
    <w:rsid w:val="49E3CAAA"/>
    <w:rsid w:val="4A200C9F"/>
    <w:rsid w:val="4A31CFB6"/>
    <w:rsid w:val="4A47A8AC"/>
    <w:rsid w:val="4A7CE930"/>
    <w:rsid w:val="4A85F4E8"/>
    <w:rsid w:val="4AAE5E03"/>
    <w:rsid w:val="4ABE8A72"/>
    <w:rsid w:val="4AF83963"/>
    <w:rsid w:val="4B0D9C92"/>
    <w:rsid w:val="4B6A8E38"/>
    <w:rsid w:val="4B74826C"/>
    <w:rsid w:val="4B7B5ECD"/>
    <w:rsid w:val="4B825F6C"/>
    <w:rsid w:val="4BAE1D4A"/>
    <w:rsid w:val="4BAEA416"/>
    <w:rsid w:val="4BC3CA86"/>
    <w:rsid w:val="4BC3D8B5"/>
    <w:rsid w:val="4BE2F506"/>
    <w:rsid w:val="4C0D4E1D"/>
    <w:rsid w:val="4C3E14BB"/>
    <w:rsid w:val="4CB6D53E"/>
    <w:rsid w:val="4CBA8C24"/>
    <w:rsid w:val="4CBAF026"/>
    <w:rsid w:val="4CD4093F"/>
    <w:rsid w:val="4CDF0598"/>
    <w:rsid w:val="4D8236DB"/>
    <w:rsid w:val="4D86BCFC"/>
    <w:rsid w:val="4D89CDCB"/>
    <w:rsid w:val="4DAE0D58"/>
    <w:rsid w:val="4DB2AF02"/>
    <w:rsid w:val="4EA5CD87"/>
    <w:rsid w:val="4EC4658B"/>
    <w:rsid w:val="4F13680E"/>
    <w:rsid w:val="4F1B971C"/>
    <w:rsid w:val="4F3F5BB2"/>
    <w:rsid w:val="4F411691"/>
    <w:rsid w:val="4F41FCCA"/>
    <w:rsid w:val="4F43A070"/>
    <w:rsid w:val="4F4D972C"/>
    <w:rsid w:val="4F5AEEF4"/>
    <w:rsid w:val="4F610107"/>
    <w:rsid w:val="4F9FA3E5"/>
    <w:rsid w:val="4FDAB339"/>
    <w:rsid w:val="4FE0DD38"/>
    <w:rsid w:val="4FE7A2D9"/>
    <w:rsid w:val="5015D4BF"/>
    <w:rsid w:val="502B5DFE"/>
    <w:rsid w:val="505D4545"/>
    <w:rsid w:val="5077B8F3"/>
    <w:rsid w:val="507C68E2"/>
    <w:rsid w:val="50A318BF"/>
    <w:rsid w:val="50A8B85C"/>
    <w:rsid w:val="50B7F084"/>
    <w:rsid w:val="50DD3790"/>
    <w:rsid w:val="51279377"/>
    <w:rsid w:val="512AA8C2"/>
    <w:rsid w:val="516D90A4"/>
    <w:rsid w:val="517BC9BE"/>
    <w:rsid w:val="5188D0F6"/>
    <w:rsid w:val="51A72AB5"/>
    <w:rsid w:val="51ABB05E"/>
    <w:rsid w:val="51E4AFF7"/>
    <w:rsid w:val="51F37524"/>
    <w:rsid w:val="51FB2A0E"/>
    <w:rsid w:val="5215AA35"/>
    <w:rsid w:val="52170E45"/>
    <w:rsid w:val="5229985B"/>
    <w:rsid w:val="523CC4D8"/>
    <w:rsid w:val="523D539D"/>
    <w:rsid w:val="5254D3A0"/>
    <w:rsid w:val="5267A9EC"/>
    <w:rsid w:val="526C3C76"/>
    <w:rsid w:val="52FB8A35"/>
    <w:rsid w:val="5314B59C"/>
    <w:rsid w:val="534E72AB"/>
    <w:rsid w:val="53626FF5"/>
    <w:rsid w:val="53682807"/>
    <w:rsid w:val="53945DAE"/>
    <w:rsid w:val="53ADDE5D"/>
    <w:rsid w:val="53BBBF86"/>
    <w:rsid w:val="53E7E648"/>
    <w:rsid w:val="53FF2A0E"/>
    <w:rsid w:val="54373A8F"/>
    <w:rsid w:val="545651E1"/>
    <w:rsid w:val="54A3A3CC"/>
    <w:rsid w:val="54AF38C7"/>
    <w:rsid w:val="54C838B4"/>
    <w:rsid w:val="551A068B"/>
    <w:rsid w:val="553A0818"/>
    <w:rsid w:val="555C71DF"/>
    <w:rsid w:val="55826EC8"/>
    <w:rsid w:val="5587F3FF"/>
    <w:rsid w:val="558D215D"/>
    <w:rsid w:val="5597475A"/>
    <w:rsid w:val="55AA3888"/>
    <w:rsid w:val="55C95D2A"/>
    <w:rsid w:val="562E5AE7"/>
    <w:rsid w:val="565E6617"/>
    <w:rsid w:val="5675B694"/>
    <w:rsid w:val="567DF637"/>
    <w:rsid w:val="56AF8291"/>
    <w:rsid w:val="56D1E751"/>
    <w:rsid w:val="5716A27D"/>
    <w:rsid w:val="5737ED73"/>
    <w:rsid w:val="5796C173"/>
    <w:rsid w:val="57AC9837"/>
    <w:rsid w:val="57CE4D8E"/>
    <w:rsid w:val="57CFB68E"/>
    <w:rsid w:val="57F4BCDE"/>
    <w:rsid w:val="57F96BCA"/>
    <w:rsid w:val="57FA4E4F"/>
    <w:rsid w:val="580DD218"/>
    <w:rsid w:val="58128443"/>
    <w:rsid w:val="581FFB1D"/>
    <w:rsid w:val="5831311B"/>
    <w:rsid w:val="585A83E5"/>
    <w:rsid w:val="587FB182"/>
    <w:rsid w:val="589CBC0F"/>
    <w:rsid w:val="58C55D61"/>
    <w:rsid w:val="58D836B5"/>
    <w:rsid w:val="594E73B1"/>
    <w:rsid w:val="5966C68B"/>
    <w:rsid w:val="596E8DC7"/>
    <w:rsid w:val="5985D055"/>
    <w:rsid w:val="59D2EB1E"/>
    <w:rsid w:val="59DB4456"/>
    <w:rsid w:val="5A2FE08D"/>
    <w:rsid w:val="5A4A41D2"/>
    <w:rsid w:val="5A531E7B"/>
    <w:rsid w:val="5A5E8EAC"/>
    <w:rsid w:val="5A688BA2"/>
    <w:rsid w:val="5A69D84A"/>
    <w:rsid w:val="5ACFDFB5"/>
    <w:rsid w:val="5AD43DB4"/>
    <w:rsid w:val="5ADF0C99"/>
    <w:rsid w:val="5ADFE699"/>
    <w:rsid w:val="5B228E16"/>
    <w:rsid w:val="5B3C7FC1"/>
    <w:rsid w:val="5B4A631C"/>
    <w:rsid w:val="5B8A8505"/>
    <w:rsid w:val="5BB75244"/>
    <w:rsid w:val="5BC9BDE0"/>
    <w:rsid w:val="5BDCB3F0"/>
    <w:rsid w:val="5C596218"/>
    <w:rsid w:val="5C6418A6"/>
    <w:rsid w:val="5C9773BD"/>
    <w:rsid w:val="5CAEA1CA"/>
    <w:rsid w:val="5CC22F14"/>
    <w:rsid w:val="5CC37344"/>
    <w:rsid w:val="5CC3E9AC"/>
    <w:rsid w:val="5D01313B"/>
    <w:rsid w:val="5D03873C"/>
    <w:rsid w:val="5D0F1583"/>
    <w:rsid w:val="5D107A54"/>
    <w:rsid w:val="5D11B9B9"/>
    <w:rsid w:val="5D47C2A0"/>
    <w:rsid w:val="5D740056"/>
    <w:rsid w:val="5D819C3F"/>
    <w:rsid w:val="5D8451C6"/>
    <w:rsid w:val="5DA50A9F"/>
    <w:rsid w:val="5DB4B4B7"/>
    <w:rsid w:val="5DC347AE"/>
    <w:rsid w:val="5DCC1315"/>
    <w:rsid w:val="5DD29AE4"/>
    <w:rsid w:val="5DE465C7"/>
    <w:rsid w:val="5E10DBDB"/>
    <w:rsid w:val="5E507190"/>
    <w:rsid w:val="5E9CA6F3"/>
    <w:rsid w:val="5EA7DC9B"/>
    <w:rsid w:val="5EB3923B"/>
    <w:rsid w:val="5EDD23AA"/>
    <w:rsid w:val="5EE932ED"/>
    <w:rsid w:val="5F0A29CC"/>
    <w:rsid w:val="5F31FFCF"/>
    <w:rsid w:val="5F460445"/>
    <w:rsid w:val="5F687FD1"/>
    <w:rsid w:val="5F6E6B45"/>
    <w:rsid w:val="5F7BC490"/>
    <w:rsid w:val="5F91155C"/>
    <w:rsid w:val="5F92ED5A"/>
    <w:rsid w:val="5FD0888B"/>
    <w:rsid w:val="5FFA6A87"/>
    <w:rsid w:val="6000D7E7"/>
    <w:rsid w:val="603C7CE4"/>
    <w:rsid w:val="6071E0DE"/>
    <w:rsid w:val="60755D9C"/>
    <w:rsid w:val="608251F3"/>
    <w:rsid w:val="608BCD31"/>
    <w:rsid w:val="609216A9"/>
    <w:rsid w:val="60B22867"/>
    <w:rsid w:val="60E74FC6"/>
    <w:rsid w:val="60ED62D0"/>
    <w:rsid w:val="60F82708"/>
    <w:rsid w:val="60FC953A"/>
    <w:rsid w:val="60FE9308"/>
    <w:rsid w:val="612EBDBB"/>
    <w:rsid w:val="6153423E"/>
    <w:rsid w:val="615A03FF"/>
    <w:rsid w:val="6177DDEB"/>
    <w:rsid w:val="61CF3312"/>
    <w:rsid w:val="61D01636"/>
    <w:rsid w:val="61DEB8AF"/>
    <w:rsid w:val="620984E1"/>
    <w:rsid w:val="621BF960"/>
    <w:rsid w:val="6224DEA0"/>
    <w:rsid w:val="62512B89"/>
    <w:rsid w:val="627B04C1"/>
    <w:rsid w:val="6290EE47"/>
    <w:rsid w:val="629796B2"/>
    <w:rsid w:val="62AE5B99"/>
    <w:rsid w:val="62B327F7"/>
    <w:rsid w:val="62C74C23"/>
    <w:rsid w:val="632E6949"/>
    <w:rsid w:val="63517E0C"/>
    <w:rsid w:val="63A1548C"/>
    <w:rsid w:val="63DE7632"/>
    <w:rsid w:val="63F7F9D7"/>
    <w:rsid w:val="63F83ECA"/>
    <w:rsid w:val="6411D3BF"/>
    <w:rsid w:val="6431C021"/>
    <w:rsid w:val="64336713"/>
    <w:rsid w:val="6472F7F8"/>
    <w:rsid w:val="64CA4B9F"/>
    <w:rsid w:val="64E7DE4C"/>
    <w:rsid w:val="650323CE"/>
    <w:rsid w:val="650C79A5"/>
    <w:rsid w:val="65172B59"/>
    <w:rsid w:val="65506534"/>
    <w:rsid w:val="65695945"/>
    <w:rsid w:val="656C61EC"/>
    <w:rsid w:val="6585C09E"/>
    <w:rsid w:val="65964895"/>
    <w:rsid w:val="65AA6286"/>
    <w:rsid w:val="65CC76BB"/>
    <w:rsid w:val="65CFB4B7"/>
    <w:rsid w:val="65E4A1DC"/>
    <w:rsid w:val="65E901E1"/>
    <w:rsid w:val="65E99DD9"/>
    <w:rsid w:val="665AE144"/>
    <w:rsid w:val="669E668D"/>
    <w:rsid w:val="66C5612C"/>
    <w:rsid w:val="66C616C1"/>
    <w:rsid w:val="66C7973C"/>
    <w:rsid w:val="66FCD7A5"/>
    <w:rsid w:val="6706C837"/>
    <w:rsid w:val="6717C692"/>
    <w:rsid w:val="6723E957"/>
    <w:rsid w:val="6726A330"/>
    <w:rsid w:val="6728366A"/>
    <w:rsid w:val="6734D27E"/>
    <w:rsid w:val="67476972"/>
    <w:rsid w:val="6784D242"/>
    <w:rsid w:val="6784FF1B"/>
    <w:rsid w:val="67AC3EE0"/>
    <w:rsid w:val="67B6B2A0"/>
    <w:rsid w:val="67E8AD12"/>
    <w:rsid w:val="67F360B1"/>
    <w:rsid w:val="67F75653"/>
    <w:rsid w:val="68475574"/>
    <w:rsid w:val="684B34D8"/>
    <w:rsid w:val="685C0FB5"/>
    <w:rsid w:val="6898F02A"/>
    <w:rsid w:val="68F8079C"/>
    <w:rsid w:val="69055AC6"/>
    <w:rsid w:val="6911C1B6"/>
    <w:rsid w:val="691F09AD"/>
    <w:rsid w:val="69929D4C"/>
    <w:rsid w:val="69B9049F"/>
    <w:rsid w:val="69B96F4D"/>
    <w:rsid w:val="6A0261B7"/>
    <w:rsid w:val="6A3CF665"/>
    <w:rsid w:val="6A421F70"/>
    <w:rsid w:val="6A7284F3"/>
    <w:rsid w:val="6AA5F961"/>
    <w:rsid w:val="6ABC9FDD"/>
    <w:rsid w:val="6AD1F9C7"/>
    <w:rsid w:val="6AEB68C4"/>
    <w:rsid w:val="6AFB654E"/>
    <w:rsid w:val="6B096FC0"/>
    <w:rsid w:val="6B2B4680"/>
    <w:rsid w:val="6B469E4B"/>
    <w:rsid w:val="6B4AE9A1"/>
    <w:rsid w:val="6B6E680B"/>
    <w:rsid w:val="6B71D694"/>
    <w:rsid w:val="6B725114"/>
    <w:rsid w:val="6BB035F7"/>
    <w:rsid w:val="6BC2C0C1"/>
    <w:rsid w:val="6BD2031B"/>
    <w:rsid w:val="6BDB0272"/>
    <w:rsid w:val="6BE24FEA"/>
    <w:rsid w:val="6BFEE3BD"/>
    <w:rsid w:val="6C1A1D0E"/>
    <w:rsid w:val="6C24E72F"/>
    <w:rsid w:val="6C32614F"/>
    <w:rsid w:val="6C3BD5CE"/>
    <w:rsid w:val="6C46667E"/>
    <w:rsid w:val="6C4B2A30"/>
    <w:rsid w:val="6C5B3013"/>
    <w:rsid w:val="6C930E64"/>
    <w:rsid w:val="6CD60B40"/>
    <w:rsid w:val="6CF1100F"/>
    <w:rsid w:val="6D0F7F16"/>
    <w:rsid w:val="6D1D58F8"/>
    <w:rsid w:val="6D36B0AE"/>
    <w:rsid w:val="6D36B37C"/>
    <w:rsid w:val="6D4B334C"/>
    <w:rsid w:val="6D6590A2"/>
    <w:rsid w:val="6DBE6FA3"/>
    <w:rsid w:val="6DC2DEA1"/>
    <w:rsid w:val="6DC63A09"/>
    <w:rsid w:val="6DD8A267"/>
    <w:rsid w:val="6DE6ABA2"/>
    <w:rsid w:val="6DFBE2D8"/>
    <w:rsid w:val="6DFDDE87"/>
    <w:rsid w:val="6E14E641"/>
    <w:rsid w:val="6E470A24"/>
    <w:rsid w:val="6E72D995"/>
    <w:rsid w:val="6E8E21E2"/>
    <w:rsid w:val="6E9252BA"/>
    <w:rsid w:val="6EA3DF59"/>
    <w:rsid w:val="6EB8248D"/>
    <w:rsid w:val="6EC6555F"/>
    <w:rsid w:val="6ED0CC75"/>
    <w:rsid w:val="6EF703B8"/>
    <w:rsid w:val="6F320813"/>
    <w:rsid w:val="6F405F6C"/>
    <w:rsid w:val="6F5205D6"/>
    <w:rsid w:val="6F52527E"/>
    <w:rsid w:val="6F52527E"/>
    <w:rsid w:val="6F5A4E33"/>
    <w:rsid w:val="6F5ED67A"/>
    <w:rsid w:val="6F641595"/>
    <w:rsid w:val="6F64F0D8"/>
    <w:rsid w:val="6F64F0D8"/>
    <w:rsid w:val="6F796A84"/>
    <w:rsid w:val="6F7F9D18"/>
    <w:rsid w:val="6F8507DF"/>
    <w:rsid w:val="6FDABBCB"/>
    <w:rsid w:val="700375E0"/>
    <w:rsid w:val="701A0F6E"/>
    <w:rsid w:val="703FE3BB"/>
    <w:rsid w:val="70455CA4"/>
    <w:rsid w:val="706F1128"/>
    <w:rsid w:val="70702879"/>
    <w:rsid w:val="708A918E"/>
    <w:rsid w:val="70BD6F28"/>
    <w:rsid w:val="70C944B9"/>
    <w:rsid w:val="7112B904"/>
    <w:rsid w:val="7125E567"/>
    <w:rsid w:val="712E6342"/>
    <w:rsid w:val="7133F025"/>
    <w:rsid w:val="716A0B5C"/>
    <w:rsid w:val="71A6A1D6"/>
    <w:rsid w:val="71AC5561"/>
    <w:rsid w:val="71C48132"/>
    <w:rsid w:val="71CF8E19"/>
    <w:rsid w:val="7204BDDF"/>
    <w:rsid w:val="724A6FCC"/>
    <w:rsid w:val="7265923F"/>
    <w:rsid w:val="7283524B"/>
    <w:rsid w:val="729B13F6"/>
    <w:rsid w:val="72D6369B"/>
    <w:rsid w:val="72E18AF8"/>
    <w:rsid w:val="730B9E34"/>
    <w:rsid w:val="73118D7D"/>
    <w:rsid w:val="73765CD1"/>
    <w:rsid w:val="73AE7829"/>
    <w:rsid w:val="73D3D264"/>
    <w:rsid w:val="73D474D9"/>
    <w:rsid w:val="73F7933D"/>
    <w:rsid w:val="7422E3E6"/>
    <w:rsid w:val="7448EE41"/>
    <w:rsid w:val="74541486"/>
    <w:rsid w:val="74541486"/>
    <w:rsid w:val="7454F0C4"/>
    <w:rsid w:val="74587902"/>
    <w:rsid w:val="74ADA088"/>
    <w:rsid w:val="74ADD47C"/>
    <w:rsid w:val="74AE37C3"/>
    <w:rsid w:val="74C20EBD"/>
    <w:rsid w:val="74F13A7F"/>
    <w:rsid w:val="75079382"/>
    <w:rsid w:val="751F6C83"/>
    <w:rsid w:val="75358346"/>
    <w:rsid w:val="75483FE6"/>
    <w:rsid w:val="7561A011"/>
    <w:rsid w:val="75A1CAB0"/>
    <w:rsid w:val="75A35BB8"/>
    <w:rsid w:val="75AE8FBF"/>
    <w:rsid w:val="75B97006"/>
    <w:rsid w:val="7629F226"/>
    <w:rsid w:val="7633E230"/>
    <w:rsid w:val="76BB3C92"/>
    <w:rsid w:val="76C5DB15"/>
    <w:rsid w:val="76C60D4C"/>
    <w:rsid w:val="772F1463"/>
    <w:rsid w:val="77665C50"/>
    <w:rsid w:val="77AA0148"/>
    <w:rsid w:val="77B87A59"/>
    <w:rsid w:val="77E59262"/>
    <w:rsid w:val="7816BCAE"/>
    <w:rsid w:val="7818F21B"/>
    <w:rsid w:val="7833C2B6"/>
    <w:rsid w:val="786FFD28"/>
    <w:rsid w:val="787FE0A8"/>
    <w:rsid w:val="78F8D8CA"/>
    <w:rsid w:val="78FD0E4A"/>
    <w:rsid w:val="7910BC7B"/>
    <w:rsid w:val="7912C1C8"/>
    <w:rsid w:val="7915C223"/>
    <w:rsid w:val="7936CB0D"/>
    <w:rsid w:val="793EB893"/>
    <w:rsid w:val="793F2CA7"/>
    <w:rsid w:val="7951378A"/>
    <w:rsid w:val="79606926"/>
    <w:rsid w:val="796E0EA6"/>
    <w:rsid w:val="79A92FB8"/>
    <w:rsid w:val="79CE7B98"/>
    <w:rsid w:val="79DD892B"/>
    <w:rsid w:val="79E16B7E"/>
    <w:rsid w:val="79EF99EC"/>
    <w:rsid w:val="7A118DDC"/>
    <w:rsid w:val="7A576C51"/>
    <w:rsid w:val="7AB071FA"/>
    <w:rsid w:val="7AB84C72"/>
    <w:rsid w:val="7ABC1D2B"/>
    <w:rsid w:val="7B05869D"/>
    <w:rsid w:val="7B08BC35"/>
    <w:rsid w:val="7B249405"/>
    <w:rsid w:val="7B273AFA"/>
    <w:rsid w:val="7B2C29FD"/>
    <w:rsid w:val="7B34AFD9"/>
    <w:rsid w:val="7B49F021"/>
    <w:rsid w:val="7B6A7C35"/>
    <w:rsid w:val="7B6C181F"/>
    <w:rsid w:val="7B95E3DB"/>
    <w:rsid w:val="7BAD5E3D"/>
    <w:rsid w:val="7BC65EA5"/>
    <w:rsid w:val="7BF3D48B"/>
    <w:rsid w:val="7BF4DF80"/>
    <w:rsid w:val="7BF9B106"/>
    <w:rsid w:val="7C34F0FD"/>
    <w:rsid w:val="7C3BF9B9"/>
    <w:rsid w:val="7C4361EB"/>
    <w:rsid w:val="7C47D6AE"/>
    <w:rsid w:val="7C63ABB9"/>
    <w:rsid w:val="7C648E42"/>
    <w:rsid w:val="7CBF20DC"/>
    <w:rsid w:val="7CC0FBAF"/>
    <w:rsid w:val="7CCB5C2B"/>
    <w:rsid w:val="7CE8CC2F"/>
    <w:rsid w:val="7CEB1921"/>
    <w:rsid w:val="7D16CEAC"/>
    <w:rsid w:val="7D2CB144"/>
    <w:rsid w:val="7D3DACAD"/>
    <w:rsid w:val="7D578AB4"/>
    <w:rsid w:val="7D8C3FCC"/>
    <w:rsid w:val="7DA2D6C3"/>
    <w:rsid w:val="7DB55D94"/>
    <w:rsid w:val="7DC6535E"/>
    <w:rsid w:val="7DCDCC2F"/>
    <w:rsid w:val="7DDB1997"/>
    <w:rsid w:val="7DDBFB44"/>
    <w:rsid w:val="7E0E1E6A"/>
    <w:rsid w:val="7E419228"/>
    <w:rsid w:val="7E4354E7"/>
    <w:rsid w:val="7E64DEA6"/>
    <w:rsid w:val="7E957CD3"/>
    <w:rsid w:val="7EAD6C14"/>
    <w:rsid w:val="7ED40D08"/>
    <w:rsid w:val="7ED5F9CF"/>
    <w:rsid w:val="7ED97D0E"/>
    <w:rsid w:val="7F172780"/>
    <w:rsid w:val="7F788C6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hyperlink" Target="https://centralaz-my.sharepoint.com/:x:/g/personal/mary_kieser_centralaz_edu/EQx6hzHUO15GoVpBHIKtezQBhY8slWRnCSIqqleHMeUHWQ?e=tcVjbw" TargetMode="External" Id="R728189aff16747ce" /><Relationship Type="http://schemas.openxmlformats.org/officeDocument/2006/relationships/image" Target="/media/image7.png" Id="R472423eb3310421d" /><Relationship Type="http://schemas.openxmlformats.org/officeDocument/2006/relationships/image" Target="/media/image8.png" Id="Ra3e5b5f6a61a4351" /><Relationship Type="http://schemas.openxmlformats.org/officeDocument/2006/relationships/image" Target="/media/image9.png" Id="R38467646a09349fe" /><Relationship Type="http://schemas.openxmlformats.org/officeDocument/2006/relationships/image" Target="/media/imagea.png" Id="R752f94f0404b405a" /><Relationship Type="http://schemas.openxmlformats.org/officeDocument/2006/relationships/image" Target="/media/imageb.png" Id="R753ee979dd144343" /><Relationship Type="http://schemas.openxmlformats.org/officeDocument/2006/relationships/image" Target="/media/imagec.png" Id="R5d905ffb5a0c4d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Marc Puleo</DisplayName>
        <AccountId>57</AccountId>
        <AccountType/>
      </UserInfo>
      <UserInfo>
        <DisplayName>Tina Berry</DisplayName>
        <AccountId>48</AccountId>
        <AccountType/>
      </UserInfo>
    </SharedWithUsers>
  </documentManagement>
</p:properties>
</file>

<file path=customXml/itemProps1.xml><?xml version="1.0" encoding="utf-8"?>
<ds:datastoreItem xmlns:ds="http://schemas.openxmlformats.org/officeDocument/2006/customXml" ds:itemID="{05F308FA-C6A2-4B9C-9A7D-B49C5012724C}"/>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2022-05-20T15:57:22Z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