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574B5" w:rsidP="73765CD1" w:rsidRDefault="003C3B34" w14:paraId="2C078E63" w14:textId="45ACB412">
      <w:pPr>
        <w:spacing w:before="120"/>
      </w:pPr>
      <w:r>
        <w:t>y</w:t>
      </w:r>
      <w:bookmarkStart w:name="_GoBack" w:id="0"/>
      <w:bookmarkEnd w:id="0"/>
      <w:r w:rsidR="17D7D668">
        <w:rPr>
          <w:noProof/>
        </w:rPr>
        <w:drawing>
          <wp:inline distT="0" distB="0" distL="0" distR="0" wp14:anchorId="66CCA2A4" wp14:editId="0867DF45">
            <wp:extent cx="9124949" cy="912495"/>
            <wp:effectExtent l="0" t="0" r="0" b="0"/>
            <wp:docPr id="348694111" name="Picture 34869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124949" cy="91249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2040"/>
        <w:gridCol w:w="555"/>
        <w:gridCol w:w="1530"/>
        <w:gridCol w:w="105"/>
        <w:gridCol w:w="1365"/>
        <w:gridCol w:w="1320"/>
        <w:gridCol w:w="180"/>
        <w:gridCol w:w="1185"/>
        <w:gridCol w:w="75"/>
        <w:gridCol w:w="135"/>
        <w:gridCol w:w="1140"/>
        <w:gridCol w:w="60"/>
        <w:gridCol w:w="135"/>
        <w:gridCol w:w="330"/>
        <w:gridCol w:w="1200"/>
        <w:gridCol w:w="105"/>
        <w:gridCol w:w="450"/>
        <w:gridCol w:w="2610"/>
        <w:gridCol w:w="15"/>
      </w:tblGrid>
      <w:tr w:rsidR="62C74C23" w:rsidTr="4558C40C" w14:paraId="6BB8CE0E" w14:textId="77777777">
        <w:trPr>
          <w:gridAfter w:val="1"/>
          <w:wAfter w:w="15" w:type="dxa"/>
        </w:trPr>
        <w:tc>
          <w:tcPr>
            <w:tcW w:w="14520" w:type="dxa"/>
            <w:gridSpan w:val="18"/>
            <w:shd w:val="clear" w:color="auto" w:fill="385623" w:themeFill="accent6" w:themeFillShade="80"/>
            <w:tcMar/>
          </w:tcPr>
          <w:p w:rsidR="62C74C23" w:rsidP="22C247E7" w:rsidRDefault="62C74C23" w14:paraId="3D759991" w14:textId="25A2A829">
            <w:pPr>
              <w:spacing w:before="120" w:after="120" w:line="259" w:lineRule="auto"/>
              <w:jc w:val="center"/>
              <w:rPr>
                <w:rFonts w:ascii="Times New Roman" w:hAnsi="Times New Roman" w:eastAsia="Times New Roman" w:cs="Times New Roman"/>
                <w:b/>
                <w:bCs/>
                <w:sz w:val="66"/>
                <w:szCs w:val="66"/>
              </w:rPr>
            </w:pPr>
            <w:r w:rsidRPr="22C247E7">
              <w:rPr>
                <w:rFonts w:ascii="Times New Roman" w:hAnsi="Times New Roman" w:eastAsia="Times New Roman" w:cs="Times New Roman"/>
                <w:b/>
                <w:bCs/>
                <w:sz w:val="66"/>
                <w:szCs w:val="66"/>
              </w:rPr>
              <w:t xml:space="preserve">2022 </w:t>
            </w:r>
            <w:r w:rsidRPr="22C247E7" w:rsidR="79EF99EC">
              <w:rPr>
                <w:rFonts w:ascii="Times New Roman" w:hAnsi="Times New Roman" w:eastAsia="Times New Roman" w:cs="Times New Roman"/>
                <w:b/>
                <w:bCs/>
                <w:sz w:val="66"/>
                <w:szCs w:val="66"/>
              </w:rPr>
              <w:t xml:space="preserve">Self-Study </w:t>
            </w:r>
            <w:r w:rsidRPr="22C247E7">
              <w:rPr>
                <w:rFonts w:ascii="Times New Roman" w:hAnsi="Times New Roman" w:eastAsia="Times New Roman" w:cs="Times New Roman"/>
                <w:b/>
                <w:bCs/>
                <w:sz w:val="66"/>
                <w:szCs w:val="66"/>
              </w:rPr>
              <w:t>Report</w:t>
            </w:r>
          </w:p>
          <w:p w:rsidR="62C74C23" w:rsidP="1712D8C4" w:rsidRDefault="22C247E7" w14:paraId="683E1D97" w14:textId="62217E45">
            <w:pPr>
              <w:spacing w:before="120" w:after="120" w:line="259" w:lineRule="auto"/>
              <w:jc w:val="center"/>
              <w:rPr>
                <w:rFonts w:ascii="Times New Roman" w:hAnsi="Times New Roman" w:eastAsia="Times New Roman" w:cs="Times New Roman"/>
                <w:b/>
                <w:bCs/>
                <w:sz w:val="66"/>
                <w:szCs w:val="66"/>
              </w:rPr>
            </w:pPr>
            <w:r w:rsidRPr="1712D8C4">
              <w:rPr>
                <w:rFonts w:ascii="Times New Roman" w:hAnsi="Times New Roman" w:eastAsia="Times New Roman" w:cs="Times New Roman"/>
                <w:b/>
                <w:bCs/>
                <w:sz w:val="66"/>
                <w:szCs w:val="66"/>
              </w:rPr>
              <w:t>Fine Arts</w:t>
            </w:r>
          </w:p>
        </w:tc>
      </w:tr>
      <w:tr w:rsidR="62C74C23" w:rsidTr="4558C40C" w14:paraId="149ECE60" w14:textId="77777777">
        <w:trPr>
          <w:gridAfter w:val="1"/>
          <w:wAfter w:w="15" w:type="dxa"/>
        </w:trPr>
        <w:tc>
          <w:tcPr>
            <w:tcW w:w="14520" w:type="dxa"/>
            <w:gridSpan w:val="18"/>
            <w:tcMar/>
          </w:tcPr>
          <w:p w:rsidR="5ADF0C99" w:rsidP="73765CD1" w:rsidRDefault="5ADF0C99" w14:paraId="314E7ED5" w14:textId="4ED0B771">
            <w:pPr>
              <w:spacing w:before="120" w:after="120" w:line="259" w:lineRule="auto"/>
              <w:rPr>
                <w:rFonts w:ascii="Calibri" w:hAnsi="Calibri" w:eastAsia="Calibri" w:cs="Calibri"/>
                <w:sz w:val="24"/>
                <w:szCs w:val="24"/>
              </w:rPr>
            </w:pPr>
            <w:r w:rsidRPr="4558C40C" w:rsidR="5ADF0C99">
              <w:rPr>
                <w:rFonts w:ascii="Times New Roman" w:hAnsi="Times New Roman" w:eastAsia="Times New Roman" w:cs="Times New Roman"/>
                <w:b w:val="1"/>
                <w:bCs w:val="1"/>
                <w:color w:val="000000" w:themeColor="text1" w:themeTint="FF" w:themeShade="FF"/>
                <w:sz w:val="24"/>
                <w:szCs w:val="24"/>
              </w:rPr>
              <w:t>Instructions</w:t>
            </w:r>
            <w:r w:rsidRPr="4558C40C" w:rsidR="5ADF0C99">
              <w:rPr>
                <w:rFonts w:ascii="Times New Roman" w:hAnsi="Times New Roman" w:eastAsia="Times New Roman" w:cs="Times New Roman"/>
                <w:color w:val="000000" w:themeColor="text1" w:themeTint="FF" w:themeShade="FF"/>
                <w:sz w:val="24"/>
                <w:szCs w:val="24"/>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4558C40C" w:rsidR="5ADF0C99">
              <w:rPr>
                <w:rFonts w:ascii="Times New Roman" w:hAnsi="Times New Roman" w:eastAsia="Times New Roman" w:cs="Times New Roman"/>
                <w:b w:val="1"/>
                <w:bCs w:val="1"/>
                <w:color w:val="000000" w:themeColor="text1" w:themeTint="FF" w:themeShade="FF"/>
                <w:sz w:val="24"/>
                <w:szCs w:val="24"/>
                <w:highlight w:val="yellow"/>
              </w:rPr>
              <w:t>September 22, 2022.</w:t>
            </w:r>
          </w:p>
          <w:p w:rsidR="62C74C23" w:rsidP="73765CD1" w:rsidRDefault="73765CD1" w14:paraId="73C1F1D0" w14:textId="3AD68CDE">
            <w:pPr>
              <w:spacing w:before="120" w:after="120" w:line="259" w:lineRule="auto"/>
              <w:rPr>
                <w:b w:val="1"/>
                <w:bCs w:val="1"/>
              </w:rPr>
            </w:pPr>
            <w:r w:rsidR="73765CD1">
              <w:drawing>
                <wp:inline wp14:editId="176B7154" wp14:anchorId="5306FF21">
                  <wp:extent cx="9096374" cy="2236192"/>
                  <wp:effectExtent l="0" t="0" r="0" b="0"/>
                  <wp:docPr id="1102856956" name="Picture 1102856956" title=""/>
                  <wp:cNvGraphicFramePr>
                    <a:graphicFrameLocks noChangeAspect="1"/>
                  </wp:cNvGraphicFramePr>
                  <a:graphic>
                    <a:graphicData uri="http://schemas.openxmlformats.org/drawingml/2006/picture">
                      <pic:pic>
                        <pic:nvPicPr>
                          <pic:cNvPr id="0" name="Picture 1102856956"/>
                          <pic:cNvPicPr/>
                        </pic:nvPicPr>
                        <pic:blipFill>
                          <a:blip r:embed="Rb31e38ecdb77421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096374" cy="2236192"/>
                          </a:xfrm>
                          <a:prstGeom prst="rect">
                            <a:avLst/>
                          </a:prstGeom>
                        </pic:spPr>
                      </pic:pic>
                    </a:graphicData>
                  </a:graphic>
                </wp:inline>
              </w:drawing>
            </w:r>
            <w:r w:rsidRPr="4558C40C" w:rsidR="73765CD1">
              <w:rPr>
                <w:b w:val="1"/>
                <w:bCs w:val="1"/>
              </w:rPr>
              <w:t xml:space="preserve">        </w:t>
            </w:r>
            <w:r w:rsidRPr="4558C40C" w:rsidR="73765CD1">
              <w:rPr>
                <w:b w:val="1"/>
                <w:bCs w:val="1"/>
                <w:highlight w:val="yellow"/>
              </w:rPr>
              <w:t xml:space="preserve">March 3, </w:t>
            </w:r>
            <w:bookmarkStart w:name="_Int_Z1db878J" w:id="1"/>
            <w:proofErr w:type="gramStart"/>
            <w:r w:rsidRPr="4558C40C" w:rsidR="73765CD1">
              <w:rPr>
                <w:b w:val="1"/>
                <w:bCs w:val="1"/>
                <w:highlight w:val="yellow"/>
              </w:rPr>
              <w:t>2022</w:t>
            </w:r>
            <w:proofErr w:type="gramEnd"/>
            <w:bookmarkEnd w:id="1"/>
            <w:r w:rsidRPr="4558C40C" w:rsidR="73765CD1">
              <w:rPr>
                <w:b w:val="1"/>
                <w:bCs w:val="1"/>
              </w:rPr>
              <w:t xml:space="preserve">                             September 22, </w:t>
            </w:r>
            <w:bookmarkStart w:name="_Int_mVI2sC7u" w:id="2"/>
            <w:proofErr w:type="gramStart"/>
            <w:r w:rsidRPr="4558C40C" w:rsidR="73765CD1">
              <w:rPr>
                <w:b w:val="1"/>
                <w:bCs w:val="1"/>
              </w:rPr>
              <w:t>2022</w:t>
            </w:r>
            <w:proofErr w:type="gramEnd"/>
            <w:bookmarkEnd w:id="2"/>
            <w:r w:rsidRPr="4558C40C" w:rsidR="73765CD1">
              <w:rPr>
                <w:b w:val="1"/>
                <w:bCs w:val="1"/>
              </w:rPr>
              <w:t xml:space="preserve">                     October 25, </w:t>
            </w:r>
            <w:bookmarkStart w:name="_Int_XHFrHc4b" w:id="3"/>
            <w:proofErr w:type="gramStart"/>
            <w:r w:rsidRPr="4558C40C" w:rsidR="73765CD1">
              <w:rPr>
                <w:b w:val="1"/>
                <w:bCs w:val="1"/>
              </w:rPr>
              <w:t>2022</w:t>
            </w:r>
            <w:proofErr w:type="gramEnd"/>
            <w:bookmarkEnd w:id="3"/>
            <w:r w:rsidRPr="4558C40C" w:rsidR="73765CD1">
              <w:rPr>
                <w:b w:val="1"/>
                <w:bCs w:val="1"/>
              </w:rPr>
              <w:t xml:space="preserve">         </w:t>
            </w:r>
            <w:r w:rsidR="73765CD1">
              <w:rPr/>
              <w:t xml:space="preserve">               </w:t>
            </w:r>
            <w:r w:rsidRPr="4558C40C" w:rsidR="73765CD1">
              <w:rPr>
                <w:b w:val="1"/>
                <w:bCs w:val="1"/>
              </w:rPr>
              <w:t>Nov-Dec 2022                              Every Fall from 2023-2026</w:t>
            </w:r>
          </w:p>
        </w:tc>
      </w:tr>
      <w:tr w:rsidR="62C74C23" w:rsidTr="4558C40C" w14:paraId="36C6E794" w14:textId="77777777">
        <w:trPr>
          <w:gridAfter w:val="1"/>
          <w:wAfter w:w="15" w:type="dxa"/>
          <w:trHeight w:val="495"/>
        </w:trPr>
        <w:tc>
          <w:tcPr>
            <w:tcW w:w="14520" w:type="dxa"/>
            <w:gridSpan w:val="18"/>
            <w:shd w:val="clear" w:color="auto" w:fill="FFC000" w:themeFill="accent4"/>
            <w:tcMar/>
          </w:tcPr>
          <w:p w:rsidR="62C74C23" w:rsidP="73765CD1" w:rsidRDefault="62C74C23" w14:paraId="25E77D8E" w14:textId="46B8A7B2">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Program </w:t>
            </w:r>
            <w:r w:rsidRPr="73765CD1" w:rsidR="4EC4658B">
              <w:rPr>
                <w:rFonts w:ascii="Times New Roman" w:hAnsi="Times New Roman" w:eastAsia="Times New Roman" w:cs="Times New Roman"/>
                <w:b/>
                <w:bCs/>
                <w:color w:val="000000" w:themeColor="text1"/>
                <w:sz w:val="30"/>
                <w:szCs w:val="30"/>
              </w:rPr>
              <w:t>Under Review</w:t>
            </w:r>
          </w:p>
        </w:tc>
      </w:tr>
      <w:tr w:rsidR="62C74C23" w:rsidTr="4558C40C" w14:paraId="3A1D2980" w14:textId="77777777">
        <w:trPr>
          <w:gridAfter w:val="1"/>
          <w:wAfter w:w="15" w:type="dxa"/>
        </w:trPr>
        <w:tc>
          <w:tcPr>
            <w:tcW w:w="2595" w:type="dxa"/>
            <w:gridSpan w:val="2"/>
            <w:vMerge w:val="restart"/>
            <w:shd w:val="clear" w:color="auto" w:fill="FFFFFF" w:themeFill="background1"/>
            <w:tcMar/>
          </w:tcPr>
          <w:p w:rsidR="4EC4658B" w:rsidP="7D43D699" w:rsidRDefault="6AFB654E" w14:paraId="7E015A17" w14:textId="0FDFCC25">
            <w:pPr>
              <w:spacing w:before="120" w:after="120" w:line="259" w:lineRule="auto"/>
              <w:rPr>
                <w:rFonts w:ascii="Times New Roman" w:hAnsi="Times New Roman" w:eastAsia="Times New Roman" w:cs="Times New Roman"/>
                <w:b/>
                <w:bCs/>
                <w:color w:val="000000" w:themeColor="text1"/>
                <w:sz w:val="24"/>
                <w:szCs w:val="24"/>
              </w:rPr>
            </w:pPr>
            <w:r w:rsidRPr="7D43D699">
              <w:rPr>
                <w:rFonts w:ascii="Times New Roman" w:hAnsi="Times New Roman" w:eastAsia="Times New Roman" w:cs="Times New Roman"/>
                <w:b/>
                <w:bCs/>
                <w:color w:val="000000" w:themeColor="text1"/>
                <w:sz w:val="24"/>
                <w:szCs w:val="24"/>
              </w:rPr>
              <w:lastRenderedPageBreak/>
              <w:t>Degree: Fine Arts AA</w:t>
            </w:r>
            <w:r w:rsidR="4EC4658B">
              <w:br/>
            </w:r>
          </w:p>
          <w:p w:rsidR="4EC4658B" w:rsidP="73765CD1" w:rsidRDefault="4EC4658B" w14:paraId="474FB014" w14:textId="5F4F7239">
            <w:pPr>
              <w:spacing w:before="120" w:after="120" w:line="259" w:lineRule="auto"/>
            </w:pPr>
          </w:p>
          <w:p w:rsidR="4EC4658B" w:rsidP="73765CD1" w:rsidRDefault="04DAC406" w14:paraId="75D655C8" w14:textId="730BA8F2">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Certificates:</w:t>
            </w:r>
          </w:p>
          <w:p w:rsidR="4EC4658B" w:rsidP="73765CD1" w:rsidRDefault="5C7E1B06" w14:paraId="5196C0C6" w14:textId="435675C4">
            <w:pPr>
              <w:spacing w:before="120" w:after="120" w:line="259" w:lineRule="auto"/>
            </w:pPr>
            <w:r w:rsidRPr="5C7E1B06">
              <w:t>None</w:t>
            </w:r>
          </w:p>
        </w:tc>
        <w:tc>
          <w:tcPr>
            <w:tcW w:w="3000" w:type="dxa"/>
            <w:gridSpan w:val="3"/>
            <w:vMerge w:val="restart"/>
            <w:shd w:val="clear" w:color="auto" w:fill="FFFFFF" w:themeFill="background1"/>
            <w:tcMar/>
          </w:tcPr>
          <w:p w:rsidR="62C74C23" w:rsidP="73765CD1" w:rsidRDefault="73765CD1" w14:paraId="2DF878F1" w14:textId="61843DAF">
            <w:pPr>
              <w:spacing w:before="120" w:after="120" w:line="259" w:lineRule="auto"/>
              <w:rPr>
                <w:b/>
                <w:bCs/>
              </w:rPr>
            </w:pPr>
            <w:r w:rsidRPr="73765CD1">
              <w:rPr>
                <w:b/>
                <w:bCs/>
              </w:rPr>
              <w:t>If the program has gone through accreditation in the past year, the information from the accreditation packet can be inserted into the corresponding areas on the self-study.</w:t>
            </w:r>
          </w:p>
        </w:tc>
        <w:tc>
          <w:tcPr>
            <w:tcW w:w="4560" w:type="dxa"/>
            <w:gridSpan w:val="9"/>
            <w:vMerge w:val="restart"/>
            <w:shd w:val="clear" w:color="auto" w:fill="FFFFFF" w:themeFill="background1"/>
            <w:tcMar/>
          </w:tcPr>
          <w:p w:rsidR="4EC4658B" w:rsidP="73765CD1" w:rsidRDefault="1BA433C2" w14:paraId="54460C3E" w14:textId="22CE9880">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Contact Information for lead on </w:t>
            </w:r>
            <w:r w:rsidR="4EC4658B">
              <w:br/>
            </w:r>
            <w:r w:rsidRPr="73765CD1">
              <w:rPr>
                <w:rFonts w:ascii="Times New Roman" w:hAnsi="Times New Roman" w:eastAsia="Times New Roman" w:cs="Times New Roman"/>
                <w:b/>
                <w:bCs/>
                <w:color w:val="000000" w:themeColor="text1"/>
                <w:sz w:val="24"/>
                <w:szCs w:val="24"/>
              </w:rPr>
              <w:t>Self-Study</w:t>
            </w:r>
          </w:p>
          <w:p w:rsidR="4EC4658B" w:rsidP="0611BD02" w:rsidRDefault="4EC4658B" w14:paraId="5C63075B" w14:textId="5ECA3A3B">
            <w:pPr>
              <w:spacing w:before="120" w:after="120"/>
              <w:rPr>
                <w:rFonts w:ascii="Times New Roman" w:hAnsi="Times New Roman" w:eastAsia="Times New Roman" w:cs="Times New Roman"/>
                <w:b/>
                <w:bCs/>
                <w:color w:val="000000" w:themeColor="text1"/>
                <w:sz w:val="24"/>
                <w:szCs w:val="24"/>
              </w:rPr>
            </w:pPr>
            <w:r w:rsidRPr="0611BD02">
              <w:rPr>
                <w:rFonts w:ascii="Times New Roman" w:hAnsi="Times New Roman" w:eastAsia="Times New Roman" w:cs="Times New Roman"/>
                <w:b/>
                <w:bCs/>
                <w:color w:val="000000" w:themeColor="text1"/>
                <w:sz w:val="24"/>
                <w:szCs w:val="24"/>
              </w:rPr>
              <w:t>Name: Sarah McLaughlin</w:t>
            </w:r>
          </w:p>
          <w:p w:rsidR="4EC4658B" w:rsidP="0611BD02" w:rsidRDefault="4EC4658B" w14:paraId="26EE4403" w14:textId="3CD3DFC1">
            <w:pPr>
              <w:spacing w:before="120" w:after="120"/>
              <w:rPr>
                <w:rFonts w:ascii="Times New Roman" w:hAnsi="Times New Roman" w:eastAsia="Times New Roman" w:cs="Times New Roman"/>
                <w:b/>
                <w:bCs/>
                <w:color w:val="000000" w:themeColor="text1"/>
                <w:sz w:val="24"/>
                <w:szCs w:val="24"/>
              </w:rPr>
            </w:pPr>
            <w:r w:rsidRPr="0611BD02">
              <w:rPr>
                <w:rFonts w:ascii="Times New Roman" w:hAnsi="Times New Roman" w:eastAsia="Times New Roman" w:cs="Times New Roman"/>
                <w:b/>
                <w:bCs/>
                <w:color w:val="000000" w:themeColor="text1"/>
                <w:sz w:val="24"/>
                <w:szCs w:val="24"/>
              </w:rPr>
              <w:t>Campus: SPC/Virtual</w:t>
            </w:r>
          </w:p>
          <w:p w:rsidR="4EC4658B" w:rsidP="0FC93C6F" w:rsidRDefault="4EC4658B" w14:paraId="02FAA176" w14:textId="58BB1620">
            <w:pPr>
              <w:spacing w:before="120" w:after="120"/>
              <w:rPr>
                <w:rFonts w:ascii="Times New Roman" w:hAnsi="Times New Roman" w:eastAsia="Times New Roman" w:cs="Times New Roman"/>
                <w:b/>
                <w:bCs/>
                <w:color w:val="000000" w:themeColor="text1"/>
                <w:sz w:val="24"/>
                <w:szCs w:val="24"/>
              </w:rPr>
            </w:pPr>
            <w:r w:rsidRPr="0FC93C6F">
              <w:rPr>
                <w:rFonts w:ascii="Times New Roman" w:hAnsi="Times New Roman" w:eastAsia="Times New Roman" w:cs="Times New Roman"/>
                <w:b/>
                <w:bCs/>
                <w:color w:val="000000" w:themeColor="text1"/>
                <w:sz w:val="24"/>
                <w:szCs w:val="24"/>
              </w:rPr>
              <w:t>Phone: 480-209-4398/520-494-5084</w:t>
            </w:r>
          </w:p>
          <w:p w:rsidR="4EC4658B" w:rsidP="0FC93C6F" w:rsidRDefault="4EC4658B" w14:paraId="0E001DA8" w14:textId="74EF45CB">
            <w:pPr>
              <w:spacing w:before="120" w:after="120"/>
              <w:rPr>
                <w:rFonts w:ascii="Times New Roman" w:hAnsi="Times New Roman" w:eastAsia="Times New Roman" w:cs="Times New Roman"/>
                <w:b/>
                <w:bCs/>
                <w:color w:val="000000" w:themeColor="text1"/>
                <w:sz w:val="24"/>
                <w:szCs w:val="24"/>
              </w:rPr>
            </w:pPr>
            <w:r w:rsidRPr="0FC93C6F">
              <w:rPr>
                <w:rFonts w:ascii="Times New Roman" w:hAnsi="Times New Roman" w:eastAsia="Times New Roman" w:cs="Times New Roman"/>
                <w:b/>
                <w:bCs/>
                <w:color w:val="000000" w:themeColor="text1"/>
                <w:sz w:val="24"/>
                <w:szCs w:val="24"/>
              </w:rPr>
              <w:t>Email: sarah.mclaughlin@centralaz.edu</w:t>
            </w:r>
          </w:p>
          <w:p w:rsidR="62C74C23" w:rsidP="3908E545" w:rsidRDefault="73765CD1" w14:paraId="4BE442AB" w14:textId="1145C8D1">
            <w:pPr>
              <w:spacing w:before="120" w:after="120"/>
              <w:rPr>
                <w:rFonts w:ascii="Times New Roman" w:hAnsi="Times New Roman" w:eastAsia="Times New Roman" w:cs="Times New Roman"/>
                <w:b/>
                <w:bCs/>
                <w:color w:val="000000" w:themeColor="text1"/>
                <w:sz w:val="24"/>
                <w:szCs w:val="24"/>
              </w:rPr>
            </w:pPr>
            <w:r w:rsidRPr="3908E545">
              <w:rPr>
                <w:rFonts w:ascii="Times New Roman" w:hAnsi="Times New Roman" w:eastAsia="Times New Roman" w:cs="Times New Roman"/>
                <w:b/>
                <w:bCs/>
                <w:color w:val="000000" w:themeColor="text1"/>
                <w:sz w:val="24"/>
                <w:szCs w:val="24"/>
              </w:rPr>
              <w:t>Date of APR Completion:</w:t>
            </w:r>
          </w:p>
          <w:p w:rsidR="62C74C23" w:rsidP="3908E545" w:rsidRDefault="62C74C23" w14:paraId="21B80A6C" w14:textId="6FA78EAE">
            <w:pPr>
              <w:spacing w:before="120" w:after="120"/>
              <w:rPr>
                <w:rFonts w:ascii="Times New Roman" w:hAnsi="Times New Roman" w:eastAsia="Times New Roman" w:cs="Times New Roman"/>
                <w:b/>
                <w:bCs/>
                <w:color w:val="000000" w:themeColor="text1"/>
                <w:sz w:val="24"/>
                <w:szCs w:val="24"/>
              </w:rPr>
            </w:pPr>
          </w:p>
          <w:p w:rsidR="62C74C23" w:rsidP="3908E545" w:rsidRDefault="62C74C23" w14:paraId="200F21FF" w14:textId="0E315B30">
            <w:pPr>
              <w:spacing w:before="120" w:after="120"/>
              <w:rPr>
                <w:rFonts w:ascii="Times New Roman" w:hAnsi="Times New Roman" w:eastAsia="Times New Roman" w:cs="Times New Roman"/>
                <w:b/>
                <w:bCs/>
                <w:color w:val="000000" w:themeColor="text1"/>
                <w:sz w:val="24"/>
                <w:szCs w:val="24"/>
              </w:rPr>
            </w:pPr>
          </w:p>
        </w:tc>
        <w:tc>
          <w:tcPr>
            <w:tcW w:w="4365" w:type="dxa"/>
            <w:gridSpan w:val="4"/>
            <w:shd w:val="clear" w:color="auto" w:fill="E7E6E6" w:themeFill="background2"/>
            <w:tcMar/>
          </w:tcPr>
          <w:p w:rsidR="329170D3" w:rsidP="73765CD1" w:rsidRDefault="329170D3" w14:paraId="30A05833" w14:textId="112B515D">
            <w:pPr>
              <w:spacing w:before="120" w:after="120"/>
              <w:rPr>
                <w:rFonts w:ascii="Times New Roman" w:hAnsi="Times New Roman" w:eastAsia="Times New Roman" w:cs="Times New Roman"/>
                <w:b w:val="1"/>
                <w:bCs w:val="1"/>
                <w:color w:val="000000" w:themeColor="text1"/>
                <w:sz w:val="24"/>
                <w:szCs w:val="24"/>
              </w:rPr>
            </w:pPr>
            <w:r w:rsidRPr="4558C40C" w:rsidR="5EE78079">
              <w:rPr>
                <w:rFonts w:ascii="Times New Roman" w:hAnsi="Times New Roman" w:eastAsia="Times New Roman" w:cs="Times New Roman"/>
                <w:b w:val="1"/>
                <w:bCs w:val="1"/>
                <w:color w:val="000000" w:themeColor="text1" w:themeTint="FF" w:themeShade="FF"/>
                <w:sz w:val="24"/>
                <w:szCs w:val="24"/>
              </w:rPr>
              <w:t xml:space="preserve">Peer Reviewers </w:t>
            </w:r>
          </w:p>
        </w:tc>
      </w:tr>
      <w:tr w:rsidR="62C74C23" w:rsidTr="4558C40C" w14:paraId="15BBC587" w14:textId="77777777">
        <w:trPr>
          <w:gridAfter w:val="1"/>
          <w:wAfter w:w="15" w:type="dxa"/>
        </w:trPr>
        <w:tc>
          <w:tcPr>
            <w:tcW w:w="2595" w:type="dxa"/>
            <w:gridSpan w:val="2"/>
            <w:vMerge/>
            <w:tcMar/>
          </w:tcPr>
          <w:p w:rsidR="00D574B5" w:rsidRDefault="00D574B5" w14:paraId="7C5DC80C" w14:textId="77777777"/>
        </w:tc>
        <w:tc>
          <w:tcPr>
            <w:tcW w:w="3000" w:type="dxa"/>
            <w:gridSpan w:val="3"/>
            <w:vMerge/>
            <w:tcMar/>
          </w:tcPr>
          <w:p w:rsidR="00D574B5" w:rsidRDefault="00D574B5" w14:paraId="4D46EBC9" w14:textId="77777777"/>
        </w:tc>
        <w:tc>
          <w:tcPr>
            <w:tcW w:w="4560" w:type="dxa"/>
            <w:gridSpan w:val="9"/>
            <w:vMerge/>
            <w:tcMar/>
          </w:tcPr>
          <w:p w:rsidR="00D574B5" w:rsidRDefault="00D574B5" w14:paraId="60D9F3BD" w14:textId="77777777"/>
        </w:tc>
        <w:tc>
          <w:tcPr>
            <w:tcW w:w="4365" w:type="dxa"/>
            <w:gridSpan w:val="4"/>
            <w:shd w:val="clear" w:color="auto" w:fill="E7E6E6" w:themeFill="background2"/>
            <w:tcMar/>
          </w:tcPr>
          <w:p w:rsidR="32727821" w:rsidP="7EB788DF" w:rsidRDefault="32727821" w14:paraId="259EC4C7" w14:textId="7F270A35">
            <w:pPr>
              <w:pStyle w:val="ListParagraph"/>
              <w:numPr>
                <w:ilvl w:val="0"/>
                <w:numId w:val="23"/>
              </w:numPr>
              <w:spacing w:before="120" w:beforeAutospacing="off" w:after="12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788DF" w:rsidR="327278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Mary Kieser </w:t>
            </w:r>
            <w:r w:rsidRPr="7EB788DF" w:rsidR="32727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Reading and English Faculty, APR and Assessment Coordinator</w:t>
            </w:r>
          </w:p>
          <w:p w:rsidR="32727821" w:rsidP="7EB788DF" w:rsidRDefault="32727821" w14:paraId="102ACC29" w14:textId="3945C961">
            <w:pPr>
              <w:pStyle w:val="ListParagraph"/>
              <w:numPr>
                <w:ilvl w:val="0"/>
                <w:numId w:val="23"/>
              </w:numPr>
              <w:spacing w:before="120" w:beforeAutospacing="off" w:after="12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788DF" w:rsidR="327278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Ming Li – </w:t>
            </w:r>
            <w:r w:rsidRPr="7EB788DF" w:rsidR="32727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Math Faculty</w:t>
            </w:r>
          </w:p>
          <w:p w:rsidR="32727821" w:rsidP="7EB788DF" w:rsidRDefault="32727821" w14:paraId="4493CECC" w14:textId="08D56661">
            <w:pPr>
              <w:pStyle w:val="ListParagraph"/>
              <w:numPr>
                <w:ilvl w:val="0"/>
                <w:numId w:val="23"/>
              </w:numPr>
              <w:spacing w:before="120" w:beforeAutospacing="off" w:after="12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788DF" w:rsidR="327278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Andres Gonzalez</w:t>
            </w:r>
            <w:r w:rsidRPr="7EB788DF" w:rsidR="32727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CIS Faculty</w:t>
            </w:r>
          </w:p>
          <w:p w:rsidR="7EB788DF" w:rsidP="7EB788DF" w:rsidRDefault="7EB788DF" w14:paraId="6502B4F2" w14:textId="08BF2CD8">
            <w:pPr>
              <w:pStyle w:val="Normal"/>
              <w:spacing w:before="120" w:after="120" w:line="259" w:lineRule="auto"/>
              <w:rPr>
                <w:rFonts w:ascii="Times New Roman" w:hAnsi="Times New Roman" w:eastAsia="Times New Roman" w:cs="Times New Roman"/>
                <w:color w:val="FF0000"/>
                <w:sz w:val="24"/>
                <w:szCs w:val="24"/>
              </w:rPr>
            </w:pPr>
          </w:p>
          <w:p w:rsidR="0DB3004E" w:rsidP="73765CD1" w:rsidRDefault="0DB3004E" w14:paraId="19501688" w14:textId="0FD6A198">
            <w:pPr>
              <w:spacing w:before="120" w:after="120"/>
              <w:rPr>
                <w:rFonts w:ascii="Times New Roman" w:hAnsi="Times New Roman" w:eastAsia="Times New Roman" w:cs="Times New Roman"/>
                <w:color w:val="000000" w:themeColor="text1"/>
                <w:sz w:val="24"/>
                <w:szCs w:val="24"/>
              </w:rPr>
            </w:pPr>
          </w:p>
          <w:p w:rsidR="0DB3004E" w:rsidP="73765CD1" w:rsidRDefault="0DB3004E" w14:paraId="5DD1BAFB" w14:textId="3FE4F542">
            <w:pPr>
              <w:spacing w:before="120" w:after="120"/>
              <w:rPr>
                <w:rFonts w:ascii="Times New Roman" w:hAnsi="Times New Roman" w:eastAsia="Times New Roman" w:cs="Times New Roman"/>
                <w:color w:val="000000" w:themeColor="text1"/>
                <w:sz w:val="24"/>
                <w:szCs w:val="24"/>
              </w:rPr>
            </w:pPr>
          </w:p>
        </w:tc>
      </w:tr>
      <w:tr w:rsidR="62C74C23" w:rsidTr="4558C40C" w14:paraId="7E91AC52" w14:textId="77777777">
        <w:trPr>
          <w:trHeight w:val="510"/>
        </w:trPr>
        <w:tc>
          <w:tcPr>
            <w:tcW w:w="14535" w:type="dxa"/>
            <w:gridSpan w:val="19"/>
            <w:shd w:val="clear" w:color="auto" w:fill="FFC000" w:themeFill="accent4"/>
            <w:tcMar/>
          </w:tcPr>
          <w:p w:rsidR="62C74C23" w:rsidP="73765CD1" w:rsidRDefault="62C74C23" w14:paraId="4780EB36" w14:textId="7573E9EF">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I. Program Description, </w:t>
            </w:r>
            <w:r w:rsidRPr="73765CD1" w:rsidR="126249A2">
              <w:rPr>
                <w:rFonts w:ascii="Times New Roman" w:hAnsi="Times New Roman" w:eastAsia="Times New Roman" w:cs="Times New Roman"/>
                <w:b/>
                <w:bCs/>
                <w:color w:val="000000" w:themeColor="text1"/>
                <w:sz w:val="30"/>
                <w:szCs w:val="30"/>
              </w:rPr>
              <w:t xml:space="preserve">Mission, </w:t>
            </w:r>
            <w:r w:rsidRPr="73765CD1">
              <w:rPr>
                <w:rFonts w:ascii="Times New Roman" w:hAnsi="Times New Roman" w:eastAsia="Times New Roman" w:cs="Times New Roman"/>
                <w:b/>
                <w:bCs/>
                <w:color w:val="000000" w:themeColor="text1"/>
                <w:sz w:val="30"/>
                <w:szCs w:val="30"/>
              </w:rPr>
              <w:t>Vision</w:t>
            </w:r>
            <w:r w:rsidRPr="73765CD1" w:rsidR="6F5205D6">
              <w:rPr>
                <w:rFonts w:ascii="Times New Roman" w:hAnsi="Times New Roman" w:eastAsia="Times New Roman" w:cs="Times New Roman"/>
                <w:b/>
                <w:bCs/>
                <w:color w:val="000000" w:themeColor="text1"/>
                <w:sz w:val="30"/>
                <w:szCs w:val="30"/>
              </w:rPr>
              <w:t xml:space="preserve">, </w:t>
            </w:r>
            <w:r w:rsidRPr="73765CD1" w:rsidR="34B2FF52">
              <w:rPr>
                <w:rFonts w:ascii="Times New Roman" w:hAnsi="Times New Roman" w:eastAsia="Times New Roman" w:cs="Times New Roman"/>
                <w:b/>
                <w:bCs/>
                <w:color w:val="000000" w:themeColor="text1"/>
                <w:sz w:val="30"/>
                <w:szCs w:val="30"/>
              </w:rPr>
              <w:t xml:space="preserve">&amp; Equity Statement </w:t>
            </w:r>
          </w:p>
        </w:tc>
      </w:tr>
      <w:tr w:rsidR="62C74C23" w:rsidTr="4558C40C" w14:paraId="6D40650F" w14:textId="77777777">
        <w:trPr>
          <w:trHeight w:val="990"/>
        </w:trPr>
        <w:tc>
          <w:tcPr>
            <w:tcW w:w="7095" w:type="dxa"/>
            <w:gridSpan w:val="7"/>
            <w:vMerge w:val="restart"/>
            <w:tcMar/>
          </w:tcPr>
          <w:p w:rsidR="62C74C23" w:rsidP="73765CD1" w:rsidRDefault="62C74C23" w14:paraId="780C9403" w14:textId="49AE9BA5">
            <w:pPr>
              <w:spacing w:before="120" w:after="120" w:line="259" w:lineRule="auto"/>
              <w:rPr>
                <w:rFonts w:ascii="Times New Roman" w:hAnsi="Times New Roman" w:eastAsia="Times New Roman" w:cs="Times New Roman"/>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1. What is the description of the program as stated in the current CAC catalog: </w:t>
            </w:r>
            <w:r w:rsidRPr="73765CD1" w:rsidR="73765CD1">
              <w:rPr>
                <w:rFonts w:ascii="Times New Roman" w:hAnsi="Times New Roman" w:eastAsia="Times New Roman" w:cs="Times New Roman"/>
                <w:color w:val="000000" w:themeColor="text1"/>
                <w:sz w:val="24"/>
                <w:szCs w:val="24"/>
              </w:rPr>
              <w:t>(Should contain: description, program certifications, accreditations, awards, and skills attained.)</w:t>
            </w:r>
          </w:p>
          <w:p w:rsidR="62C74C23" w:rsidP="73765CD1" w:rsidRDefault="62C74C23" w14:paraId="4DEA5124" w14:textId="3DF57A3B">
            <w:pPr>
              <w:spacing w:before="120" w:after="120" w:line="259" w:lineRule="auto"/>
              <w:rPr>
                <w:rFonts w:ascii="Times New Roman" w:hAnsi="Times New Roman" w:eastAsia="Times New Roman" w:cs="Times New Roman"/>
                <w:color w:val="000000" w:themeColor="text1"/>
                <w:sz w:val="24"/>
                <w:szCs w:val="24"/>
              </w:rPr>
            </w:pPr>
          </w:p>
          <w:p w:rsidR="62C74C23" w:rsidP="0611BD02" w:rsidRDefault="0611BD02" w14:paraId="533128F2" w14:textId="3E4016C9">
            <w:pPr>
              <w:spacing w:before="120" w:after="120"/>
              <w:rPr>
                <w:rFonts w:ascii="Calibri" w:hAnsi="Calibri" w:eastAsia="Calibri" w:cs="Calibri"/>
                <w:sz w:val="24"/>
                <w:szCs w:val="24"/>
              </w:rPr>
            </w:pPr>
            <w:r w:rsidRPr="6951F9F0">
              <w:rPr>
                <w:rFonts w:ascii="Calibri" w:hAnsi="Calibri" w:eastAsia="Calibri" w:cs="Calibri"/>
                <w:sz w:val="24"/>
                <w:szCs w:val="24"/>
              </w:rPr>
              <w:t>The Fine Arts AA Degree prepares students to transfer to a university BA, BFA, or Bachelor of Teaching in Fine Arts degree programs. Students may select Art Emphasis or Music Emphasis. Those planning to continue, at the university level, may benefit by taking additional foreign language courses to apply for a future degree.</w:t>
            </w:r>
          </w:p>
        </w:tc>
        <w:tc>
          <w:tcPr>
            <w:tcW w:w="4260" w:type="dxa"/>
            <w:gridSpan w:val="8"/>
            <w:shd w:val="clear" w:color="auto" w:fill="3B3838" w:themeFill="background2" w:themeFillShade="40"/>
            <w:tcMar/>
          </w:tcPr>
          <w:p w:rsidR="62C74C23" w:rsidP="73765CD1" w:rsidRDefault="62C74C23" w14:paraId="0F513A3C" w14:textId="16897E34">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program description provide the following information?</w:t>
            </w:r>
            <w:r w:rsidRPr="73765CD1" w:rsidR="13115345">
              <w:rPr>
                <w:rFonts w:ascii="Times New Roman" w:hAnsi="Times New Roman" w:eastAsia="Times New Roman" w:cs="Times New Roman"/>
                <w:b/>
                <w:bCs/>
                <w:color w:val="FFFFFF" w:themeColor="background1"/>
              </w:rPr>
              <w:t xml:space="preserve"> </w:t>
            </w:r>
            <w:r w:rsidRPr="73765CD1">
              <w:rPr>
                <w:rFonts w:ascii="Times New Roman" w:hAnsi="Times New Roman" w:eastAsia="Times New Roman" w:cs="Times New Roman"/>
                <w:b/>
                <w:bCs/>
                <w:color w:val="FFFFFF" w:themeColor="background1"/>
              </w:rPr>
              <w:t>a) A synopsis of the program and curricular outcomes</w:t>
            </w:r>
            <w:r w:rsidRPr="73765CD1" w:rsidR="62B327F7">
              <w:rPr>
                <w:rFonts w:ascii="Times New Roman" w:hAnsi="Times New Roman" w:eastAsia="Times New Roman" w:cs="Times New Roman"/>
                <w:b/>
                <w:bCs/>
                <w:color w:val="FFFFFF" w:themeColor="background1"/>
              </w:rPr>
              <w:t>.</w:t>
            </w:r>
          </w:p>
        </w:tc>
        <w:tc>
          <w:tcPr>
            <w:tcW w:w="3180" w:type="dxa"/>
            <w:gridSpan w:val="4"/>
            <w:vMerge w:val="restart"/>
            <w:shd w:val="clear" w:color="auto" w:fill="E7E6E6" w:themeFill="background2"/>
            <w:tcMar/>
          </w:tcPr>
          <w:p w:rsidR="099C8460" w:rsidP="73765CD1" w:rsidRDefault="1F87777F" w14:paraId="7CE30088" w14:textId="55BE3F38">
            <w:pPr>
              <w:spacing w:before="120" w:after="120" w:line="259" w:lineRule="auto"/>
              <w:rPr>
                <w:rFonts w:ascii="Times New Roman" w:hAnsi="Times New Roman" w:eastAsia="Times New Roman" w:cs="Times New Roman"/>
                <w:b w:val="1"/>
                <w:bCs w:val="1"/>
                <w:color w:val="000000" w:themeColor="text1"/>
                <w:sz w:val="24"/>
                <w:szCs w:val="24"/>
              </w:rPr>
            </w:pPr>
            <w:r w:rsidRPr="7EB788DF" w:rsidR="1F87777F">
              <w:rPr>
                <w:rFonts w:ascii="Times New Roman" w:hAnsi="Times New Roman" w:eastAsia="Times New Roman" w:cs="Times New Roman"/>
                <w:b w:val="1"/>
                <w:bCs w:val="1"/>
                <w:color w:val="000000" w:themeColor="text1" w:themeTint="FF" w:themeShade="FF"/>
                <w:sz w:val="24"/>
                <w:szCs w:val="24"/>
              </w:rPr>
              <w:t>Peer Review Comments</w:t>
            </w:r>
            <w:r w:rsidRPr="7EB788DF" w:rsidR="7E4354E7">
              <w:rPr>
                <w:rFonts w:ascii="Times New Roman" w:hAnsi="Times New Roman" w:eastAsia="Times New Roman" w:cs="Times New Roman"/>
                <w:b w:val="1"/>
                <w:bCs w:val="1"/>
                <w:color w:val="000000" w:themeColor="text1" w:themeTint="FF" w:themeShade="FF"/>
                <w:sz w:val="24"/>
                <w:szCs w:val="24"/>
              </w:rPr>
              <w:t xml:space="preserve">: </w:t>
            </w:r>
          </w:p>
          <w:p w:rsidR="70246286" w:rsidP="7EB788DF" w:rsidRDefault="70246286" w14:paraId="2D9BAC4D" w14:textId="1E97BCE8">
            <w:pPr>
              <w:spacing w:before="120" w:beforeAutospacing="off" w:after="120" w:afterAutospacing="off" w:line="257" w:lineRule="auto"/>
              <w:rPr>
                <w:rFonts w:ascii="Times New Roman" w:hAnsi="Times New Roman" w:eastAsia="Times New Roman" w:cs="Times New Roman"/>
                <w:noProof w:val="0"/>
                <w:sz w:val="24"/>
                <w:szCs w:val="24"/>
                <w:lang w:val="en-US"/>
              </w:rPr>
            </w:pPr>
            <w:r w:rsidRPr="7EB788DF" w:rsidR="70246286">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The description is clear. You might add an additional statement as to Why this learning will matter to students? How will the course help students develop as scholars, learners, and future professionals? For example: “Students who earn this degree will be prepared to for careers in the arts such as a commercial arts gallery manager, a community arts worker, an exhibition designer, an artist, a higher education lecturer, an art therapist, a stylist, or secondary teacher.”</w:t>
            </w:r>
          </w:p>
          <w:p w:rsidR="7EB788DF" w:rsidP="7EB788DF" w:rsidRDefault="7EB788DF" w14:paraId="0608AAA9" w14:textId="6BB7258B">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p>
          <w:p w:rsidR="62C74C23" w:rsidP="73765CD1" w:rsidRDefault="62C74C23" w14:paraId="65D1D56A"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0B78F6A2" w14:textId="7FCFAFBB">
            <w:pPr>
              <w:spacing w:before="120" w:after="120"/>
              <w:rPr>
                <w:rFonts w:ascii="Times New Roman" w:hAnsi="Times New Roman" w:eastAsia="Times New Roman" w:cs="Times New Roman"/>
                <w:color w:val="000000" w:themeColor="text1"/>
              </w:rPr>
            </w:pPr>
          </w:p>
        </w:tc>
      </w:tr>
      <w:tr w:rsidR="62C74C23" w:rsidTr="4558C40C" w14:paraId="305205FD" w14:textId="77777777">
        <w:tc>
          <w:tcPr>
            <w:tcW w:w="7095" w:type="dxa"/>
            <w:gridSpan w:val="7"/>
            <w:vMerge/>
            <w:tcMar/>
          </w:tcPr>
          <w:p w:rsidR="00D574B5" w:rsidRDefault="00D574B5" w14:paraId="1C4054A6" w14:textId="77777777"/>
        </w:tc>
        <w:tc>
          <w:tcPr>
            <w:tcW w:w="1395" w:type="dxa"/>
            <w:gridSpan w:val="3"/>
            <w:shd w:val="clear" w:color="auto" w:fill="E7E6E6" w:themeFill="background2"/>
            <w:tcMar/>
          </w:tcPr>
          <w:p w:rsidR="62C74C23" w:rsidP="73765CD1" w:rsidRDefault="62C74C23" w14:paraId="08B116BE" w14:textId="55DE707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62C74C23" w14:paraId="1B8F09BE" w14:textId="79CBC4A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3 </w:t>
            </w:r>
          </w:p>
        </w:tc>
        <w:tc>
          <w:tcPr>
            <w:tcW w:w="1140" w:type="dxa"/>
            <w:shd w:val="clear" w:color="auto" w:fill="0070C0"/>
            <w:tcMar/>
          </w:tcPr>
          <w:p w:rsidR="62C74C23" w:rsidP="73765CD1" w:rsidRDefault="62C74C23" w14:paraId="0AD47E49" w14:textId="367F59E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25" w:type="dxa"/>
            <w:gridSpan w:val="4"/>
            <w:shd w:val="clear" w:color="auto" w:fill="E7E6E6" w:themeFill="background2"/>
            <w:tcMar/>
          </w:tcPr>
          <w:p w:rsidR="62C74C23" w:rsidP="73765CD1" w:rsidRDefault="73765CD1" w14:paraId="0F711462" w14:textId="752795D7">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180" w:type="dxa"/>
            <w:gridSpan w:val="4"/>
            <w:vMerge/>
            <w:tcMar/>
          </w:tcPr>
          <w:p w:rsidR="00D574B5" w:rsidRDefault="00D574B5" w14:paraId="45F15E0C" w14:textId="77777777"/>
        </w:tc>
      </w:tr>
      <w:tr w:rsidR="62C74C23" w:rsidTr="4558C40C" w14:paraId="60C83551" w14:textId="77777777">
        <w:tc>
          <w:tcPr>
            <w:tcW w:w="7095" w:type="dxa"/>
            <w:gridSpan w:val="7"/>
            <w:vMerge/>
            <w:tcMar/>
          </w:tcPr>
          <w:p w:rsidR="00D574B5" w:rsidRDefault="00D574B5" w14:paraId="04B934C7" w14:textId="77777777"/>
        </w:tc>
        <w:tc>
          <w:tcPr>
            <w:tcW w:w="4260" w:type="dxa"/>
            <w:gridSpan w:val="8"/>
            <w:shd w:val="clear" w:color="auto" w:fill="3B3838" w:themeFill="background2" w:themeFillShade="40"/>
            <w:tcMar/>
          </w:tcPr>
          <w:p w:rsidR="62C74C23" w:rsidP="2053EEB7" w:rsidRDefault="53626FF5" w14:paraId="406431CB" w14:textId="30950397">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Program certifications, accreditations, and awards</w:t>
            </w:r>
            <w:r w:rsidRPr="2053EEB7" w:rsidR="00126628">
              <w:rPr>
                <w:rFonts w:ascii="Times New Roman" w:hAnsi="Times New Roman" w:eastAsia="Times New Roman" w:cs="Times New Roman"/>
                <w:b/>
                <w:bCs/>
                <w:color w:val="FFFFFF" w:themeColor="background1"/>
              </w:rPr>
              <w:t>.</w:t>
            </w:r>
          </w:p>
        </w:tc>
        <w:tc>
          <w:tcPr>
            <w:tcW w:w="3180" w:type="dxa"/>
            <w:gridSpan w:val="4"/>
            <w:vMerge/>
            <w:tcMar/>
          </w:tcPr>
          <w:p w:rsidR="00D574B5" w:rsidRDefault="00D574B5" w14:paraId="2E6CCE34" w14:textId="77777777"/>
        </w:tc>
      </w:tr>
      <w:tr w:rsidR="62C74C23" w:rsidTr="4558C40C" w14:paraId="2B29A725" w14:textId="77777777">
        <w:tc>
          <w:tcPr>
            <w:tcW w:w="7095" w:type="dxa"/>
            <w:gridSpan w:val="7"/>
            <w:vMerge/>
            <w:tcMar/>
          </w:tcPr>
          <w:p w:rsidR="00D574B5" w:rsidRDefault="00D574B5" w14:paraId="02FC21A3" w14:textId="77777777"/>
        </w:tc>
        <w:tc>
          <w:tcPr>
            <w:tcW w:w="1395" w:type="dxa"/>
            <w:gridSpan w:val="3"/>
            <w:shd w:val="clear" w:color="auto" w:fill="E7E6E6" w:themeFill="background2"/>
            <w:tcMar/>
          </w:tcPr>
          <w:p w:rsidR="62C74C23" w:rsidP="73765CD1" w:rsidRDefault="62C74C23" w14:paraId="729D7942"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1FB82137" w14:textId="46BA097C">
            <w:pPr>
              <w:spacing w:before="120" w:after="120"/>
              <w:jc w:val="center"/>
            </w:pPr>
            <w:r>
              <w:t>3</w:t>
            </w:r>
          </w:p>
        </w:tc>
        <w:tc>
          <w:tcPr>
            <w:tcW w:w="1140" w:type="dxa"/>
            <w:shd w:val="clear" w:color="auto" w:fill="0070C0"/>
            <w:tcMar/>
          </w:tcPr>
          <w:p w:rsidR="62C74C23" w:rsidP="73765CD1" w:rsidRDefault="62C74C23" w14:paraId="11CED60F" w14:textId="590E9207">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tc>
        <w:tc>
          <w:tcPr>
            <w:tcW w:w="1725" w:type="dxa"/>
            <w:gridSpan w:val="4"/>
            <w:shd w:val="clear" w:color="auto" w:fill="E7E6E6" w:themeFill="background2"/>
            <w:tcMar/>
          </w:tcPr>
          <w:p w:rsidR="62C74C23" w:rsidP="73765CD1" w:rsidRDefault="73765CD1" w14:paraId="65EE5686" w14:textId="651A3C2D">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56B30EE1" w14:textId="488FC21D">
            <w:pPr>
              <w:spacing w:before="120" w:after="120"/>
              <w:jc w:val="center"/>
              <w:rPr>
                <w:rFonts w:ascii="Times New Roman" w:hAnsi="Times New Roman" w:eastAsia="Times New Roman" w:cs="Times New Roman"/>
                <w:color w:val="000000" w:themeColor="text1"/>
              </w:rPr>
            </w:pPr>
          </w:p>
        </w:tc>
        <w:tc>
          <w:tcPr>
            <w:tcW w:w="3180" w:type="dxa"/>
            <w:gridSpan w:val="4"/>
            <w:vMerge/>
            <w:tcMar/>
          </w:tcPr>
          <w:p w:rsidR="00D574B5" w:rsidRDefault="00D574B5" w14:paraId="33D3649F" w14:textId="77777777"/>
        </w:tc>
      </w:tr>
      <w:tr w:rsidR="62C74C23" w:rsidTr="4558C40C" w14:paraId="7146EA2A" w14:textId="77777777">
        <w:tc>
          <w:tcPr>
            <w:tcW w:w="7095" w:type="dxa"/>
            <w:gridSpan w:val="7"/>
            <w:vMerge/>
            <w:tcMar/>
          </w:tcPr>
          <w:p w:rsidR="00D574B5" w:rsidRDefault="00D574B5" w14:paraId="6943F9B0" w14:textId="77777777"/>
        </w:tc>
        <w:tc>
          <w:tcPr>
            <w:tcW w:w="4260" w:type="dxa"/>
            <w:gridSpan w:val="8"/>
            <w:shd w:val="clear" w:color="auto" w:fill="3B3838" w:themeFill="background2" w:themeFillShade="40"/>
            <w:tcMar/>
          </w:tcPr>
          <w:p w:rsidR="62C74C23" w:rsidP="73765CD1" w:rsidRDefault="62C74C23" w14:paraId="1B9DE032" w14:textId="2FE1B6C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The skills that </w:t>
            </w:r>
            <w:r w:rsidRPr="73765CD1" w:rsidR="5267A9EC">
              <w:rPr>
                <w:rFonts w:ascii="Times New Roman" w:hAnsi="Times New Roman" w:eastAsia="Times New Roman" w:cs="Times New Roman"/>
                <w:b/>
                <w:bCs/>
                <w:color w:val="FFFFFF" w:themeColor="background1"/>
              </w:rPr>
              <w:t>graduate</w:t>
            </w:r>
            <w:r w:rsidRPr="73765CD1">
              <w:rPr>
                <w:rFonts w:ascii="Times New Roman" w:hAnsi="Times New Roman" w:eastAsia="Times New Roman" w:cs="Times New Roman"/>
                <w:b/>
                <w:bCs/>
                <w:color w:val="FFFFFF" w:themeColor="background1"/>
              </w:rPr>
              <w:t xml:space="preserve"> from the program will attain</w:t>
            </w:r>
            <w:r w:rsidRPr="73765CD1" w:rsidR="0A68BBAF">
              <w:rPr>
                <w:rFonts w:ascii="Times New Roman" w:hAnsi="Times New Roman" w:eastAsia="Times New Roman" w:cs="Times New Roman"/>
                <w:b/>
                <w:bCs/>
                <w:color w:val="FFFFFF" w:themeColor="background1"/>
              </w:rPr>
              <w:t>.</w:t>
            </w:r>
          </w:p>
        </w:tc>
        <w:tc>
          <w:tcPr>
            <w:tcW w:w="3180" w:type="dxa"/>
            <w:gridSpan w:val="4"/>
            <w:vMerge/>
            <w:tcMar/>
          </w:tcPr>
          <w:p w:rsidR="00D574B5" w:rsidRDefault="00D574B5" w14:paraId="0066ED96" w14:textId="77777777"/>
        </w:tc>
      </w:tr>
      <w:tr w:rsidR="62C74C23" w:rsidTr="4558C40C" w14:paraId="11A8439D" w14:textId="77777777">
        <w:tc>
          <w:tcPr>
            <w:tcW w:w="7095" w:type="dxa"/>
            <w:gridSpan w:val="7"/>
            <w:vMerge/>
            <w:tcMar/>
          </w:tcPr>
          <w:p w:rsidR="00D574B5" w:rsidRDefault="00D574B5" w14:paraId="10926B66" w14:textId="77777777"/>
        </w:tc>
        <w:tc>
          <w:tcPr>
            <w:tcW w:w="1395" w:type="dxa"/>
            <w:gridSpan w:val="3"/>
            <w:shd w:val="clear" w:color="auto" w:fill="E7E6E6" w:themeFill="background2"/>
            <w:tcMar/>
          </w:tcPr>
          <w:p w:rsidR="62C74C23" w:rsidP="73765CD1" w:rsidRDefault="62C74C23" w14:paraId="1F80FDB3"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FBB9E90" w14:textId="311D3C90">
            <w:pPr>
              <w:spacing w:before="120" w:after="120"/>
              <w:jc w:val="center"/>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3</w:t>
            </w:r>
          </w:p>
        </w:tc>
        <w:tc>
          <w:tcPr>
            <w:tcW w:w="1140" w:type="dxa"/>
            <w:shd w:val="clear" w:color="auto" w:fill="E7E6E6" w:themeFill="background2"/>
            <w:tcMar/>
          </w:tcPr>
          <w:p w:rsidR="62C74C23" w:rsidP="73765CD1" w:rsidRDefault="62C74C23" w14:paraId="355BF19C" w14:textId="6992808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tc>
        <w:tc>
          <w:tcPr>
            <w:tcW w:w="1725" w:type="dxa"/>
            <w:gridSpan w:val="4"/>
            <w:shd w:val="clear" w:color="auto" w:fill="0070C0"/>
            <w:tcMar/>
          </w:tcPr>
          <w:p w:rsidR="62C74C23" w:rsidP="73765CD1" w:rsidRDefault="73765CD1" w14:paraId="1EF4C6B9" w14:textId="5FE72C7F">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19AFA5C8" w14:textId="5045DFF1">
            <w:pPr>
              <w:spacing w:before="120" w:after="120"/>
              <w:jc w:val="center"/>
              <w:rPr>
                <w:rFonts w:ascii="Times New Roman" w:hAnsi="Times New Roman" w:eastAsia="Times New Roman" w:cs="Times New Roman"/>
                <w:color w:val="000000" w:themeColor="text1"/>
              </w:rPr>
            </w:pPr>
          </w:p>
        </w:tc>
        <w:tc>
          <w:tcPr>
            <w:tcW w:w="3180" w:type="dxa"/>
            <w:gridSpan w:val="4"/>
            <w:vMerge/>
            <w:tcMar/>
          </w:tcPr>
          <w:p w:rsidR="00D574B5" w:rsidRDefault="00D574B5" w14:paraId="2EBE5BC7" w14:textId="77777777"/>
        </w:tc>
      </w:tr>
      <w:tr w:rsidR="62C74C23" w:rsidTr="4558C40C" w14:paraId="164C1282" w14:textId="77777777">
        <w:tc>
          <w:tcPr>
            <w:tcW w:w="7095" w:type="dxa"/>
            <w:gridSpan w:val="7"/>
            <w:vMerge w:val="restart"/>
            <w:tcMar/>
          </w:tcPr>
          <w:p w:rsidR="6706C837" w:rsidP="2053EEB7" w:rsidRDefault="3CDBB1E4" w14:paraId="15DFF26D" w14:textId="602FC69C">
            <w:pPr>
              <w:spacing w:before="120" w:after="120" w:line="259" w:lineRule="auto"/>
              <w:rPr>
                <w:rFonts w:ascii="Times New Roman" w:hAnsi="Times New Roman" w:eastAsia="Times New Roman" w:cs="Times New Roman"/>
                <w:b/>
                <w:bCs/>
                <w:color w:val="000000" w:themeColor="text1"/>
                <w:sz w:val="24"/>
                <w:szCs w:val="24"/>
              </w:rPr>
            </w:pPr>
            <w:r w:rsidRPr="5DDFEB77">
              <w:rPr>
                <w:rFonts w:ascii="Times New Roman" w:hAnsi="Times New Roman" w:eastAsia="Times New Roman" w:cs="Times New Roman"/>
                <w:b/>
                <w:bCs/>
                <w:color w:val="000000" w:themeColor="text1"/>
                <w:sz w:val="24"/>
                <w:szCs w:val="24"/>
              </w:rPr>
              <w:t xml:space="preserve">2. Does your program have a mission and/or a vision statement? If it does, please write them below and indicate where they appear. </w:t>
            </w:r>
          </w:p>
          <w:p w:rsidR="62C74C23" w:rsidP="5DDFEB77" w:rsidRDefault="5DDFEB77" w14:paraId="0DCC251D" w14:textId="06D7A981">
            <w:pPr>
              <w:spacing w:before="120" w:after="120" w:line="259" w:lineRule="auto"/>
              <w:rPr>
                <w:rFonts w:ascii="Times New Roman" w:hAnsi="Times New Roman" w:eastAsia="Times New Roman" w:cs="Times New Roman"/>
                <w:sz w:val="24"/>
                <w:szCs w:val="24"/>
              </w:rPr>
            </w:pPr>
            <w:r w:rsidRPr="5DDFEB77">
              <w:rPr>
                <w:rFonts w:ascii="Times New Roman" w:hAnsi="Times New Roman" w:eastAsia="Times New Roman" w:cs="Times New Roman"/>
                <w:color w:val="262A25"/>
                <w:sz w:val="24"/>
                <w:szCs w:val="24"/>
              </w:rPr>
              <w:t>The Fine Arts AA Degree prepares students to transfer to a university B.A., B.F.A. or Bachelors of Teaching in the Arts degree program. Those seeking Art History or Museum Studies as majors may need additional foreign language courses.</w:t>
            </w:r>
          </w:p>
          <w:p w:rsidR="62C74C23" w:rsidP="5DDFEB77" w:rsidRDefault="5DDFEB77" w14:paraId="3CDD3767" w14:textId="000E2B18">
            <w:pPr>
              <w:spacing w:before="120" w:after="120" w:line="259" w:lineRule="auto"/>
              <w:rPr>
                <w:rFonts w:ascii="Times New Roman" w:hAnsi="Times New Roman" w:eastAsia="Times New Roman" w:cs="Times New Roman"/>
                <w:color w:val="000000" w:themeColor="text1"/>
                <w:sz w:val="24"/>
                <w:szCs w:val="24"/>
              </w:rPr>
            </w:pPr>
            <w:r w:rsidRPr="5DDFEB77">
              <w:rPr>
                <w:rFonts w:ascii="Times New Roman" w:hAnsi="Times New Roman" w:eastAsia="Times New Roman" w:cs="Times New Roman"/>
                <w:color w:val="262A25"/>
                <w:sz w:val="24"/>
                <w:szCs w:val="24"/>
              </w:rPr>
              <w:t>Appears on the CAC Website, and Fine Arts Program marketing literature.</w:t>
            </w:r>
          </w:p>
        </w:tc>
        <w:tc>
          <w:tcPr>
            <w:tcW w:w="4260" w:type="dxa"/>
            <w:gridSpan w:val="8"/>
            <w:shd w:val="clear" w:color="auto" w:fill="3B3838" w:themeFill="background2" w:themeFillShade="40"/>
            <w:tcMar/>
          </w:tcPr>
          <w:p w:rsidR="3EF82BA2" w:rsidP="73765CD1" w:rsidRDefault="3EF82BA2" w14:paraId="081875A0" w14:textId="13EDC9E7">
            <w:pPr>
              <w:spacing w:before="120" w:after="120"/>
              <w:jc w:val="center"/>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program have a mission and/or a vision statement? If so, are the program’s mission or vision statements clear and reflective of the program?</w:t>
            </w:r>
          </w:p>
        </w:tc>
        <w:tc>
          <w:tcPr>
            <w:tcW w:w="3180" w:type="dxa"/>
            <w:gridSpan w:val="4"/>
            <w:vMerge w:val="restart"/>
            <w:shd w:val="clear" w:color="auto" w:fill="E7E6E6" w:themeFill="background2"/>
            <w:tcMar/>
          </w:tcPr>
          <w:p w:rsidR="62C74C23" w:rsidP="7EB788DF" w:rsidRDefault="62C74C23" w14:paraId="2127A397" w14:textId="2416D4AD">
            <w:pPr>
              <w:spacing w:before="120" w:after="12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pPr>
            <w:r w:rsidRPr="7EB788DF" w:rsidR="799C2EDA">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Here is a sample mission statement: </w:t>
            </w:r>
            <w:r w:rsidRPr="7EB788DF" w:rsidR="7F9452AB">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You might just add the primary purpose and primary functions of the program. For example – here is </w:t>
            </w:r>
            <w:r w:rsidRPr="7EB788DF" w:rsidR="72C725E3">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a mission statement</w:t>
            </w:r>
            <w:r w:rsidRPr="7EB788DF" w:rsidR="7F9452AB">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 for a Biology Program: “</w:t>
            </w: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 xml:space="preserve">The Mission of the </w:t>
            </w: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 xml:space="preserve">Biology B.S. degree program is to </w:t>
            </w:r>
          </w:p>
          <w:p w:rsidR="62C74C23" w:rsidP="7EB788DF" w:rsidRDefault="62C74C23" w14:paraId="2847E57C" w14:textId="0DC34929">
            <w:pPr>
              <w:spacing w:before="120" w:after="12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pP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 xml:space="preserve">Prepare students for employment in various biology-related areas </w:t>
            </w:r>
          </w:p>
          <w:p w:rsidR="62C74C23" w:rsidP="7EB788DF" w:rsidRDefault="62C74C23" w14:paraId="17F10260" w14:textId="096B6C83">
            <w:pPr>
              <w:spacing w:before="120" w:after="12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pP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 xml:space="preserve">and/or for the pursuit of advanced degrees in biology or </w:t>
            </w: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health-related professional schools by educating them</w:t>
            </w:r>
          </w:p>
          <w:p w:rsidR="62C74C23" w:rsidP="7EB788DF" w:rsidRDefault="62C74C23" w14:paraId="37E23986" w14:textId="6F3AB865">
            <w:pPr>
              <w:spacing w:before="120" w:after="12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pP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 xml:space="preserve">in the </w:t>
            </w: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 xml:space="preserve">fundamental concepts, </w:t>
            </w: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knowle</w:t>
            </w: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dge</w:t>
            </w: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 xml:space="preserve">, and laboratory/field </w:t>
            </w:r>
          </w:p>
          <w:p w:rsidR="62C74C23" w:rsidP="7EB788DF" w:rsidRDefault="62C74C23" w14:paraId="5F6260A4" w14:textId="7560C421">
            <w:pPr>
              <w:spacing w:before="120" w:after="12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pPr>
            <w:r w:rsidRPr="7EB788DF" w:rsidR="799C2ED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techniques and skills of the life sciences</w:t>
            </w:r>
            <w:r w:rsidRPr="7EB788DF" w:rsidR="5E6293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w:t>
            </w:r>
          </w:p>
          <w:p w:rsidR="62C74C23" w:rsidP="7EB788DF" w:rsidRDefault="62C74C23" w14:paraId="00ADCE02" w14:textId="7B584B36">
            <w:pPr>
              <w:pStyle w:val="Normal"/>
              <w:spacing w:before="120" w:after="120"/>
              <w:rPr>
                <w:rFonts w:ascii="Times New Roman" w:hAnsi="Times New Roman" w:eastAsia="Times New Roman" w:cs="Times New Roman"/>
                <w:b w:val="1"/>
                <w:bCs w:val="1"/>
                <w:color w:val="000000" w:themeColor="text1"/>
              </w:rPr>
            </w:pPr>
          </w:p>
        </w:tc>
      </w:tr>
      <w:tr w:rsidR="62C74C23" w:rsidTr="4558C40C" w14:paraId="00EE2AB0" w14:textId="77777777">
        <w:tc>
          <w:tcPr>
            <w:tcW w:w="7095" w:type="dxa"/>
            <w:gridSpan w:val="7"/>
            <w:vMerge/>
            <w:tcMar/>
          </w:tcPr>
          <w:p w:rsidR="00D574B5" w:rsidRDefault="00D574B5" w14:paraId="1497FB0D" w14:textId="77777777"/>
        </w:tc>
        <w:tc>
          <w:tcPr>
            <w:tcW w:w="1395" w:type="dxa"/>
            <w:gridSpan w:val="3"/>
            <w:shd w:val="clear" w:color="auto" w:fill="FFFFFF" w:themeFill="background1"/>
            <w:tcMar/>
          </w:tcPr>
          <w:p w:rsidR="3EF82BA2" w:rsidP="73765CD1" w:rsidRDefault="69055AC6" w14:paraId="27037406" w14:textId="29BC37CF">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140" w:type="dxa"/>
            <w:shd w:val="clear" w:color="auto" w:fill="0070C0"/>
            <w:tcMar/>
          </w:tcPr>
          <w:p w:rsidR="3EF82BA2" w:rsidP="73765CD1" w:rsidRDefault="69055AC6" w14:paraId="13FE0831" w14:textId="3AC9EF1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tc>
        <w:tc>
          <w:tcPr>
            <w:tcW w:w="1725" w:type="dxa"/>
            <w:gridSpan w:val="4"/>
            <w:shd w:val="clear" w:color="auto" w:fill="E7E6E6" w:themeFill="background2"/>
            <w:tcMar/>
          </w:tcPr>
          <w:p w:rsidR="57AC9837" w:rsidP="73765CD1" w:rsidRDefault="73765CD1" w14:paraId="67C0A707" w14:textId="4FAF0E2D">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57AC9837" w:rsidP="73765CD1" w:rsidRDefault="57AC9837" w14:paraId="1E50DDD1" w14:textId="7801E02A">
            <w:pPr>
              <w:spacing w:before="120" w:after="120"/>
              <w:jc w:val="center"/>
              <w:rPr>
                <w:rFonts w:ascii="Times New Roman" w:hAnsi="Times New Roman" w:eastAsia="Times New Roman" w:cs="Times New Roman"/>
                <w:color w:val="000000" w:themeColor="text1"/>
              </w:rPr>
            </w:pPr>
          </w:p>
        </w:tc>
        <w:tc>
          <w:tcPr>
            <w:tcW w:w="3180" w:type="dxa"/>
            <w:gridSpan w:val="4"/>
            <w:vMerge/>
            <w:tcMar/>
          </w:tcPr>
          <w:p w:rsidR="00D574B5" w:rsidRDefault="00D574B5" w14:paraId="3C5AE0E9" w14:textId="77777777"/>
        </w:tc>
      </w:tr>
      <w:tr w:rsidR="62C74C23" w:rsidTr="4558C40C" w14:paraId="36081087" w14:textId="77777777">
        <w:trPr>
          <w:trHeight w:val="780"/>
        </w:trPr>
        <w:tc>
          <w:tcPr>
            <w:tcW w:w="7095" w:type="dxa"/>
            <w:gridSpan w:val="7"/>
            <w:vMerge w:val="restart"/>
            <w:tcMar/>
          </w:tcPr>
          <w:p w:rsidR="6706C837" w:rsidP="73765CD1" w:rsidRDefault="6706C837" w14:paraId="4E38AFEB" w14:textId="02E5B833">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3. Describe how the program’s description, mission and/or vision aligns with the College’s Mission and Vision:</w:t>
            </w:r>
          </w:p>
          <w:p w:rsidR="6706C837" w:rsidP="73765CD1" w:rsidRDefault="6706C837" w14:paraId="7B7AE0D3" w14:textId="7B91FA47">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CAC Vision and Mission Statements:</w:t>
            </w:r>
          </w:p>
          <w:p w:rsidR="62C74C23" w:rsidP="73765CD1" w:rsidRDefault="62C74C23" w14:paraId="62B79A4C" w14:textId="48EE9A33">
            <w:pPr>
              <w:spacing w:before="120" w:after="120" w:line="259" w:lineRule="auto"/>
              <w:rPr>
                <w:rFonts w:ascii="Times New Roman" w:hAnsi="Times New Roman" w:eastAsia="Times New Roman" w:cs="Times New Roman"/>
                <w:b/>
                <w:bCs/>
                <w:color w:val="000000" w:themeColor="text1"/>
                <w:sz w:val="24"/>
                <w:szCs w:val="24"/>
              </w:rPr>
            </w:pPr>
          </w:p>
          <w:p w:rsidR="6706C837" w:rsidP="24586DFE" w:rsidRDefault="449BCD28" w14:paraId="1FCA5038" w14:textId="3D418308">
            <w:pPr>
              <w:spacing w:before="120" w:after="120" w:line="259" w:lineRule="auto"/>
              <w:jc w:val="center"/>
              <w:rPr>
                <w:rFonts w:eastAsiaTheme="minorEastAsia"/>
                <w:b/>
                <w:bCs/>
                <w:color w:val="000000" w:themeColor="text1"/>
                <w:sz w:val="24"/>
                <w:szCs w:val="24"/>
              </w:rPr>
            </w:pPr>
            <w:r w:rsidRPr="24586DFE">
              <w:rPr>
                <w:rFonts w:eastAsiaTheme="minorEastAsia"/>
                <w:b/>
                <w:bCs/>
                <w:color w:val="000000" w:themeColor="text1"/>
                <w:sz w:val="24"/>
                <w:szCs w:val="24"/>
              </w:rPr>
              <w:t>Vision:</w:t>
            </w:r>
          </w:p>
          <w:p w:rsidR="6706C837" w:rsidP="24586DFE" w:rsidRDefault="449BCD28" w14:paraId="050668D4" w14:textId="05D846E2">
            <w:pPr>
              <w:spacing w:before="120" w:after="120" w:line="259" w:lineRule="auto"/>
              <w:jc w:val="center"/>
              <w:rPr>
                <w:rFonts w:eastAsiaTheme="minorEastAsia"/>
                <w:color w:val="000000" w:themeColor="text1"/>
                <w:sz w:val="24"/>
                <w:szCs w:val="24"/>
              </w:rPr>
            </w:pPr>
            <w:r w:rsidRPr="24586DFE">
              <w:rPr>
                <w:rFonts w:eastAsiaTheme="minorEastAsia"/>
                <w:color w:val="000000" w:themeColor="text1"/>
                <w:sz w:val="24"/>
                <w:szCs w:val="24"/>
              </w:rPr>
              <w:t>Central Arizona’s premier choice in education and career excellence.</w:t>
            </w:r>
          </w:p>
          <w:p w:rsidR="6706C837" w:rsidP="24586DFE" w:rsidRDefault="449BCD28" w14:paraId="7FDE02AE" w14:textId="5EBF3B23">
            <w:pPr>
              <w:spacing w:before="120" w:after="120" w:line="259" w:lineRule="auto"/>
              <w:jc w:val="center"/>
              <w:rPr>
                <w:rFonts w:eastAsiaTheme="minorEastAsia"/>
                <w:b/>
                <w:bCs/>
                <w:color w:val="000000" w:themeColor="text1"/>
                <w:sz w:val="24"/>
                <w:szCs w:val="24"/>
              </w:rPr>
            </w:pPr>
            <w:r w:rsidRPr="24586DFE">
              <w:rPr>
                <w:rFonts w:eastAsiaTheme="minorEastAsia"/>
                <w:b/>
                <w:bCs/>
                <w:color w:val="000000" w:themeColor="text1"/>
                <w:sz w:val="24"/>
                <w:szCs w:val="24"/>
              </w:rPr>
              <w:t>Mission:</w:t>
            </w:r>
          </w:p>
          <w:p w:rsidR="6706C837" w:rsidP="24586DFE" w:rsidRDefault="449BCD28" w14:paraId="6EE95AC9" w14:textId="0D871672">
            <w:pPr>
              <w:spacing w:before="120" w:after="120" w:line="259" w:lineRule="auto"/>
              <w:jc w:val="center"/>
              <w:rPr>
                <w:rFonts w:eastAsiaTheme="minorEastAsia"/>
                <w:color w:val="000000" w:themeColor="text1"/>
                <w:sz w:val="24"/>
                <w:szCs w:val="24"/>
              </w:rPr>
            </w:pPr>
            <w:r w:rsidRPr="24586DFE">
              <w:rPr>
                <w:rFonts w:eastAsiaTheme="minorEastAsia"/>
                <w:color w:val="000000" w:themeColor="text1"/>
                <w:sz w:val="24"/>
                <w:szCs w:val="24"/>
              </w:rPr>
              <w:t>Central Arizona College serves as a TRUE Learning community by empowering our students and staff to succeed.</w:t>
            </w:r>
          </w:p>
          <w:p w:rsidR="6706C837" w:rsidP="24586DFE" w:rsidRDefault="62A6B67F" w14:paraId="168C727C" w14:textId="126F38C8">
            <w:pPr>
              <w:spacing w:before="120" w:after="120" w:line="259" w:lineRule="auto"/>
              <w:jc w:val="center"/>
              <w:rPr>
                <w:rFonts w:eastAsiaTheme="minorEastAsia"/>
                <w:b/>
                <w:bCs/>
                <w:color w:val="000000" w:themeColor="text1"/>
                <w:sz w:val="24"/>
                <w:szCs w:val="24"/>
              </w:rPr>
            </w:pPr>
            <w:r w:rsidRPr="24586DFE">
              <w:rPr>
                <w:rFonts w:eastAsiaTheme="minorEastAsia"/>
                <w:b/>
                <w:bCs/>
                <w:color w:val="000000" w:themeColor="text1"/>
                <w:sz w:val="24"/>
                <w:szCs w:val="24"/>
              </w:rPr>
              <w:t>Teaching. Reaching. Understanding. Empowering. Learning.</w:t>
            </w:r>
          </w:p>
          <w:p w:rsidR="6951F9F0" w:rsidP="24586DFE" w:rsidRDefault="5DDFEB77" w14:paraId="21060F53" w14:textId="0CA5EF07">
            <w:pPr>
              <w:spacing w:before="120" w:after="120" w:line="259" w:lineRule="auto"/>
              <w:jc w:val="center"/>
              <w:rPr>
                <w:rFonts w:eastAsiaTheme="minorEastAsia"/>
                <w:b/>
                <w:bCs/>
                <w:color w:val="000000" w:themeColor="text1"/>
                <w:sz w:val="24"/>
                <w:szCs w:val="24"/>
              </w:rPr>
            </w:pPr>
            <w:r w:rsidRPr="24586DFE">
              <w:rPr>
                <w:rFonts w:eastAsiaTheme="minorEastAsia"/>
                <w:b/>
                <w:bCs/>
                <w:color w:val="000000" w:themeColor="text1"/>
                <w:sz w:val="24"/>
                <w:szCs w:val="24"/>
              </w:rPr>
              <w:t>The Fine Arts Program Description and Mission Statements align with the college’s mission and vision in the following ways:</w:t>
            </w:r>
          </w:p>
          <w:p w:rsidR="62C74C23" w:rsidP="24586DFE" w:rsidRDefault="0611BD02" w14:paraId="53A1A58F" w14:textId="50E10742">
            <w:pPr>
              <w:spacing w:before="120" w:after="120" w:line="259" w:lineRule="auto"/>
              <w:rPr>
                <w:rFonts w:eastAsiaTheme="minorEastAsia"/>
                <w:color w:val="000000" w:themeColor="text1"/>
                <w:sz w:val="24"/>
                <w:szCs w:val="24"/>
              </w:rPr>
            </w:pPr>
            <w:r w:rsidRPr="24586DFE">
              <w:rPr>
                <w:rFonts w:eastAsiaTheme="minorEastAsia"/>
                <w:color w:val="262A25"/>
                <w:sz w:val="24"/>
                <w:szCs w:val="24"/>
              </w:rPr>
              <w:t>The Visual, Fine &amp; Performing Arts Department at Central Arizona College offers an Associates of Arts in Fine Art. The program in studio art offers a robust variety of art and art history classes and prepares students for transfer to university level and professional work. Central Arizona College goes beyond the fundamentals of art education by offering a wide assortment of courses including ceramics, two- and three-dimensional design, painting, metal work, and jewelry design. Most of the courses offered in the Studio Arts department fulfill AGEC requirements and transfer to all Arizona Universities. Our faculty includes several nationally recognized artists.</w:t>
            </w:r>
          </w:p>
          <w:p w:rsidR="0611BD02" w:rsidP="24586DFE" w:rsidRDefault="0611BD02" w14:paraId="4B514ACE" w14:textId="63438E1F">
            <w:pPr>
              <w:spacing w:before="120" w:after="120" w:line="259" w:lineRule="auto"/>
              <w:rPr>
                <w:rFonts w:eastAsiaTheme="minorEastAsia"/>
                <w:color w:val="262A25"/>
                <w:sz w:val="24"/>
                <w:szCs w:val="24"/>
              </w:rPr>
            </w:pPr>
            <w:r w:rsidRPr="24586DFE">
              <w:rPr>
                <w:rFonts w:eastAsiaTheme="minorEastAsia"/>
                <w:color w:val="262A25"/>
                <w:sz w:val="24"/>
                <w:szCs w:val="24"/>
              </w:rPr>
              <w:t>The Fine Arts A.A. degree helps students lay a foundation of required skills, knowledge, attitudes, and behaviors that will aid them in moving on to achieving their B.A., B.F.A. or a Bachelor of Teaching in the Arts degree program. Once you have graduated with your degree you will be well prepared to enter the workforce equipped with the knowledge and skills necessary for a variety of job opportunities. You may find yourself working as a commercial arts gallery manager, community arts worker, exhibition designer, a fine artist, higher education lecturer, art therapist, stylist, or secondary teacher, to name a few.</w:t>
            </w:r>
          </w:p>
          <w:p w:rsidR="62C74C23" w:rsidP="24586DFE" w:rsidRDefault="6951F9F0" w14:paraId="4A4212CD" w14:textId="6CF398A2">
            <w:pPr>
              <w:spacing w:before="120" w:after="120" w:line="259" w:lineRule="auto"/>
              <w:rPr>
                <w:rFonts w:eastAsiaTheme="minorEastAsia"/>
                <w:color w:val="000000" w:themeColor="text1"/>
                <w:sz w:val="24"/>
                <w:szCs w:val="24"/>
              </w:rPr>
            </w:pPr>
            <w:r w:rsidRPr="24586DFE">
              <w:rPr>
                <w:rFonts w:eastAsiaTheme="minorEastAsia"/>
                <w:color w:val="262A25"/>
                <w:sz w:val="24"/>
                <w:szCs w:val="24"/>
              </w:rPr>
              <w:t xml:space="preserve">The Fine Arts Department welcomes all learners. </w:t>
            </w:r>
            <w:r w:rsidRPr="24586DFE">
              <w:rPr>
                <w:rFonts w:eastAsiaTheme="minorEastAsia"/>
                <w:color w:val="000000" w:themeColor="text1"/>
                <w:sz w:val="23"/>
                <w:szCs w:val="23"/>
              </w:rPr>
              <w:t xml:space="preserve">We seek to allow all students to have opportunities for student-centered learning, which can be characterized as learning designed to honor each student’s unique gifts and needs. </w:t>
            </w:r>
          </w:p>
          <w:p w:rsidR="6951F9F0" w:rsidP="24586DFE" w:rsidRDefault="6951F9F0" w14:paraId="2864317B" w14:textId="61FE9078">
            <w:pPr>
              <w:spacing w:before="120" w:after="120" w:line="259" w:lineRule="auto"/>
              <w:rPr>
                <w:rFonts w:eastAsiaTheme="minorEastAsia"/>
                <w:color w:val="202124"/>
                <w:sz w:val="24"/>
                <w:szCs w:val="24"/>
              </w:rPr>
            </w:pPr>
            <w:r w:rsidRPr="24586DFE">
              <w:rPr>
                <w:rFonts w:eastAsiaTheme="minorEastAsia"/>
                <w:color w:val="202124"/>
                <w:sz w:val="24"/>
                <w:szCs w:val="24"/>
              </w:rPr>
              <w:t>Inclusion of all students, families, staff, and community members, is of the utmost importance.  We are continually trying to</w:t>
            </w:r>
            <w:r w:rsidRPr="24586DFE">
              <w:rPr>
                <w:rFonts w:eastAsiaTheme="minorEastAsia"/>
                <w:b/>
                <w:bCs/>
                <w:color w:val="202124"/>
                <w:sz w:val="24"/>
                <w:szCs w:val="24"/>
              </w:rPr>
              <w:t xml:space="preserve"> t</w:t>
            </w:r>
            <w:r w:rsidRPr="24586DFE">
              <w:rPr>
                <w:rFonts w:eastAsiaTheme="minorEastAsia"/>
                <w:color w:val="202124"/>
                <w:sz w:val="24"/>
                <w:szCs w:val="24"/>
              </w:rPr>
              <w:t>ransform systems that contribute to inequities and create relationships that are intentional and reciprocal.</w:t>
            </w:r>
          </w:p>
          <w:p w:rsidR="5DDFEB77" w:rsidP="24586DFE" w:rsidRDefault="5DDFEB77" w14:paraId="323857AB" w14:textId="1C845CFA">
            <w:pPr>
              <w:spacing w:before="120" w:after="120" w:line="259" w:lineRule="auto"/>
              <w:rPr>
                <w:rFonts w:eastAsiaTheme="minorEastAsia"/>
                <w:color w:val="202124"/>
                <w:sz w:val="24"/>
                <w:szCs w:val="24"/>
              </w:rPr>
            </w:pPr>
          </w:p>
          <w:p w:rsidR="5DDFEB77" w:rsidP="24586DFE" w:rsidRDefault="5DDFEB77" w14:paraId="08312D01" w14:textId="04E23C98">
            <w:pPr>
              <w:spacing w:before="120" w:after="120" w:line="259" w:lineRule="auto"/>
              <w:rPr>
                <w:rFonts w:ascii="Calibri" w:hAnsi="Calibri" w:eastAsia="Calibri" w:cs="Calibri"/>
                <w:color w:val="262A25"/>
                <w:sz w:val="24"/>
                <w:szCs w:val="24"/>
              </w:rPr>
            </w:pPr>
            <w:r w:rsidRPr="24586DFE">
              <w:rPr>
                <w:rFonts w:ascii="Calibri" w:hAnsi="Calibri" w:eastAsia="Calibri" w:cs="Calibri"/>
                <w:color w:val="262A25"/>
                <w:sz w:val="24"/>
                <w:szCs w:val="24"/>
              </w:rPr>
              <w:t>*The Fine Arts Program provides “a robust variety of art and art history classes. . . and goes beyond the fundamentals of art education by offering a wide assortment of courses”</w:t>
            </w:r>
          </w:p>
          <w:p w:rsidR="5DDFEB77" w:rsidP="24586DFE" w:rsidRDefault="5DDFEB77" w14:paraId="4AEDDC67" w14:textId="37067C4E">
            <w:pPr>
              <w:spacing w:before="120" w:after="120" w:line="259" w:lineRule="auto"/>
              <w:rPr>
                <w:rFonts w:ascii="Calibri" w:hAnsi="Calibri" w:eastAsia="Calibri" w:cs="Calibri"/>
                <w:color w:val="262A25"/>
                <w:sz w:val="24"/>
                <w:szCs w:val="24"/>
              </w:rPr>
            </w:pPr>
            <w:r w:rsidRPr="24586DFE">
              <w:rPr>
                <w:rFonts w:ascii="Calibri" w:hAnsi="Calibri" w:eastAsia="Calibri" w:cs="Calibri"/>
                <w:color w:val="262A25"/>
                <w:sz w:val="24"/>
                <w:szCs w:val="24"/>
              </w:rPr>
              <w:t>CAC Vision: “premier choice in education and career excellence”</w:t>
            </w:r>
          </w:p>
          <w:p w:rsidR="5DDFEB77" w:rsidP="24586DFE" w:rsidRDefault="5DDFEB77" w14:paraId="7331944D" w14:textId="07E78D65">
            <w:pPr>
              <w:spacing w:before="120" w:after="120" w:line="259" w:lineRule="auto"/>
              <w:rPr>
                <w:rFonts w:ascii="Calibri" w:hAnsi="Calibri" w:eastAsia="Calibri" w:cs="Calibri"/>
                <w:color w:val="262A25"/>
                <w:sz w:val="24"/>
                <w:szCs w:val="24"/>
              </w:rPr>
            </w:pPr>
            <w:r w:rsidRPr="24586DFE">
              <w:rPr>
                <w:rFonts w:ascii="Calibri" w:hAnsi="Calibri" w:eastAsia="Calibri" w:cs="Calibri"/>
                <w:color w:val="262A25"/>
                <w:sz w:val="24"/>
                <w:szCs w:val="24"/>
              </w:rPr>
              <w:t xml:space="preserve">*The Fine Arts Program </w:t>
            </w:r>
            <w:r w:rsidRPr="24586DFE" w:rsidR="0611BD02">
              <w:rPr>
                <w:rFonts w:ascii="Calibri" w:hAnsi="Calibri" w:eastAsia="Calibri" w:cs="Calibri"/>
                <w:color w:val="262A25"/>
                <w:sz w:val="24"/>
                <w:szCs w:val="24"/>
              </w:rPr>
              <w:t>prepares students for transfer to university level and professional work.</w:t>
            </w:r>
          </w:p>
          <w:p w:rsidR="5DDFEB77" w:rsidP="24586DFE" w:rsidRDefault="5DDFEB77" w14:paraId="39B2DD47" w14:textId="45263246">
            <w:pPr>
              <w:spacing w:before="120" w:after="120" w:line="259" w:lineRule="auto"/>
              <w:rPr>
                <w:rFonts w:ascii="Calibri" w:hAnsi="Calibri" w:eastAsia="Calibri" w:cs="Calibri"/>
                <w:color w:val="262A25"/>
                <w:sz w:val="24"/>
                <w:szCs w:val="24"/>
              </w:rPr>
            </w:pPr>
            <w:r w:rsidRPr="24586DFE">
              <w:rPr>
                <w:rFonts w:ascii="Calibri" w:hAnsi="Calibri" w:eastAsia="Calibri" w:cs="Calibri"/>
                <w:color w:val="262A25"/>
                <w:sz w:val="24"/>
                <w:szCs w:val="24"/>
              </w:rPr>
              <w:t>CAC Mission: “…empowering our students and staff to succeed.”</w:t>
            </w:r>
          </w:p>
          <w:p w:rsidR="5DDFEB77" w:rsidP="24586DFE" w:rsidRDefault="5DDFEB77" w14:paraId="3714BDD9" w14:textId="5B42582B">
            <w:pPr>
              <w:spacing w:before="120" w:after="120" w:line="259" w:lineRule="auto"/>
              <w:rPr>
                <w:rFonts w:ascii="Calibri" w:hAnsi="Calibri" w:eastAsia="Calibri" w:cs="Calibri"/>
                <w:color w:val="202124"/>
                <w:sz w:val="24"/>
                <w:szCs w:val="24"/>
              </w:rPr>
            </w:pPr>
          </w:p>
          <w:p w:rsidR="62C74C23" w:rsidP="73765CD1" w:rsidRDefault="62C74C23" w14:paraId="17D2B6E0" w14:textId="675346DD">
            <w:pPr>
              <w:spacing w:before="120" w:after="120" w:line="259" w:lineRule="auto"/>
              <w:rPr>
                <w:rFonts w:ascii="Times New Roman" w:hAnsi="Times New Roman" w:eastAsia="Times New Roman" w:cs="Times New Roman"/>
                <w:b/>
                <w:bCs/>
                <w:color w:val="000000" w:themeColor="text1"/>
                <w:sz w:val="24"/>
                <w:szCs w:val="24"/>
              </w:rPr>
            </w:pPr>
          </w:p>
        </w:tc>
        <w:tc>
          <w:tcPr>
            <w:tcW w:w="4260" w:type="dxa"/>
            <w:gridSpan w:val="8"/>
            <w:shd w:val="clear" w:color="auto" w:fill="3B3838" w:themeFill="background2" w:themeFillShade="40"/>
            <w:tcMar/>
          </w:tcPr>
          <w:p w:rsidR="6EF703B8" w:rsidP="73765CD1" w:rsidRDefault="6EF703B8" w14:paraId="650AD07C" w14:textId="05F73BB4">
            <w:pPr>
              <w:spacing w:before="120" w:after="120"/>
              <w:jc w:val="center"/>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Is the program aligned with the college’s mission, vision, and strategic </w:t>
            </w:r>
            <w:r w:rsidRPr="73765CD1" w:rsidR="4AF83963">
              <w:rPr>
                <w:rFonts w:ascii="Times New Roman" w:hAnsi="Times New Roman" w:eastAsia="Times New Roman" w:cs="Times New Roman"/>
                <w:b/>
                <w:bCs/>
                <w:color w:val="FFFFFF" w:themeColor="background1"/>
              </w:rPr>
              <w:t>goals?</w:t>
            </w:r>
          </w:p>
        </w:tc>
        <w:tc>
          <w:tcPr>
            <w:tcW w:w="3180" w:type="dxa"/>
            <w:gridSpan w:val="4"/>
            <w:vMerge w:val="restart"/>
            <w:shd w:val="clear" w:color="auto" w:fill="E7E6E6" w:themeFill="background2"/>
            <w:tcMar/>
          </w:tcPr>
          <w:p w:rsidR="62C74C23" w:rsidP="7EB788DF" w:rsidRDefault="62C74C23" w14:paraId="5D7846E9" w14:textId="3B429B5E">
            <w:pPr>
              <w:spacing w:before="120" w:beforeAutospacing="off" w:after="120" w:afterAutospacing="off" w:line="259" w:lineRule="auto"/>
            </w:pPr>
            <w:r w:rsidRPr="7EB788DF" w:rsidR="1FBDADF1">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The program’s mission and/or vision, Teaching, Reaching, Understanding, Empowering, and Learning, aligns with the College’s Mission and Vision. This section was addressed well. </w:t>
            </w:r>
            <w:r w:rsidRPr="7EB788DF" w:rsidR="1FBDADF1">
              <w:rPr>
                <w:rFonts w:ascii="Times New Roman" w:hAnsi="Times New Roman" w:eastAsia="Times New Roman" w:cs="Times New Roman"/>
                <w:noProof w:val="0"/>
                <w:sz w:val="22"/>
                <w:szCs w:val="22"/>
                <w:lang w:val="en-US"/>
              </w:rPr>
              <w:t xml:space="preserve"> </w:t>
            </w:r>
          </w:p>
          <w:p w:rsidR="62C74C23" w:rsidP="7EB788DF" w:rsidRDefault="62C74C23" w14:paraId="63A92888" w14:textId="620DB7A0">
            <w:pPr>
              <w:pStyle w:val="Normal"/>
              <w:spacing w:before="120" w:after="120"/>
              <w:rPr>
                <w:rFonts w:ascii="Times New Roman" w:hAnsi="Times New Roman" w:eastAsia="Times New Roman" w:cs="Times New Roman"/>
                <w:b w:val="1"/>
                <w:bCs w:val="1"/>
                <w:color w:val="000000" w:themeColor="text1"/>
              </w:rPr>
            </w:pPr>
          </w:p>
        </w:tc>
      </w:tr>
      <w:tr w:rsidR="62C74C23" w:rsidTr="4558C40C" w14:paraId="1A705D2D" w14:textId="77777777">
        <w:trPr>
          <w:trHeight w:val="300"/>
        </w:trPr>
        <w:tc>
          <w:tcPr>
            <w:tcW w:w="7095" w:type="dxa"/>
            <w:gridSpan w:val="7"/>
            <w:vMerge/>
            <w:tcMar/>
          </w:tcPr>
          <w:p w:rsidR="00D574B5" w:rsidRDefault="00D574B5" w14:paraId="6E70CAAB" w14:textId="77777777"/>
        </w:tc>
        <w:tc>
          <w:tcPr>
            <w:tcW w:w="1395" w:type="dxa"/>
            <w:gridSpan w:val="3"/>
            <w:shd w:val="clear" w:color="auto" w:fill="0070C0"/>
            <w:tcMar/>
          </w:tcPr>
          <w:p w:rsidR="62C74C23" w:rsidP="5DDFEB77" w:rsidRDefault="338471F4" w14:paraId="1D17E6CF" w14:textId="268FEC77">
            <w:pPr>
              <w:spacing w:before="120" w:after="120"/>
              <w:jc w:val="center"/>
              <w:rPr>
                <w:rFonts w:ascii="Calibri" w:hAnsi="Calibri" w:eastAsia="Calibri" w:cs="Calibri"/>
              </w:rPr>
            </w:pPr>
            <w:r w:rsidRPr="5DDFEB77">
              <w:rPr>
                <w:rFonts w:ascii="Times New Roman" w:hAnsi="Times New Roman" w:eastAsia="Times New Roman" w:cs="Times New Roman"/>
                <w:color w:val="000000" w:themeColor="text1"/>
              </w:rPr>
              <w:t>Exemplary 3</w:t>
            </w:r>
          </w:p>
        </w:tc>
        <w:tc>
          <w:tcPr>
            <w:tcW w:w="1140" w:type="dxa"/>
            <w:shd w:val="clear" w:color="auto" w:fill="E7E6E6" w:themeFill="background2"/>
            <w:tcMar/>
          </w:tcPr>
          <w:p w:rsidR="6EF703B8" w:rsidP="73765CD1" w:rsidRDefault="338471F4" w14:paraId="607FEBC7" w14:textId="15A85DB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p w:rsidR="62C74C23" w:rsidP="73765CD1" w:rsidRDefault="62C74C23" w14:paraId="7CB8A289" w14:textId="4C83BFBC">
            <w:pPr>
              <w:spacing w:before="120" w:after="120"/>
              <w:rPr>
                <w:rFonts w:ascii="Times New Roman" w:hAnsi="Times New Roman" w:eastAsia="Times New Roman" w:cs="Times New Roman"/>
                <w:color w:val="000000" w:themeColor="text1"/>
              </w:rPr>
            </w:pPr>
          </w:p>
        </w:tc>
        <w:tc>
          <w:tcPr>
            <w:tcW w:w="1725" w:type="dxa"/>
            <w:gridSpan w:val="4"/>
            <w:shd w:val="clear" w:color="auto" w:fill="E7E6E6" w:themeFill="background2"/>
            <w:tcMar/>
          </w:tcPr>
          <w:p w:rsidR="6EF703B8" w:rsidP="73765CD1" w:rsidRDefault="73765CD1" w14:paraId="147B4BA7" w14:textId="08FBCD10">
            <w:pPr>
              <w:spacing w:before="120" w:after="120" w:line="259" w:lineRule="auto"/>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EF703B8" w:rsidP="73765CD1" w:rsidRDefault="6EF703B8" w14:paraId="7C8D9720" w14:textId="714B3873">
            <w:pPr>
              <w:spacing w:before="120" w:after="120"/>
              <w:jc w:val="center"/>
              <w:rPr>
                <w:rFonts w:ascii="Times New Roman" w:hAnsi="Times New Roman" w:eastAsia="Times New Roman" w:cs="Times New Roman"/>
                <w:color w:val="000000" w:themeColor="text1"/>
              </w:rPr>
            </w:pPr>
          </w:p>
        </w:tc>
        <w:tc>
          <w:tcPr>
            <w:tcW w:w="3180" w:type="dxa"/>
            <w:gridSpan w:val="4"/>
            <w:vMerge/>
            <w:tcMar/>
          </w:tcPr>
          <w:p w:rsidR="00D574B5" w:rsidRDefault="00D574B5" w14:paraId="52BB7D31" w14:textId="77777777"/>
        </w:tc>
      </w:tr>
      <w:tr w:rsidR="7ED97D0E" w:rsidTr="4558C40C" w14:paraId="5A6EB4A3" w14:textId="77777777">
        <w:tc>
          <w:tcPr>
            <w:tcW w:w="7095" w:type="dxa"/>
            <w:gridSpan w:val="7"/>
            <w:vMerge w:val="restart"/>
            <w:tcMar/>
          </w:tcPr>
          <w:p w:rsidR="1A9291DF" w:rsidP="24586DFE" w:rsidRDefault="1EF7A5ED" w14:paraId="745478E9" w14:textId="75CFE1E7">
            <w:pPr>
              <w:spacing w:before="120" w:after="120"/>
              <w:rPr>
                <w:rFonts w:ascii="Times New Roman" w:hAnsi="Times New Roman" w:eastAsia="Times New Roman" w:cs="Times New Roman"/>
                <w:sz w:val="21"/>
                <w:szCs w:val="21"/>
              </w:rPr>
            </w:pPr>
            <w:r w:rsidRPr="24586DFE">
              <w:rPr>
                <w:rFonts w:ascii="Times New Roman" w:hAnsi="Times New Roman" w:eastAsia="Times New Roman" w:cs="Times New Roman"/>
                <w:b/>
                <w:bCs/>
                <w:color w:val="000000" w:themeColor="text1"/>
                <w:sz w:val="24"/>
                <w:szCs w:val="24"/>
              </w:rPr>
              <w:t xml:space="preserve">4. Equity Statement and Evidence: </w:t>
            </w:r>
            <w:r w:rsidRPr="24586DFE" w:rsidR="55570B6D">
              <w:rPr>
                <w:rFonts w:ascii="Times New Roman" w:hAnsi="Times New Roman" w:eastAsia="Times New Roman" w:cs="Times New Roman"/>
              </w:rPr>
              <w:t xml:space="preserve">What efforts have been made to make the program more equitable? </w:t>
            </w:r>
            <w:hyperlink r:id="rId12">
              <w:r w:rsidRPr="24586DFE" w:rsidR="55570B6D">
                <w:rPr>
                  <w:rStyle w:val="Hyperlink"/>
                  <w:rFonts w:ascii="Times New Roman" w:hAnsi="Times New Roman" w:eastAsia="Times New Roman" w:cs="Times New Roman"/>
                  <w:b/>
                  <w:bCs/>
                </w:rPr>
                <w:t>(Resources here)</w:t>
              </w:r>
            </w:hyperlink>
          </w:p>
          <w:p w:rsidR="1A9291DF" w:rsidP="43AD8763" w:rsidRDefault="0611BD02" w14:paraId="4C75BCFC" w14:textId="5DB8570F">
            <w:pPr>
              <w:pStyle w:val="Heading4"/>
              <w:numPr>
                <w:ilvl w:val="0"/>
                <w:numId w:val="18"/>
              </w:numPr>
              <w:outlineLvl w:val="3"/>
              <w:rPr>
                <w:rFonts w:asciiTheme="minorHAnsi" w:hAnsiTheme="minorHAnsi" w:eastAsiaTheme="minorEastAsia" w:cstheme="minorBidi"/>
                <w:i w:val="0"/>
                <w:iCs w:val="0"/>
                <w:color w:val="000000" w:themeColor="text1"/>
                <w:sz w:val="24"/>
                <w:szCs w:val="24"/>
              </w:rPr>
            </w:pPr>
            <w:r w:rsidRPr="43AD8763">
              <w:rPr>
                <w:rFonts w:asciiTheme="minorHAnsi" w:hAnsiTheme="minorHAnsi" w:eastAsiaTheme="minorEastAsia" w:cstheme="minorBidi"/>
                <w:i w:val="0"/>
                <w:iCs w:val="0"/>
                <w:color w:val="000000" w:themeColor="text1"/>
                <w:sz w:val="24"/>
                <w:szCs w:val="24"/>
              </w:rPr>
              <w:t xml:space="preserve">Educational equity means that each student receives what they need to develop to their full academic and social potential. My department enacts these things through diverse ways: </w:t>
            </w:r>
          </w:p>
          <w:p w:rsidR="1063877B" w:rsidP="43AD8763" w:rsidRDefault="1063877B" w14:paraId="6D26A3C5" w14:textId="41DDA067">
            <w:pPr>
              <w:pStyle w:val="Heading4"/>
              <w:outlineLvl w:val="3"/>
              <w:rPr>
                <w:rFonts w:asciiTheme="minorHAnsi" w:hAnsiTheme="minorHAnsi" w:eastAsiaTheme="minorEastAsia" w:cstheme="minorBidi"/>
                <w:i w:val="0"/>
                <w:iCs w:val="0"/>
                <w:color w:val="000000" w:themeColor="text1"/>
                <w:sz w:val="24"/>
                <w:szCs w:val="24"/>
              </w:rPr>
            </w:pPr>
            <w:r w:rsidRPr="43AD8763">
              <w:rPr>
                <w:rFonts w:asciiTheme="minorHAnsi" w:hAnsiTheme="minorHAnsi" w:eastAsiaTheme="minorEastAsia" w:cstheme="minorBidi"/>
                <w:i w:val="0"/>
                <w:iCs w:val="0"/>
                <w:color w:val="000000" w:themeColor="text1"/>
                <w:sz w:val="24"/>
                <w:szCs w:val="24"/>
              </w:rPr>
              <w:t>1.We strive to Ensure equally high outcomes for all participants in our courses by removing the predictability of success or failures that currently correlates with any social or cultural factor.</w:t>
            </w:r>
          </w:p>
          <w:p w:rsidR="0611BD02" w:rsidP="43AD8763" w:rsidRDefault="1063877B" w14:paraId="0A33E307" w14:textId="41084007">
            <w:pPr>
              <w:pStyle w:val="Heading4"/>
              <w:outlineLvl w:val="3"/>
              <w:rPr>
                <w:rFonts w:asciiTheme="minorHAnsi" w:hAnsiTheme="minorHAnsi" w:eastAsiaTheme="minorEastAsia" w:cstheme="minorBidi"/>
                <w:i w:val="0"/>
                <w:iCs w:val="0"/>
                <w:color w:val="000000" w:themeColor="text1"/>
                <w:sz w:val="24"/>
                <w:szCs w:val="24"/>
              </w:rPr>
            </w:pPr>
            <w:r w:rsidRPr="43AD8763">
              <w:rPr>
                <w:rFonts w:asciiTheme="minorHAnsi" w:hAnsiTheme="minorHAnsi" w:eastAsiaTheme="minorEastAsia" w:cstheme="minorBidi"/>
                <w:i w:val="0"/>
                <w:iCs w:val="0"/>
                <w:color w:val="000000" w:themeColor="text1"/>
                <w:sz w:val="24"/>
                <w:szCs w:val="24"/>
              </w:rPr>
              <w:t>2.Interrupting inequitable practices, examining biases, and creating inclusive multicultural school environments for all.</w:t>
            </w:r>
          </w:p>
          <w:p w:rsidR="0611BD02" w:rsidP="06B425DD" w:rsidRDefault="1063877B" w14:paraId="11E259AE" w14:textId="1DBF64A9">
            <w:pPr>
              <w:pStyle w:val="Heading4"/>
              <w:outlineLvl w:val="3"/>
              <w:rPr>
                <w:rFonts w:asciiTheme="minorHAnsi" w:hAnsiTheme="minorHAnsi" w:eastAsiaTheme="minorEastAsia" w:cstheme="minorBidi"/>
                <w:i w:val="0"/>
                <w:iCs w:val="0"/>
                <w:color w:val="000000" w:themeColor="text1"/>
                <w:sz w:val="24"/>
                <w:szCs w:val="24"/>
              </w:rPr>
            </w:pPr>
            <w:r w:rsidRPr="06B425DD">
              <w:rPr>
                <w:rFonts w:asciiTheme="minorHAnsi" w:hAnsiTheme="minorHAnsi" w:eastAsiaTheme="minorEastAsia" w:cstheme="minorBidi"/>
                <w:i w:val="0"/>
                <w:iCs w:val="0"/>
                <w:color w:val="000000" w:themeColor="text1"/>
                <w:sz w:val="24"/>
                <w:szCs w:val="24"/>
              </w:rPr>
              <w:t xml:space="preserve">3. Discovering and encouraging </w:t>
            </w:r>
            <w:r w:rsidRPr="06B425DD" w:rsidR="12E53A5C">
              <w:rPr>
                <w:rFonts w:asciiTheme="minorHAnsi" w:hAnsiTheme="minorHAnsi" w:eastAsiaTheme="minorEastAsia" w:cstheme="minorBidi"/>
                <w:i w:val="0"/>
                <w:iCs w:val="0"/>
                <w:color w:val="000000" w:themeColor="text1"/>
                <w:sz w:val="24"/>
                <w:szCs w:val="24"/>
              </w:rPr>
              <w:t>unique</w:t>
            </w:r>
            <w:r w:rsidRPr="06B425DD">
              <w:rPr>
                <w:rFonts w:asciiTheme="minorHAnsi" w:hAnsiTheme="minorHAnsi" w:eastAsiaTheme="minorEastAsia" w:cstheme="minorBidi"/>
                <w:i w:val="0"/>
                <w:iCs w:val="0"/>
                <w:color w:val="000000" w:themeColor="text1"/>
                <w:sz w:val="24"/>
                <w:szCs w:val="24"/>
              </w:rPr>
              <w:t xml:space="preserve"> gifts, talents, and  </w:t>
            </w:r>
          </w:p>
          <w:p w:rsidR="1A9291DF" w:rsidP="43AD8763" w:rsidRDefault="1063877B" w14:paraId="290372CD" w14:textId="1D6B6EBB">
            <w:pPr>
              <w:spacing w:before="120" w:after="120"/>
              <w:rPr>
                <w:rFonts w:eastAsiaTheme="minorEastAsia"/>
                <w:color w:val="000000" w:themeColor="text1"/>
                <w:sz w:val="24"/>
                <w:szCs w:val="24"/>
              </w:rPr>
            </w:pPr>
            <w:r w:rsidRPr="43AD8763">
              <w:rPr>
                <w:rFonts w:eastAsiaTheme="minorEastAsia"/>
                <w:color w:val="000000" w:themeColor="text1"/>
                <w:sz w:val="24"/>
                <w:szCs w:val="24"/>
              </w:rPr>
              <w:t>interests that every human possesses.</w:t>
            </w:r>
          </w:p>
          <w:p w:rsidR="1A9291DF" w:rsidP="43AD8763" w:rsidRDefault="1E877D5B" w14:paraId="0581687F" w14:textId="23E72213">
            <w:pPr>
              <w:spacing w:before="120" w:after="120"/>
              <w:rPr>
                <w:rFonts w:eastAsiaTheme="minorEastAsia"/>
                <w:color w:val="000000" w:themeColor="text1"/>
                <w:sz w:val="24"/>
                <w:szCs w:val="24"/>
              </w:rPr>
            </w:pPr>
            <w:r w:rsidRPr="43AD8763">
              <w:rPr>
                <w:rFonts w:eastAsiaTheme="minorEastAsia"/>
                <w:color w:val="000000" w:themeColor="text1"/>
                <w:sz w:val="24"/>
                <w:szCs w:val="24"/>
              </w:rPr>
              <w:t>4. Create relationships with all students that are intentional and Reciprocal.</w:t>
            </w:r>
          </w:p>
          <w:p w:rsidR="6951F9F0" w:rsidP="43AD8763" w:rsidRDefault="6951F9F0" w14:paraId="77525952" w14:textId="691153D5">
            <w:pPr>
              <w:spacing w:before="120" w:after="120"/>
              <w:rPr>
                <w:rFonts w:eastAsiaTheme="minorEastAsia"/>
                <w:color w:val="000000" w:themeColor="text1"/>
              </w:rPr>
            </w:pPr>
            <w:r w:rsidRPr="43AD8763">
              <w:rPr>
                <w:rFonts w:eastAsiaTheme="minorEastAsia"/>
                <w:color w:val="000000" w:themeColor="text1"/>
              </w:rPr>
              <w:t>5. We push one another in our department to live up to ideals of merit, diversity, inclusivity, and opportunity.</w:t>
            </w:r>
          </w:p>
          <w:p w:rsidR="6951F9F0" w:rsidP="43AD8763" w:rsidRDefault="6951F9F0" w14:paraId="0EF611BF" w14:textId="4CDD4C9A">
            <w:pPr>
              <w:spacing w:before="120" w:after="120"/>
              <w:rPr>
                <w:rFonts w:eastAsiaTheme="minorEastAsia"/>
                <w:color w:val="000000" w:themeColor="text1"/>
              </w:rPr>
            </w:pPr>
            <w:r w:rsidRPr="43AD8763">
              <w:rPr>
                <w:rFonts w:eastAsiaTheme="minorEastAsia"/>
                <w:color w:val="000000" w:themeColor="text1"/>
              </w:rPr>
              <w:t xml:space="preserve">6. We teach our history courses to include a wide variety of artists including different races, cultures, and regions of the world. We do not limit art historical education to one section of the globe or exclude any race, religion, or creed. </w:t>
            </w:r>
          </w:p>
          <w:p w:rsidR="6951F9F0" w:rsidP="43AD8763" w:rsidRDefault="6951F9F0" w14:paraId="159AD539" w14:textId="70252C2A">
            <w:pPr>
              <w:spacing w:before="120" w:after="120"/>
              <w:rPr>
                <w:rFonts w:eastAsiaTheme="minorEastAsia"/>
                <w:color w:val="000000" w:themeColor="text1"/>
              </w:rPr>
            </w:pPr>
            <w:r w:rsidRPr="43AD8763">
              <w:rPr>
                <w:rFonts w:eastAsiaTheme="minorEastAsia"/>
                <w:color w:val="000000" w:themeColor="text1"/>
              </w:rPr>
              <w:t xml:space="preserve">7. In the most recent review of the Fine Arts AA Curriculum plan we </w:t>
            </w:r>
            <w:r w:rsidRPr="43AD8763" w:rsidR="5C7E1B06">
              <w:rPr>
                <w:rFonts w:eastAsiaTheme="minorEastAsia"/>
                <w:color w:val="000000" w:themeColor="text1"/>
              </w:rPr>
              <w:t>weeded -out unnecessary courses and unnecessary requirements.</w:t>
            </w:r>
          </w:p>
          <w:p w:rsidR="6951F9F0" w:rsidP="06B425DD" w:rsidRDefault="5C7E1B06" w14:paraId="50C5AAC4" w14:textId="553E1C82">
            <w:pPr>
              <w:spacing w:before="120" w:after="120"/>
              <w:rPr>
                <w:rFonts w:eastAsiaTheme="minorEastAsia"/>
                <w:color w:val="000000" w:themeColor="text1"/>
              </w:rPr>
            </w:pPr>
            <w:r w:rsidRPr="06B425DD">
              <w:rPr>
                <w:rFonts w:eastAsiaTheme="minorEastAsia"/>
                <w:color w:val="000000" w:themeColor="text1"/>
              </w:rPr>
              <w:t xml:space="preserve">8. In the past few years I have focused my feedback to students to become </w:t>
            </w:r>
            <w:r w:rsidRPr="06B425DD" w:rsidR="02F30F4D">
              <w:rPr>
                <w:rFonts w:eastAsiaTheme="minorEastAsia"/>
                <w:color w:val="000000" w:themeColor="text1"/>
              </w:rPr>
              <w:t>prompter and more personalized</w:t>
            </w:r>
            <w:r w:rsidRPr="06B425DD">
              <w:rPr>
                <w:rFonts w:eastAsiaTheme="minorEastAsia"/>
                <w:color w:val="000000" w:themeColor="text1"/>
              </w:rPr>
              <w:t>, to each individual student.</w:t>
            </w:r>
          </w:p>
          <w:p w:rsidR="6951F9F0" w:rsidP="43AD8763" w:rsidRDefault="6951F9F0" w14:paraId="741C9539" w14:textId="6B024506">
            <w:pPr>
              <w:spacing w:before="120" w:after="120"/>
              <w:rPr>
                <w:rFonts w:eastAsiaTheme="minorEastAsia"/>
                <w:color w:val="000000" w:themeColor="text1"/>
              </w:rPr>
            </w:pPr>
          </w:p>
          <w:p w:rsidR="6951F9F0" w:rsidP="43AD8763" w:rsidRDefault="6951F9F0" w14:paraId="2312310C" w14:textId="72ED1DD2">
            <w:pPr>
              <w:spacing w:before="120" w:after="120"/>
              <w:rPr>
                <w:rFonts w:eastAsiaTheme="minorEastAsia"/>
                <w:color w:val="000000" w:themeColor="text1"/>
              </w:rPr>
            </w:pPr>
          </w:p>
          <w:p w:rsidR="6951F9F0" w:rsidP="43AD8763" w:rsidRDefault="6951F9F0" w14:paraId="56058D3B" w14:textId="23D7121D">
            <w:pPr>
              <w:spacing w:before="120" w:after="120"/>
              <w:rPr>
                <w:rFonts w:eastAsiaTheme="minorEastAsia"/>
                <w:color w:val="000000" w:themeColor="text1"/>
              </w:rPr>
            </w:pPr>
          </w:p>
          <w:p w:rsidR="1A9291DF" w:rsidP="43AD8763" w:rsidRDefault="0611BD02" w14:paraId="5078D1F2" w14:textId="52B44C62">
            <w:pPr>
              <w:pStyle w:val="Heading4"/>
              <w:outlineLvl w:val="3"/>
              <w:rPr>
                <w:rFonts w:asciiTheme="minorHAnsi" w:hAnsiTheme="minorHAnsi" w:eastAsiaTheme="minorEastAsia" w:cstheme="minorBidi"/>
                <w:b/>
                <w:bCs/>
                <w:i w:val="0"/>
                <w:iCs w:val="0"/>
                <w:color w:val="000000" w:themeColor="text1"/>
              </w:rPr>
            </w:pPr>
            <w:r w:rsidRPr="43AD8763">
              <w:rPr>
                <w:rFonts w:asciiTheme="minorHAnsi" w:hAnsiTheme="minorHAnsi" w:eastAsiaTheme="minorEastAsia" w:cstheme="minorBidi"/>
                <w:b/>
                <w:bCs/>
                <w:i w:val="0"/>
                <w:iCs w:val="0"/>
                <w:color w:val="000000" w:themeColor="text1"/>
              </w:rPr>
              <w:t xml:space="preserve"> </w:t>
            </w:r>
          </w:p>
          <w:p w:rsidR="1A9291DF" w:rsidP="43AD8763" w:rsidRDefault="1A9291DF" w14:paraId="735673D4" w14:textId="294CC21C">
            <w:pPr>
              <w:spacing w:before="120" w:after="120"/>
              <w:rPr>
                <w:rFonts w:eastAsiaTheme="minorEastAsia"/>
                <w:b/>
                <w:bCs/>
                <w:color w:val="000000" w:themeColor="text1"/>
              </w:rPr>
            </w:pPr>
          </w:p>
          <w:p w:rsidR="7ED97D0E" w:rsidP="43AD8763" w:rsidRDefault="7ED97D0E" w14:paraId="6F05A797" w14:textId="30796189">
            <w:pPr>
              <w:spacing w:before="120" w:after="120" w:line="259" w:lineRule="auto"/>
              <w:rPr>
                <w:rFonts w:eastAsiaTheme="minorEastAsia"/>
                <w:b/>
                <w:bCs/>
                <w:color w:val="000000" w:themeColor="text1"/>
              </w:rPr>
            </w:pPr>
          </w:p>
          <w:p w:rsidR="7ED97D0E" w:rsidP="43AD8763" w:rsidRDefault="7ED97D0E" w14:paraId="35EFD875" w14:textId="023A66D5">
            <w:pPr>
              <w:spacing w:before="120" w:after="120" w:line="259" w:lineRule="auto"/>
              <w:rPr>
                <w:rFonts w:eastAsiaTheme="minorEastAsia"/>
                <w:b/>
                <w:bCs/>
                <w:color w:val="000000" w:themeColor="text1"/>
              </w:rPr>
            </w:pPr>
          </w:p>
          <w:p w:rsidR="7ED97D0E" w:rsidP="43AD8763" w:rsidRDefault="7ED97D0E" w14:paraId="4BF96DEC" w14:textId="689AD21A">
            <w:pPr>
              <w:spacing w:before="120" w:after="120" w:line="259" w:lineRule="auto"/>
              <w:rPr>
                <w:rFonts w:eastAsiaTheme="minorEastAsia"/>
                <w:b/>
                <w:bCs/>
                <w:color w:val="000000" w:themeColor="text1"/>
                <w:sz w:val="24"/>
                <w:szCs w:val="24"/>
              </w:rPr>
            </w:pPr>
          </w:p>
          <w:p w:rsidR="7ED97D0E" w:rsidP="43AD8763" w:rsidRDefault="7ED97D0E" w14:paraId="727AC70B" w14:textId="2E358936">
            <w:pPr>
              <w:spacing w:before="120" w:after="120" w:line="259" w:lineRule="auto"/>
              <w:rPr>
                <w:rFonts w:eastAsiaTheme="minorEastAsia"/>
                <w:b/>
                <w:bCs/>
                <w:color w:val="000000" w:themeColor="text1"/>
                <w:sz w:val="24"/>
                <w:szCs w:val="24"/>
              </w:rPr>
            </w:pPr>
          </w:p>
        </w:tc>
        <w:tc>
          <w:tcPr>
            <w:tcW w:w="4260" w:type="dxa"/>
            <w:gridSpan w:val="8"/>
            <w:shd w:val="clear" w:color="auto" w:fill="3B3838" w:themeFill="background2" w:themeFillShade="40"/>
            <w:tcMar/>
          </w:tcPr>
          <w:p w:rsidR="1A9291DF" w:rsidP="43AD8763" w:rsidRDefault="6951F9F0" w14:paraId="7B6CC5E4" w14:textId="61993A51">
            <w:pPr>
              <w:spacing w:before="120" w:after="120" w:line="259" w:lineRule="auto"/>
              <w:rPr>
                <w:rFonts w:eastAsiaTheme="minorEastAsia"/>
                <w:color w:val="000000" w:themeColor="text1"/>
              </w:rPr>
            </w:pPr>
            <w:r w:rsidRPr="43AD8763">
              <w:rPr>
                <w:rFonts w:eastAsiaTheme="minorEastAsia"/>
                <w:color w:val="000000" w:themeColor="text1"/>
              </w:rPr>
              <w:t xml:space="preserve"> </w:t>
            </w:r>
          </w:p>
        </w:tc>
        <w:tc>
          <w:tcPr>
            <w:tcW w:w="3180" w:type="dxa"/>
            <w:gridSpan w:val="4"/>
            <w:vMerge w:val="restart"/>
            <w:shd w:val="clear" w:color="auto" w:fill="E7E6E6" w:themeFill="background2"/>
            <w:tcMar/>
          </w:tcPr>
          <w:p w:rsidR="7ED97D0E" w:rsidP="7EB788DF" w:rsidRDefault="7ED97D0E" w14:paraId="01E57AED" w14:textId="5C981BC5">
            <w:pPr>
              <w:spacing w:before="120" w:beforeAutospacing="off" w:after="120" w:afterAutospacing="off" w:line="259" w:lineRule="auto"/>
              <w:rPr>
                <w:rFonts w:ascii="Times New Roman" w:hAnsi="Times New Roman" w:eastAsia="Times New Roman" w:cs="Times New Roman"/>
                <w:noProof w:val="0"/>
                <w:sz w:val="22"/>
                <w:szCs w:val="22"/>
                <w:lang w:val="en-US"/>
              </w:rPr>
            </w:pPr>
            <w:r w:rsidRPr="7EB788DF" w:rsidR="406B3B5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The department has put in a great effort and consideration to make the program more equitable.</w:t>
            </w:r>
          </w:p>
          <w:p w:rsidR="7ED97D0E" w:rsidP="7EB788DF" w:rsidRDefault="7ED97D0E" w14:paraId="5B9B7822" w14:textId="5306DB2B">
            <w:pPr>
              <w:pStyle w:val="Normal"/>
              <w:spacing w:before="120" w:after="120"/>
              <w:rPr>
                <w:rFonts w:ascii="Times New Roman" w:hAnsi="Times New Roman" w:eastAsia="Times New Roman" w:cs="Times New Roman"/>
                <w:b w:val="1"/>
                <w:bCs w:val="1"/>
                <w:color w:val="000000" w:themeColor="text1"/>
              </w:rPr>
            </w:pPr>
          </w:p>
        </w:tc>
      </w:tr>
      <w:tr w:rsidR="73765CD1" w:rsidTr="4558C40C" w14:paraId="0A343A66" w14:textId="77777777">
        <w:tc>
          <w:tcPr>
            <w:tcW w:w="7095" w:type="dxa"/>
            <w:gridSpan w:val="7"/>
            <w:vMerge/>
            <w:tcMar/>
          </w:tcPr>
          <w:p w:rsidR="00D574B5" w:rsidRDefault="00D574B5" w14:paraId="7E7BF038" w14:textId="77777777"/>
        </w:tc>
        <w:tc>
          <w:tcPr>
            <w:tcW w:w="1395" w:type="dxa"/>
            <w:gridSpan w:val="3"/>
            <w:shd w:val="clear" w:color="auto" w:fill="0070C0"/>
            <w:tcMar/>
          </w:tcPr>
          <w:p w:rsidR="73765CD1" w:rsidP="7EB788DF" w:rsidRDefault="5AC0F669" w14:paraId="2EC7AD45" w14:textId="2894D2E0">
            <w:pPr>
              <w:spacing w:before="120" w:after="120"/>
              <w:jc w:val="center"/>
              <w:rPr>
                <w:rFonts w:eastAsia="" w:eastAsiaTheme="minorEastAsia"/>
              </w:rPr>
            </w:pPr>
            <w:r w:rsidRPr="7EB788DF" w:rsidR="5AC0F669">
              <w:rPr>
                <w:rFonts w:eastAsia="" w:eastAsiaTheme="minorEastAsia"/>
                <w:color w:val="000000" w:themeColor="text1" w:themeTint="FF" w:themeShade="FF"/>
              </w:rPr>
              <w:t xml:space="preserve">    Exemplar</w:t>
            </w:r>
            <w:r w:rsidRPr="7EB788DF" w:rsidR="5AC0F669">
              <w:rPr>
                <w:rFonts w:eastAsia="" w:eastAsiaTheme="minorEastAsia"/>
                <w:color w:val="000000" w:themeColor="text1" w:themeTint="FF" w:themeShade="FF"/>
              </w:rPr>
              <w:t>y</w:t>
            </w:r>
            <w:r w:rsidRPr="7EB788DF" w:rsidR="22F815B0">
              <w:rPr>
                <w:rFonts w:eastAsia="" w:eastAsiaTheme="minorEastAsia"/>
                <w:color w:val="000000" w:themeColor="text1" w:themeTint="FF" w:themeShade="FF"/>
              </w:rPr>
              <w:t>3</w:t>
            </w:r>
          </w:p>
        </w:tc>
        <w:tc>
          <w:tcPr>
            <w:tcW w:w="1140" w:type="dxa"/>
            <w:shd w:val="clear" w:color="auto" w:fill="E7E6E6" w:themeFill="background2"/>
            <w:tcMar/>
          </w:tcPr>
          <w:p w:rsidR="0BC5CFC5" w:rsidP="73765CD1" w:rsidRDefault="0BC5CFC5" w14:paraId="0ADC4E2D" w14:textId="21209E1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Adequate2</w:t>
            </w:r>
          </w:p>
          <w:p w:rsidR="73765CD1" w:rsidP="73765CD1" w:rsidRDefault="73765CD1" w14:paraId="3F17B474" w14:textId="5D1D47D2">
            <w:pPr>
              <w:spacing w:before="120" w:after="120"/>
              <w:rPr>
                <w:rFonts w:ascii="Times New Roman" w:hAnsi="Times New Roman" w:eastAsia="Times New Roman" w:cs="Times New Roman"/>
                <w:color w:val="000000" w:themeColor="text1"/>
              </w:rPr>
            </w:pPr>
          </w:p>
        </w:tc>
        <w:tc>
          <w:tcPr>
            <w:tcW w:w="1725" w:type="dxa"/>
            <w:gridSpan w:val="4"/>
            <w:shd w:val="clear" w:color="auto" w:fill="E7E6E6" w:themeFill="background2"/>
            <w:tcMar/>
          </w:tcPr>
          <w:p w:rsidR="73765CD1" w:rsidP="73765CD1" w:rsidRDefault="73765CD1" w14:paraId="2F4C93B3" w14:textId="1B4D042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73765CD1" w:rsidP="73765CD1" w:rsidRDefault="73765CD1" w14:paraId="796111DB" w14:textId="1F80DC80">
            <w:pPr>
              <w:spacing w:before="120" w:after="120"/>
              <w:rPr>
                <w:rFonts w:ascii="Times New Roman" w:hAnsi="Times New Roman" w:eastAsia="Times New Roman" w:cs="Times New Roman"/>
                <w:color w:val="000000" w:themeColor="text1"/>
              </w:rPr>
            </w:pPr>
          </w:p>
        </w:tc>
        <w:tc>
          <w:tcPr>
            <w:tcW w:w="3180" w:type="dxa"/>
            <w:gridSpan w:val="4"/>
            <w:vMerge/>
            <w:tcMar/>
          </w:tcPr>
          <w:p w:rsidR="00D574B5" w:rsidRDefault="00D574B5" w14:paraId="560A27D4" w14:textId="77777777"/>
        </w:tc>
      </w:tr>
      <w:tr w:rsidR="62C74C23" w:rsidTr="4558C40C" w14:paraId="4A5DACA2" w14:textId="77777777">
        <w:trPr>
          <w:trHeight w:val="540"/>
        </w:trPr>
        <w:tc>
          <w:tcPr>
            <w:tcW w:w="14535" w:type="dxa"/>
            <w:gridSpan w:val="19"/>
            <w:shd w:val="clear" w:color="auto" w:fill="FFC000" w:themeFill="accent4"/>
            <w:tcMar/>
          </w:tcPr>
          <w:p w:rsidR="51ABB05E" w:rsidP="73765CD1" w:rsidRDefault="0958DDB6" w14:paraId="78DF1002" w14:textId="43862F27">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II. Program Curriculum: </w:t>
            </w:r>
          </w:p>
        </w:tc>
      </w:tr>
      <w:tr w:rsidR="62C74C23" w:rsidTr="4558C40C" w14:paraId="613B0BE5" w14:textId="77777777">
        <w:tc>
          <w:tcPr>
            <w:tcW w:w="7095" w:type="dxa"/>
            <w:gridSpan w:val="7"/>
            <w:vMerge w:val="restart"/>
            <w:tcMar/>
          </w:tcPr>
          <w:p w:rsidR="2CE08189" w:rsidP="2053EEB7" w:rsidRDefault="6F5ED67A" w14:paraId="6E883992" w14:textId="24691FEF">
            <w:pPr>
              <w:spacing w:before="120" w:after="120"/>
              <w:rPr>
                <w:rFonts w:ascii="Times New Roman" w:hAnsi="Times New Roman" w:eastAsia="Times New Roman" w:cs="Times New Roman"/>
                <w:sz w:val="24"/>
                <w:szCs w:val="24"/>
              </w:rPr>
            </w:pPr>
            <w:r w:rsidRPr="2053EEB7">
              <w:rPr>
                <w:rFonts w:ascii="Times New Roman" w:hAnsi="Times New Roman" w:eastAsia="Times New Roman" w:cs="Times New Roman"/>
                <w:b/>
                <w:bCs/>
                <w:color w:val="000000" w:themeColor="text1"/>
                <w:sz w:val="24"/>
                <w:szCs w:val="24"/>
              </w:rPr>
              <w:t xml:space="preserve">1. </w:t>
            </w:r>
            <w:r w:rsidRPr="2053EEB7" w:rsidR="04374277">
              <w:rPr>
                <w:rFonts w:ascii="Times New Roman" w:hAnsi="Times New Roman" w:eastAsia="Times New Roman" w:cs="Times New Roman"/>
                <w:b/>
                <w:bCs/>
                <w:color w:val="000000" w:themeColor="text1"/>
                <w:sz w:val="24"/>
                <w:szCs w:val="24"/>
              </w:rPr>
              <w:t xml:space="preserve">When reviewing the curriculum for the certificate and/or degree, are there any courses that need to be added, deleted, or modified? </w:t>
            </w:r>
          </w:p>
          <w:p w:rsidR="62C74C23" w:rsidP="24586DFE" w:rsidRDefault="0611BD02" w14:paraId="2E959601" w14:textId="4007B7D1">
            <w:pPr>
              <w:spacing w:before="120" w:after="120" w:line="259" w:lineRule="auto"/>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No. We have recently updated the program within the last year. It will go into effect Fall 2022</w:t>
            </w:r>
          </w:p>
          <w:p w:rsidR="5C7E1B06" w:rsidP="24586DFE" w:rsidRDefault="5C7E1B06" w14:paraId="2E803E9C" w14:textId="62A07846">
            <w:pPr>
              <w:spacing w:before="120" w:after="120" w:line="259" w:lineRule="auto"/>
              <w:rPr>
                <w:rFonts w:ascii="Times New Roman" w:hAnsi="Times New Roman" w:eastAsia="Times New Roman" w:cs="Times New Roman"/>
                <w:color w:val="000000" w:themeColor="text1"/>
                <w:sz w:val="24"/>
                <w:szCs w:val="24"/>
              </w:rPr>
            </w:pPr>
            <w:r w:rsidRPr="06B425DD">
              <w:rPr>
                <w:rFonts w:ascii="Calibri" w:hAnsi="Calibri" w:eastAsia="Calibri" w:cs="Calibri"/>
                <w:color w:val="000000" w:themeColor="text1"/>
                <w:sz w:val="24"/>
                <w:szCs w:val="24"/>
              </w:rPr>
              <w:t xml:space="preserve">In our most recent update we combined the Fine Arts AA degree to have 2 paths- Studio Arts Emphasis or the Music Emphasis. Prior to this update the Music Department did not have a degree in place. </w:t>
            </w:r>
          </w:p>
          <w:p w:rsidR="62C74C23" w:rsidP="73765CD1" w:rsidRDefault="62C74C23" w14:paraId="41523FDF" w14:textId="731A7E5A">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31AA9785" w14:textId="56574977">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661C6651" w14:textId="440A9FD5">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15DBDD86" w14:textId="48638E91">
            <w:pPr>
              <w:spacing w:before="120" w:after="120" w:line="259" w:lineRule="auto"/>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Mar/>
          </w:tcPr>
          <w:p w:rsidR="026D30A2" w:rsidP="73765CD1" w:rsidRDefault="285AD78F" w14:paraId="0482511F" w14:textId="130BB565">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Was any information given as to possible revisions to the course description, articulation, additions, revisions, or deletions anticipated?</w:t>
            </w:r>
          </w:p>
        </w:tc>
        <w:tc>
          <w:tcPr>
            <w:tcW w:w="3075" w:type="dxa"/>
            <w:gridSpan w:val="3"/>
            <w:vMerge w:val="restart"/>
            <w:shd w:val="clear" w:color="auto" w:fill="E7E6E6" w:themeFill="background2"/>
            <w:tcMar/>
          </w:tcPr>
          <w:p w:rsidR="62C74C23" w:rsidP="73765CD1" w:rsidRDefault="25E9B2E4" w14:paraId="268DE5C5" w14:textId="5BDE8007">
            <w:pPr>
              <w:spacing w:before="120" w:after="120" w:line="259" w:lineRule="auto"/>
              <w:rPr>
                <w:rFonts w:ascii="Times New Roman" w:hAnsi="Times New Roman" w:eastAsia="Times New Roman" w:cs="Times New Roman"/>
                <w:b w:val="1"/>
                <w:bCs w:val="1"/>
                <w:color w:val="000000" w:themeColor="text1"/>
                <w:sz w:val="24"/>
                <w:szCs w:val="24"/>
              </w:rPr>
            </w:pPr>
            <w:r w:rsidRPr="7EB788DF" w:rsidR="25E9B2E4">
              <w:rPr>
                <w:rFonts w:ascii="Times New Roman" w:hAnsi="Times New Roman" w:eastAsia="Times New Roman" w:cs="Times New Roman"/>
                <w:b w:val="1"/>
                <w:bCs w:val="1"/>
                <w:color w:val="000000" w:themeColor="text1" w:themeTint="FF" w:themeShade="FF"/>
                <w:sz w:val="24"/>
                <w:szCs w:val="24"/>
              </w:rPr>
              <w:t>Peer Review Feedback:</w:t>
            </w:r>
          </w:p>
          <w:p w:rsidR="3F8DAA04" w:rsidP="7EB788DF" w:rsidRDefault="3F8DAA04" w14:paraId="12B21E66" w14:textId="118C2D8F">
            <w:pPr>
              <w:spacing w:before="120" w:beforeAutospacing="off" w:after="120" w:afterAutospacing="off" w:line="257" w:lineRule="auto"/>
              <w:rPr>
                <w:rFonts w:ascii="Times New Roman" w:hAnsi="Times New Roman" w:eastAsia="Times New Roman" w:cs="Times New Roman"/>
                <w:noProof w:val="0"/>
                <w:sz w:val="24"/>
                <w:szCs w:val="24"/>
                <w:lang w:val="en-US"/>
              </w:rPr>
            </w:pPr>
            <w:r w:rsidRPr="7EB788DF" w:rsidR="3F8DAA04">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This program has done an exemplary job of re-evaluating their program and breaking it into two separate degree programs to better align to two separate pathways and updating the courses.</w:t>
            </w:r>
          </w:p>
          <w:p w:rsidR="7EB788DF" w:rsidP="7EB788DF" w:rsidRDefault="7EB788DF" w14:paraId="67CCC50E" w14:textId="5F909AF7">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p>
          <w:p w:rsidR="62C74C23" w:rsidP="73765CD1" w:rsidRDefault="62C74C23" w14:paraId="4AB5B0EE"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1780CC0A" w14:textId="4ABC2D0D">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BFDE128"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4BFFF2BD" w14:textId="730ECDEA">
            <w:pPr>
              <w:spacing w:before="120" w:after="120"/>
              <w:rPr>
                <w:rFonts w:ascii="Times New Roman" w:hAnsi="Times New Roman" w:eastAsia="Times New Roman" w:cs="Times New Roman"/>
                <w:color w:val="000000" w:themeColor="text1"/>
                <w:sz w:val="24"/>
                <w:szCs w:val="24"/>
              </w:rPr>
            </w:pPr>
          </w:p>
          <w:p w:rsidR="62C74C23" w:rsidP="73765CD1" w:rsidRDefault="62C74C23" w14:paraId="4D0FC23B" w14:textId="3158964B">
            <w:pPr>
              <w:spacing w:before="120" w:after="120"/>
              <w:rPr>
                <w:rFonts w:ascii="Times New Roman" w:hAnsi="Times New Roman" w:eastAsia="Times New Roman" w:cs="Times New Roman"/>
                <w:b/>
                <w:bCs/>
                <w:color w:val="000000" w:themeColor="text1"/>
                <w:sz w:val="24"/>
                <w:szCs w:val="24"/>
              </w:rPr>
            </w:pPr>
          </w:p>
        </w:tc>
      </w:tr>
      <w:tr w:rsidR="62C74C23" w:rsidTr="4558C40C" w14:paraId="0456E2B1" w14:textId="77777777">
        <w:tc>
          <w:tcPr>
            <w:tcW w:w="7095" w:type="dxa"/>
            <w:gridSpan w:val="7"/>
            <w:vMerge/>
            <w:tcMar/>
          </w:tcPr>
          <w:p w:rsidR="00D574B5" w:rsidRDefault="00D574B5" w14:paraId="3F18BFD0" w14:textId="77777777"/>
        </w:tc>
        <w:tc>
          <w:tcPr>
            <w:tcW w:w="1395" w:type="dxa"/>
            <w:gridSpan w:val="3"/>
            <w:shd w:val="clear" w:color="auto" w:fill="0070C0"/>
            <w:tcMar/>
          </w:tcPr>
          <w:p w:rsidR="6C32614F" w:rsidP="73765CD1" w:rsidRDefault="45639CAB" w14:paraId="6358ECAC"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4107B462" w14:textId="390A8F18">
            <w:pPr>
              <w:spacing w:before="120" w:after="120" w:line="259" w:lineRule="auto"/>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2BEAB014" w:rsidP="73765CD1" w:rsidRDefault="31F12B10" w14:paraId="1E09522F" w14:textId="660C9AE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0537AAD9" w14:textId="1F40E534">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E7E6E6" w:themeFill="background2"/>
            <w:tcMar/>
          </w:tcPr>
          <w:p w:rsidR="2BEAB014" w:rsidP="73765CD1" w:rsidRDefault="73765CD1" w14:paraId="17B32217" w14:textId="7F17C44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2BEAB014" w:rsidP="73765CD1" w:rsidRDefault="2BEAB014" w14:paraId="36421C23" w14:textId="49855126">
            <w:pPr>
              <w:spacing w:before="120" w:after="120"/>
              <w:jc w:val="center"/>
              <w:rPr>
                <w:rFonts w:ascii="Times New Roman" w:hAnsi="Times New Roman" w:eastAsia="Times New Roman" w:cs="Times New Roman"/>
                <w:color w:val="000000" w:themeColor="text1"/>
              </w:rPr>
            </w:pPr>
          </w:p>
        </w:tc>
        <w:tc>
          <w:tcPr>
            <w:tcW w:w="3075" w:type="dxa"/>
            <w:gridSpan w:val="3"/>
            <w:vMerge/>
            <w:tcMar/>
          </w:tcPr>
          <w:p w:rsidR="00D574B5" w:rsidRDefault="00D574B5" w14:paraId="1B84A056" w14:textId="77777777"/>
        </w:tc>
      </w:tr>
      <w:tr w:rsidR="62C74C23" w:rsidTr="4558C40C" w14:paraId="7EDF4F34" w14:textId="77777777">
        <w:trPr>
          <w:trHeight w:val="495"/>
        </w:trPr>
        <w:tc>
          <w:tcPr>
            <w:tcW w:w="14535" w:type="dxa"/>
            <w:gridSpan w:val="19"/>
            <w:shd w:val="clear" w:color="auto" w:fill="FFC000" w:themeFill="accent4"/>
            <w:tcMar/>
          </w:tcPr>
          <w:p w:rsidR="6EC6555F" w:rsidP="73765CD1" w:rsidRDefault="0163CF57" w14:paraId="71F4AB96" w14:textId="05712B39">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III. Program Outcomes and Assessment</w:t>
            </w:r>
          </w:p>
        </w:tc>
      </w:tr>
      <w:tr w:rsidR="62C74C23" w:rsidTr="4558C40C" w14:paraId="600810B5" w14:textId="77777777">
        <w:trPr>
          <w:trHeight w:val="915"/>
        </w:trPr>
        <w:tc>
          <w:tcPr>
            <w:tcW w:w="7095" w:type="dxa"/>
            <w:gridSpan w:val="7"/>
            <w:vMerge w:val="restart"/>
            <w:tcMar/>
          </w:tcPr>
          <w:p w:rsidR="67476972" w:rsidP="24586DFE" w:rsidRDefault="11286602" w14:paraId="7B275A9E" w14:textId="0CA84F79">
            <w:pPr>
              <w:spacing w:before="120" w:after="120"/>
              <w:rPr>
                <w:rFonts w:ascii="Times New Roman" w:hAnsi="Times New Roman" w:eastAsia="Times New Roman" w:cs="Times New Roman"/>
                <w:b/>
                <w:bCs/>
                <w:color w:val="000000" w:themeColor="text1"/>
                <w:sz w:val="24"/>
                <w:szCs w:val="24"/>
              </w:rPr>
            </w:pPr>
            <w:r w:rsidRPr="24586DFE">
              <w:rPr>
                <w:rFonts w:ascii="Times New Roman" w:hAnsi="Times New Roman" w:eastAsia="Times New Roman" w:cs="Times New Roman"/>
                <w:b/>
                <w:bCs/>
                <w:color w:val="000000" w:themeColor="text1"/>
                <w:sz w:val="24"/>
                <w:szCs w:val="24"/>
              </w:rPr>
              <w:t xml:space="preserve">1. </w:t>
            </w:r>
            <w:r w:rsidRPr="24586DFE" w:rsidR="7041BDEF">
              <w:rPr>
                <w:rFonts w:ascii="Times New Roman" w:hAnsi="Times New Roman" w:eastAsia="Times New Roman" w:cs="Times New Roman"/>
                <w:b/>
                <w:bCs/>
                <w:color w:val="000000" w:themeColor="text1"/>
                <w:sz w:val="24"/>
                <w:szCs w:val="24"/>
              </w:rPr>
              <w:t xml:space="preserve">What are the Program Learning Outcomes (PLOs) for the program degree or certificate as currently indicated in ACRES? If this program contains multiple degrees and/or certificates, the learning outcomes should be provided for each one. </w:t>
            </w:r>
          </w:p>
          <w:p w:rsidR="62C74C23" w:rsidP="24586DFE" w:rsidRDefault="0611BD02" w14:paraId="0B2CDE63" w14:textId="4619D56E">
            <w:pPr>
              <w:spacing w:before="120" w:after="120" w:line="259" w:lineRule="auto"/>
              <w:rPr>
                <w:rFonts w:ascii="Calibri" w:hAnsi="Calibri" w:eastAsia="Calibri" w:cs="Calibri"/>
                <w:color w:val="000000" w:themeColor="text1"/>
                <w:sz w:val="24"/>
                <w:szCs w:val="24"/>
              </w:rPr>
            </w:pPr>
            <w:r w:rsidRPr="24586DFE">
              <w:rPr>
                <w:rFonts w:ascii="Calibri" w:hAnsi="Calibri" w:eastAsia="Calibri" w:cs="Calibri"/>
                <w:color w:val="666666"/>
                <w:sz w:val="24"/>
                <w:szCs w:val="24"/>
              </w:rPr>
              <w:t>1. (Evaluation Level) Evaluate music or art as evolving forms with aesthetic values and meaning and defend the concept of music or art as a universal language with organization and structure.</w:t>
            </w:r>
            <w:r w:rsidR="62C74C23">
              <w:br/>
            </w:r>
            <w:r w:rsidRPr="24586DFE">
              <w:rPr>
                <w:rFonts w:ascii="Calibri" w:hAnsi="Calibri" w:eastAsia="Calibri" w:cs="Calibri"/>
                <w:color w:val="666666"/>
                <w:sz w:val="24"/>
                <w:szCs w:val="24"/>
              </w:rPr>
              <w:t>2. (Application Level) Apply knowledge of traditional history and of the cultural diversity and heritage in the arts to new situations.</w:t>
            </w:r>
            <w:r w:rsidR="62C74C23">
              <w:br/>
            </w:r>
            <w:r w:rsidRPr="24586DFE">
              <w:rPr>
                <w:rFonts w:ascii="Calibri" w:hAnsi="Calibri" w:eastAsia="Calibri" w:cs="Calibri"/>
                <w:color w:val="666666"/>
                <w:sz w:val="24"/>
                <w:szCs w:val="24"/>
              </w:rPr>
              <w:t>3. (Synthesis Level) Referencing art or music from prehistoric times to the present, identify important artwork of the world when presented with visual or aural reproductions. (CSLO 2)</w:t>
            </w:r>
            <w:r w:rsidR="62C74C23">
              <w:br/>
            </w:r>
            <w:r w:rsidRPr="24586DFE">
              <w:rPr>
                <w:rFonts w:ascii="Calibri" w:hAnsi="Calibri" w:eastAsia="Calibri" w:cs="Calibri"/>
                <w:color w:val="666666"/>
                <w:sz w:val="24"/>
                <w:szCs w:val="24"/>
              </w:rPr>
              <w:t>4. (Synthesis Level) Describe a work of art by evaluating its formal properties in a written essay or group discussion. (CSLO 2,4)</w:t>
            </w:r>
            <w:r w:rsidR="62C74C23">
              <w:br/>
            </w:r>
            <w:r w:rsidRPr="24586DFE">
              <w:rPr>
                <w:rFonts w:ascii="Calibri" w:hAnsi="Calibri" w:eastAsia="Calibri" w:cs="Calibri"/>
                <w:color w:val="666666"/>
                <w:sz w:val="24"/>
                <w:szCs w:val="24"/>
              </w:rPr>
              <w:t>5. (Application Level) Demonstrate recognition of the components of composition in art or music.</w:t>
            </w:r>
            <w:r w:rsidR="62C74C23">
              <w:br/>
            </w:r>
            <w:r w:rsidRPr="24586DFE">
              <w:rPr>
                <w:rFonts w:ascii="Calibri" w:hAnsi="Calibri" w:eastAsia="Calibri" w:cs="Calibri"/>
                <w:color w:val="666666"/>
                <w:sz w:val="24"/>
                <w:szCs w:val="24"/>
              </w:rPr>
              <w:t>6. (Evaluation Level) Describe a work of art by evaluating its formal properties in a written essay or group discussion (CSLO 1,2,3,4) OR perform a solo in recital on a primary instrument or voice part.</w:t>
            </w:r>
            <w:r w:rsidR="62C74C23">
              <w:br/>
            </w:r>
            <w:r w:rsidRPr="24586DFE">
              <w:rPr>
                <w:rFonts w:ascii="Calibri" w:hAnsi="Calibri" w:eastAsia="Calibri" w:cs="Calibri"/>
                <w:color w:val="666666"/>
                <w:sz w:val="24"/>
                <w:szCs w:val="24"/>
              </w:rPr>
              <w:t>7. (Synthesis Level) Compose a portfolio of original designs using principles of color theory and use classical shading theory in a drawing OR perform music and accompany other musicians in a variety of genres on the piano.</w:t>
            </w:r>
          </w:p>
          <w:p w:rsidR="62C74C23" w:rsidP="24586DFE" w:rsidRDefault="62C74C23" w14:paraId="3767963D" w14:textId="0C078021">
            <w:pPr>
              <w:spacing w:before="120" w:after="120"/>
              <w:rPr>
                <w:rFonts w:ascii="Calibri" w:hAnsi="Calibri" w:eastAsia="Calibri" w:cs="Calibri"/>
                <w:sz w:val="24"/>
                <w:szCs w:val="24"/>
              </w:rPr>
            </w:pPr>
          </w:p>
        </w:tc>
        <w:tc>
          <w:tcPr>
            <w:tcW w:w="4365" w:type="dxa"/>
            <w:gridSpan w:val="9"/>
            <w:shd w:val="clear" w:color="auto" w:fill="3B3838" w:themeFill="background2" w:themeFillShade="40"/>
            <w:tcMar/>
          </w:tcPr>
          <w:p w:rsidR="5BDCB3F0" w:rsidP="73765CD1" w:rsidRDefault="691F09AD" w14:paraId="3353ECA0" w14:textId="681059A6">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Are the Program Learning Outcomes (PLOs) for the program provided and are they relevant to the program’s </w:t>
            </w:r>
            <w:r w:rsidRPr="73765CD1" w:rsidR="2282872C">
              <w:rPr>
                <w:rFonts w:ascii="Times New Roman" w:hAnsi="Times New Roman" w:eastAsia="Times New Roman" w:cs="Times New Roman"/>
                <w:b/>
                <w:bCs/>
                <w:color w:val="FFFFFF" w:themeColor="background1"/>
              </w:rPr>
              <w:t>goals?</w:t>
            </w:r>
          </w:p>
        </w:tc>
        <w:tc>
          <w:tcPr>
            <w:tcW w:w="3075" w:type="dxa"/>
            <w:gridSpan w:val="3"/>
            <w:vMerge w:val="restart"/>
            <w:shd w:val="clear" w:color="auto" w:fill="E7E6E6" w:themeFill="background2"/>
            <w:tcMar/>
          </w:tcPr>
          <w:p w:rsidR="1E05D888" w:rsidP="73765CD1" w:rsidRDefault="181517BF" w14:paraId="63C57D8D" w14:textId="72F65746">
            <w:pPr>
              <w:spacing w:before="120" w:after="120" w:line="259" w:lineRule="auto"/>
              <w:rPr>
                <w:rFonts w:ascii="Times New Roman" w:hAnsi="Times New Roman" w:eastAsia="Times New Roman" w:cs="Times New Roman"/>
                <w:b w:val="1"/>
                <w:bCs w:val="1"/>
                <w:color w:val="000000" w:themeColor="text1"/>
                <w:sz w:val="24"/>
                <w:szCs w:val="24"/>
              </w:rPr>
            </w:pPr>
            <w:r w:rsidRPr="7EB788DF" w:rsidR="181517BF">
              <w:rPr>
                <w:rFonts w:ascii="Times New Roman" w:hAnsi="Times New Roman" w:eastAsia="Times New Roman" w:cs="Times New Roman"/>
                <w:b w:val="1"/>
                <w:bCs w:val="1"/>
                <w:color w:val="000000" w:themeColor="text1" w:themeTint="FF" w:themeShade="FF"/>
                <w:sz w:val="24"/>
                <w:szCs w:val="24"/>
              </w:rPr>
              <w:t>Peer Review Feedback:</w:t>
            </w:r>
          </w:p>
          <w:p w:rsidR="7747C6AF" w:rsidP="7EB788DF" w:rsidRDefault="7747C6AF" w14:paraId="33677274" w14:textId="12B01A44">
            <w:pPr>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7EB788DF" w:rsidR="7747C6A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The </w:t>
            </w:r>
            <w:r w:rsidRPr="7EB788DF" w:rsidR="61F0392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program </w:t>
            </w:r>
            <w:r w:rsidRPr="7EB788DF" w:rsidR="7747C6A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learning outcomes</w:t>
            </w:r>
            <w:r w:rsidRPr="7EB788DF" w:rsidR="04F98D8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#1, #3, #5 #6 and #7</w:t>
            </w:r>
            <w:r w:rsidRPr="7EB788DF" w:rsidR="7747C6A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w:t>
            </w:r>
            <w:r w:rsidRPr="7EB788DF" w:rsidR="7747C6A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include both music and art</w:t>
            </w:r>
            <w:r w:rsidRPr="7EB788DF" w:rsidR="095CE85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outcomes</w:t>
            </w:r>
            <w:r w:rsidRPr="7EB788DF" w:rsidR="7747C6A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We were curious since it has recently </w:t>
            </w:r>
            <w:r w:rsidRPr="7EB788DF" w:rsidR="08BE8AA9">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been divided</w:t>
            </w:r>
            <w:r w:rsidRPr="7EB788DF" w:rsidR="7747C6A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into two separate programs</w:t>
            </w:r>
            <w:r w:rsidRPr="7EB788DF" w:rsidR="0EE6C13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w:t>
            </w:r>
            <w:proofErr w:type="gramStart"/>
            <w:r w:rsidRPr="7EB788DF" w:rsidR="0EE6C13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w:t>
            </w:r>
            <w:proofErr w:type="gramEnd"/>
            <w:r w:rsidRPr="7EB788DF" w:rsidR="0EE6C13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music and art)</w:t>
            </w:r>
            <w:r w:rsidRPr="7EB788DF" w:rsidR="7747C6AF">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do they ne</w:t>
            </w:r>
            <w:r w:rsidRPr="7EB788DF" w:rsidR="5DFBC94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ed to be revised</w:t>
            </w:r>
            <w:r w:rsidRPr="7EB788DF" w:rsidR="1BD1416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so that they reflect only art and not music</w:t>
            </w:r>
            <w:r w:rsidRPr="7EB788DF" w:rsidR="5DFBC94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w:t>
            </w:r>
          </w:p>
          <w:p w:rsidR="7EB788DF" w:rsidP="7EB788DF" w:rsidRDefault="7EB788DF" w14:paraId="5C7D9B06" w14:textId="5C6A1C04">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p>
          <w:p w:rsidR="62C74C23" w:rsidP="73765CD1" w:rsidRDefault="62C74C23" w14:paraId="70201492"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5B74AD02" w14:textId="5346E5B9">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1388FED6"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098C19F1" w14:textId="730ECDEA">
            <w:pPr>
              <w:spacing w:before="120" w:after="120"/>
              <w:rPr>
                <w:rFonts w:ascii="Times New Roman" w:hAnsi="Times New Roman" w:eastAsia="Times New Roman" w:cs="Times New Roman"/>
                <w:color w:val="000000" w:themeColor="text1"/>
                <w:sz w:val="24"/>
                <w:szCs w:val="24"/>
              </w:rPr>
            </w:pPr>
          </w:p>
        </w:tc>
      </w:tr>
      <w:tr w:rsidR="62C74C23" w:rsidTr="4558C40C" w14:paraId="594E3492" w14:textId="77777777">
        <w:tc>
          <w:tcPr>
            <w:tcW w:w="7095" w:type="dxa"/>
            <w:gridSpan w:val="7"/>
            <w:vMerge/>
            <w:tcMar/>
          </w:tcPr>
          <w:p w:rsidR="00D574B5" w:rsidRDefault="00D574B5" w14:paraId="3822CEAE" w14:textId="77777777"/>
        </w:tc>
        <w:tc>
          <w:tcPr>
            <w:tcW w:w="1395" w:type="dxa"/>
            <w:gridSpan w:val="3"/>
            <w:shd w:val="clear" w:color="auto" w:fill="E7E6E6" w:themeFill="background2"/>
            <w:tcMar/>
          </w:tcPr>
          <w:p w:rsidR="62C74C23" w:rsidP="73765CD1" w:rsidRDefault="62C74C23" w14:paraId="3047E4F4" w14:textId="74C0DDF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0070C0"/>
            <w:tcMar/>
          </w:tcPr>
          <w:p w:rsidR="62C74C23" w:rsidP="73765CD1" w:rsidRDefault="62C74C23" w14:paraId="2B2D0018" w14:textId="5FE5798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62C74C23" w:rsidP="73765CD1" w:rsidRDefault="73765CD1" w14:paraId="6CFE2A07" w14:textId="574CD91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79D68353" w14:textId="77777777"/>
        </w:tc>
      </w:tr>
      <w:tr w:rsidR="62C74C23" w:rsidTr="4558C40C" w14:paraId="66CF61E9" w14:textId="77777777">
        <w:trPr>
          <w:trHeight w:val="1440"/>
        </w:trPr>
        <w:tc>
          <w:tcPr>
            <w:tcW w:w="7095" w:type="dxa"/>
            <w:gridSpan w:val="7"/>
            <w:vMerge w:val="restart"/>
            <w:tcMar/>
          </w:tcPr>
          <w:p w:rsidR="62C74C23" w:rsidP="24586DFE" w:rsidRDefault="094ECF30" w14:paraId="207600E8" w14:textId="5BFE538A">
            <w:pPr>
              <w:spacing w:before="120" w:after="120"/>
              <w:rPr>
                <w:rFonts w:ascii="Times New Roman" w:hAnsi="Times New Roman" w:eastAsia="Times New Roman" w:cs="Times New Roman"/>
                <w:b/>
                <w:bCs/>
                <w:color w:val="000000" w:themeColor="text1"/>
                <w:sz w:val="24"/>
                <w:szCs w:val="24"/>
              </w:rPr>
            </w:pPr>
            <w:r w:rsidRPr="420F798B">
              <w:rPr>
                <w:rFonts w:ascii="Times New Roman" w:hAnsi="Times New Roman" w:eastAsia="Times New Roman" w:cs="Times New Roman"/>
                <w:b/>
                <w:bCs/>
                <w:color w:val="000000" w:themeColor="text1"/>
                <w:sz w:val="24"/>
                <w:szCs w:val="24"/>
              </w:rPr>
              <w:t xml:space="preserve">2. </w:t>
            </w:r>
            <w:r w:rsidRPr="420F798B" w:rsidR="29D9DCEE">
              <w:rPr>
                <w:rFonts w:ascii="Times New Roman" w:hAnsi="Times New Roman" w:eastAsia="Times New Roman" w:cs="Times New Roman"/>
                <w:b/>
                <w:bCs/>
                <w:color w:val="000000" w:themeColor="text1"/>
                <w:sz w:val="24"/>
                <w:szCs w:val="24"/>
              </w:rPr>
              <w:t>Are the outcomes from your program determined or influenced by any external organization, agency, or accreditor? If so, please explain. Are there any available accreditations which the program does not have, but may benefit from seeking?</w:t>
            </w:r>
          </w:p>
          <w:p w:rsidR="62C74C23" w:rsidP="420F798B" w:rsidRDefault="5D254D61" w14:paraId="03A7FC65" w14:textId="3407B0DD">
            <w:pPr>
              <w:spacing w:before="120" w:after="120"/>
              <w:rPr>
                <w:rFonts w:ascii="Calibri" w:hAnsi="Calibri" w:eastAsia="Calibri" w:cs="Calibri"/>
                <w:sz w:val="24"/>
                <w:szCs w:val="24"/>
              </w:rPr>
            </w:pPr>
            <w:r w:rsidRPr="06B425DD">
              <w:rPr>
                <w:rFonts w:ascii="Calibri" w:hAnsi="Calibri" w:eastAsia="Calibri" w:cs="Calibri"/>
                <w:sz w:val="24"/>
                <w:szCs w:val="24"/>
              </w:rPr>
              <w:t xml:space="preserve">Things in the art world are continually </w:t>
            </w:r>
            <w:r w:rsidRPr="06B425DD" w:rsidR="55FC873F">
              <w:rPr>
                <w:rFonts w:ascii="Calibri" w:hAnsi="Calibri" w:eastAsia="Calibri" w:cs="Calibri"/>
                <w:sz w:val="24"/>
                <w:szCs w:val="24"/>
              </w:rPr>
              <w:t>changing,</w:t>
            </w:r>
            <w:r w:rsidRPr="06B425DD">
              <w:rPr>
                <w:rFonts w:ascii="Calibri" w:hAnsi="Calibri" w:eastAsia="Calibri" w:cs="Calibri"/>
                <w:sz w:val="24"/>
                <w:szCs w:val="24"/>
              </w:rPr>
              <w:t xml:space="preserve"> which guides and steers our curriculum development to ensure our program learning outcomes mirror the landscape of the modern art world. While there are no external certifications that govern our program, the art world changes drastically on a regular basis. Paying attention to the trends and every changing landscape demands new solutions to new problems. We recently concluded a curriculum review of the Fine Arts program degrees and certificates for the Fall 2022 academic year and made a few changes to better reflect the demands that will be put on new artists in the work force including the opportunity for students to learn about Graphic design. This is one example of how our program aligns with our learning outcomes to meet the needs of the workforce in this industry.</w:t>
            </w:r>
          </w:p>
          <w:p w:rsidR="62C74C23" w:rsidP="420F798B" w:rsidRDefault="62C74C23" w14:paraId="5F97D4B3" w14:textId="17FF4416">
            <w:pPr>
              <w:spacing w:before="120" w:after="120"/>
              <w:rPr>
                <w:rFonts w:ascii="Calibri" w:hAnsi="Calibri" w:eastAsia="Calibri" w:cs="Calibri"/>
                <w:b/>
                <w:bCs/>
                <w:color w:val="000000" w:themeColor="text1"/>
                <w:sz w:val="24"/>
                <w:szCs w:val="24"/>
              </w:rPr>
            </w:pPr>
          </w:p>
          <w:p w:rsidR="62C74C23" w:rsidP="24586DFE" w:rsidRDefault="53236591" w14:paraId="7BFFE3F9" w14:textId="07DAE3F0">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 xml:space="preserve">The Studio Art Department has connections with Casa Grande Art Association.  They have aided us in the past with connecting with community members, getting out info about course availability and aided us with the Annual Empty Bowls Event. </w:t>
            </w:r>
          </w:p>
          <w:p w:rsidR="62C74C23" w:rsidP="24586DFE" w:rsidRDefault="62C74C23" w14:paraId="0BEE598E" w14:textId="062C2F9F">
            <w:pPr>
              <w:spacing w:before="120" w:after="120"/>
              <w:rPr>
                <w:rFonts w:ascii="Calibri" w:hAnsi="Calibri" w:eastAsia="Calibri" w:cs="Calibri"/>
                <w:b/>
                <w:bCs/>
                <w:color w:val="000000" w:themeColor="text1"/>
                <w:sz w:val="24"/>
                <w:szCs w:val="24"/>
              </w:rPr>
            </w:pPr>
          </w:p>
          <w:p w:rsidR="62C74C23" w:rsidP="24586DFE" w:rsidRDefault="5C7E1B06" w14:paraId="65025A3B" w14:textId="6E8B2573">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Some job opportunities after leaving CAC include:</w:t>
            </w:r>
          </w:p>
          <w:p w:rsidR="62C74C23" w:rsidP="24586DFE" w:rsidRDefault="5C7E1B06" w14:paraId="591EA6A0" w14:textId="276A7961">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Art Education</w:t>
            </w:r>
          </w:p>
          <w:p w:rsidR="62C74C23" w:rsidP="24586DFE" w:rsidRDefault="5C7E1B06" w14:paraId="75BFA457" w14:textId="00732D8A">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Art Therapy</w:t>
            </w:r>
          </w:p>
          <w:p w:rsidR="62C74C23" w:rsidP="24586DFE" w:rsidRDefault="5C7E1B06" w14:paraId="3DC5BC8E" w14:textId="47AB4062">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Independent Artist</w:t>
            </w:r>
          </w:p>
          <w:p w:rsidR="62C74C23" w:rsidP="24586DFE" w:rsidRDefault="5C7E1B06" w14:paraId="5416F8BC" w14:textId="1F141322">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Artist overseeing production of molds and slips for ceramic company.</w:t>
            </w:r>
          </w:p>
          <w:p w:rsidR="62C74C23" w:rsidP="24586DFE" w:rsidRDefault="5C7E1B06" w14:paraId="10F0F9B5" w14:textId="71FD1480">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 xml:space="preserve">Freelance Illustration Artist for books, magazines, newspapers, etc. </w:t>
            </w:r>
          </w:p>
          <w:p w:rsidR="0611BD02" w:rsidP="24586DFE" w:rsidRDefault="0611BD02" w14:paraId="36B22129" w14:textId="1917E315">
            <w:pPr>
              <w:spacing w:before="120" w:after="120"/>
              <w:rPr>
                <w:rFonts w:ascii="Calibri" w:hAnsi="Calibri" w:eastAsia="Calibri" w:cs="Calibri"/>
                <w:b/>
                <w:bCs/>
                <w:color w:val="262A25"/>
                <w:sz w:val="24"/>
                <w:szCs w:val="24"/>
              </w:rPr>
            </w:pPr>
            <w:r w:rsidRPr="24586DFE">
              <w:rPr>
                <w:rFonts w:ascii="Calibri" w:hAnsi="Calibri" w:eastAsia="Calibri" w:cs="Calibri"/>
                <w:b/>
                <w:bCs/>
                <w:color w:val="262A25"/>
                <w:sz w:val="24"/>
                <w:szCs w:val="24"/>
              </w:rPr>
              <w:t xml:space="preserve">Commercial arts gallery manager </w:t>
            </w:r>
          </w:p>
          <w:p w:rsidR="0611BD02" w:rsidP="24586DFE" w:rsidRDefault="0611BD02" w14:paraId="45BC63EF" w14:textId="19BA39EB">
            <w:pPr>
              <w:spacing w:before="120" w:after="120"/>
              <w:rPr>
                <w:rFonts w:ascii="Calibri" w:hAnsi="Calibri" w:eastAsia="Calibri" w:cs="Calibri"/>
                <w:b/>
                <w:bCs/>
                <w:color w:val="262A25"/>
                <w:sz w:val="24"/>
                <w:szCs w:val="24"/>
              </w:rPr>
            </w:pPr>
            <w:r w:rsidRPr="24586DFE">
              <w:rPr>
                <w:rFonts w:ascii="Calibri" w:hAnsi="Calibri" w:eastAsia="Calibri" w:cs="Calibri"/>
                <w:b/>
                <w:bCs/>
                <w:color w:val="262A25"/>
                <w:sz w:val="24"/>
                <w:szCs w:val="24"/>
              </w:rPr>
              <w:t>Community arts worker</w:t>
            </w:r>
          </w:p>
          <w:p w:rsidR="0611BD02" w:rsidP="24586DFE" w:rsidRDefault="0611BD02" w14:paraId="2977FFC7" w14:textId="53B31A75">
            <w:pPr>
              <w:spacing w:before="120" w:after="120"/>
              <w:rPr>
                <w:rFonts w:ascii="Calibri" w:hAnsi="Calibri" w:eastAsia="Calibri" w:cs="Calibri"/>
                <w:b/>
                <w:bCs/>
                <w:color w:val="262A25"/>
                <w:sz w:val="24"/>
                <w:szCs w:val="24"/>
              </w:rPr>
            </w:pPr>
            <w:r w:rsidRPr="24586DFE">
              <w:rPr>
                <w:rFonts w:ascii="Calibri" w:hAnsi="Calibri" w:eastAsia="Calibri" w:cs="Calibri"/>
                <w:b/>
                <w:bCs/>
                <w:color w:val="262A25"/>
                <w:sz w:val="24"/>
                <w:szCs w:val="24"/>
              </w:rPr>
              <w:t>Exhibition designer</w:t>
            </w:r>
          </w:p>
          <w:p w:rsidR="0611BD02" w:rsidP="24586DFE" w:rsidRDefault="0611BD02" w14:paraId="7474F399" w14:textId="1F11801B">
            <w:pPr>
              <w:spacing w:before="120" w:after="120"/>
              <w:rPr>
                <w:rFonts w:ascii="Calibri" w:hAnsi="Calibri" w:eastAsia="Calibri" w:cs="Calibri"/>
                <w:b/>
                <w:bCs/>
                <w:color w:val="262A25"/>
                <w:sz w:val="24"/>
                <w:szCs w:val="24"/>
              </w:rPr>
            </w:pPr>
            <w:r w:rsidRPr="24586DFE">
              <w:rPr>
                <w:rFonts w:ascii="Calibri" w:hAnsi="Calibri" w:eastAsia="Calibri" w:cs="Calibri"/>
                <w:b/>
                <w:bCs/>
                <w:color w:val="262A25"/>
                <w:sz w:val="24"/>
                <w:szCs w:val="24"/>
              </w:rPr>
              <w:t>Higher education lecturer</w:t>
            </w:r>
          </w:p>
          <w:p w:rsidR="0611BD02" w:rsidP="24586DFE" w:rsidRDefault="0611BD02" w14:paraId="43206513" w14:textId="4D6AB8A9">
            <w:pPr>
              <w:spacing w:before="120" w:after="120"/>
              <w:rPr>
                <w:rFonts w:ascii="Calibri" w:hAnsi="Calibri" w:eastAsia="Calibri" w:cs="Calibri"/>
                <w:b/>
                <w:bCs/>
                <w:color w:val="262A25"/>
                <w:sz w:val="24"/>
                <w:szCs w:val="24"/>
              </w:rPr>
            </w:pPr>
            <w:r w:rsidRPr="24586DFE">
              <w:rPr>
                <w:rFonts w:ascii="Calibri" w:hAnsi="Calibri" w:eastAsia="Calibri" w:cs="Calibri"/>
                <w:b/>
                <w:bCs/>
                <w:color w:val="262A25"/>
                <w:sz w:val="24"/>
                <w:szCs w:val="24"/>
              </w:rPr>
              <w:t>Stylist</w:t>
            </w:r>
          </w:p>
          <w:p w:rsidR="0E22D3C6" w:rsidP="24586DFE" w:rsidRDefault="0E22D3C6" w14:paraId="1703B6C1" w14:textId="1E10F1F4">
            <w:pPr>
              <w:spacing w:before="120" w:after="120"/>
              <w:rPr>
                <w:rFonts w:ascii="Calibri" w:hAnsi="Calibri" w:eastAsia="Calibri" w:cs="Calibri"/>
                <w:b/>
                <w:bCs/>
                <w:color w:val="262A25"/>
                <w:sz w:val="24"/>
                <w:szCs w:val="24"/>
              </w:rPr>
            </w:pPr>
            <w:r w:rsidRPr="24586DFE">
              <w:rPr>
                <w:rFonts w:ascii="Calibri" w:hAnsi="Calibri" w:eastAsia="Calibri" w:cs="Calibri"/>
                <w:b/>
                <w:bCs/>
                <w:color w:val="262A25"/>
                <w:sz w:val="24"/>
                <w:szCs w:val="24"/>
              </w:rPr>
              <w:t>Landscape Architect</w:t>
            </w:r>
          </w:p>
          <w:p w:rsidR="0E22D3C6" w:rsidP="24586DFE" w:rsidRDefault="0E22D3C6" w14:paraId="3500EC18" w14:textId="661A4AE7">
            <w:pPr>
              <w:spacing w:before="120" w:after="120"/>
              <w:rPr>
                <w:rFonts w:ascii="Calibri" w:hAnsi="Calibri" w:eastAsia="Calibri" w:cs="Calibri"/>
                <w:b/>
                <w:bCs/>
                <w:color w:val="262A25"/>
                <w:sz w:val="24"/>
                <w:szCs w:val="24"/>
              </w:rPr>
            </w:pPr>
            <w:r w:rsidRPr="24586DFE">
              <w:rPr>
                <w:rFonts w:ascii="Calibri" w:hAnsi="Calibri" w:eastAsia="Calibri" w:cs="Calibri"/>
                <w:b/>
                <w:bCs/>
                <w:color w:val="262A25"/>
                <w:sz w:val="24"/>
                <w:szCs w:val="24"/>
              </w:rPr>
              <w:t>Architect</w:t>
            </w:r>
          </w:p>
          <w:p w:rsidR="0E22D3C6" w:rsidP="24586DFE" w:rsidRDefault="618138F8" w14:paraId="70589C93" w14:textId="65799D8A">
            <w:pPr>
              <w:spacing w:before="120" w:after="120"/>
              <w:rPr>
                <w:rFonts w:ascii="Calibri" w:hAnsi="Calibri" w:eastAsia="Calibri" w:cs="Calibri"/>
                <w:b/>
                <w:bCs/>
                <w:color w:val="262A25"/>
                <w:sz w:val="24"/>
                <w:szCs w:val="24"/>
              </w:rPr>
            </w:pPr>
            <w:r w:rsidRPr="420F798B">
              <w:rPr>
                <w:rFonts w:ascii="Calibri" w:hAnsi="Calibri" w:eastAsia="Calibri" w:cs="Calibri"/>
                <w:b/>
                <w:bCs/>
                <w:color w:val="262A25"/>
                <w:sz w:val="24"/>
                <w:szCs w:val="24"/>
              </w:rPr>
              <w:t>Theater set designer</w:t>
            </w:r>
          </w:p>
          <w:p w:rsidR="5DDFEB77" w:rsidP="24586DFE" w:rsidRDefault="5DDFEB77" w14:paraId="6FEDA51C" w14:textId="49A78D53">
            <w:pPr>
              <w:spacing w:before="120" w:after="120"/>
              <w:rPr>
                <w:rFonts w:ascii="Calibri" w:hAnsi="Calibri" w:eastAsia="Calibri" w:cs="Calibri"/>
                <w:b/>
                <w:bCs/>
                <w:color w:val="262A25"/>
                <w:sz w:val="24"/>
                <w:szCs w:val="24"/>
              </w:rPr>
            </w:pPr>
          </w:p>
          <w:p w:rsidR="62C74C23" w:rsidP="24586DFE" w:rsidRDefault="62C74C23" w14:paraId="185BF70F" w14:textId="1F0EC406">
            <w:pPr>
              <w:spacing w:before="120" w:after="120"/>
              <w:rPr>
                <w:rFonts w:ascii="Calibri" w:hAnsi="Calibri" w:eastAsia="Calibri" w:cs="Calibri"/>
                <w:b/>
                <w:bCs/>
                <w:color w:val="000000" w:themeColor="text1"/>
                <w:sz w:val="24"/>
                <w:szCs w:val="24"/>
              </w:rPr>
            </w:pPr>
          </w:p>
          <w:p w:rsidR="62C74C23" w:rsidP="24586DFE" w:rsidRDefault="62C74C23" w14:paraId="4CCDDB8E" w14:textId="582F88BE">
            <w:pPr>
              <w:spacing w:before="120" w:after="120"/>
              <w:rPr>
                <w:rFonts w:ascii="Calibri" w:hAnsi="Calibri" w:eastAsia="Calibri" w:cs="Calibri"/>
                <w:b/>
                <w:bCs/>
                <w:color w:val="000000" w:themeColor="text1"/>
                <w:sz w:val="24"/>
                <w:szCs w:val="24"/>
              </w:rPr>
            </w:pPr>
          </w:p>
        </w:tc>
        <w:tc>
          <w:tcPr>
            <w:tcW w:w="4365" w:type="dxa"/>
            <w:gridSpan w:val="9"/>
            <w:shd w:val="clear" w:color="auto" w:fill="3B3838" w:themeFill="background2" w:themeFillShade="40"/>
            <w:tcMar/>
          </w:tcPr>
          <w:p w:rsidR="33E2A9B1" w:rsidP="73765CD1" w:rsidRDefault="475D3A4B" w14:paraId="2F3304FA" w14:textId="2AA7CEC7">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bCs/>
                <w:color w:val="FFFFFF" w:themeColor="background1"/>
              </w:rPr>
              <w:t>explained?</w:t>
            </w:r>
            <w:r w:rsidRPr="73765CD1">
              <w:rPr>
                <w:rFonts w:ascii="Times New Roman" w:hAnsi="Times New Roman" w:eastAsia="Times New Roman" w:cs="Times New Roman"/>
                <w:b/>
                <w:bCs/>
                <w:color w:val="FFFFFF" w:themeColor="background1"/>
              </w:rPr>
              <w:t xml:space="preserve"> If not, mark not applicable</w:t>
            </w:r>
            <w:r w:rsidRPr="73765CD1" w:rsidR="7204BDDF">
              <w:rPr>
                <w:rFonts w:ascii="Times New Roman" w:hAnsi="Times New Roman" w:eastAsia="Times New Roman" w:cs="Times New Roman"/>
                <w:b/>
                <w:bCs/>
                <w:color w:val="FFFFFF" w:themeColor="background1"/>
              </w:rPr>
              <w:t>.</w:t>
            </w:r>
            <w:r w:rsidRPr="73765CD1">
              <w:rPr>
                <w:rFonts w:ascii="Times New Roman" w:hAnsi="Times New Roman" w:eastAsia="Times New Roman" w:cs="Times New Roman"/>
                <w:b/>
                <w:bCs/>
                <w:color w:val="FFFFFF" w:themeColor="background1"/>
              </w:rPr>
              <w:t xml:space="preserve"> (NA)</w:t>
            </w:r>
          </w:p>
        </w:tc>
        <w:tc>
          <w:tcPr>
            <w:tcW w:w="3075" w:type="dxa"/>
            <w:gridSpan w:val="3"/>
            <w:vMerge w:val="restart"/>
            <w:shd w:val="clear" w:color="auto" w:fill="E7E6E6" w:themeFill="background2"/>
            <w:tcMar/>
          </w:tcPr>
          <w:p w:rsidR="62C74C23" w:rsidP="7EB788DF" w:rsidRDefault="62C74C23" w14:paraId="0F203EF8" w14:textId="63CE00D3">
            <w:pPr>
              <w:spacing w:before="120" w:beforeAutospacing="off" w:after="120" w:afterAutospacing="off" w:line="259" w:lineRule="auto"/>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pPr>
            <w:r w:rsidRPr="7EB788DF" w:rsidR="2692E55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It is great that the Studio Art Department has made a connection with Casa Grande Art Association and that the curriculum is reflective of current trends, workforce needs and changes</w:t>
            </w:r>
            <w:r w:rsidRPr="7EB788DF" w:rsidR="6E3F2D1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in the art world</w:t>
            </w:r>
            <w:r w:rsidRPr="7EB788DF" w:rsidR="2692E55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w:t>
            </w:r>
          </w:p>
          <w:p w:rsidR="62C74C23" w:rsidP="7EB788DF" w:rsidRDefault="62C74C23" w14:paraId="1F577983" w14:textId="2EE344DB">
            <w:pPr>
              <w:pStyle w:val="Normal"/>
              <w:spacing w:before="120" w:after="120"/>
              <w:rPr>
                <w:rFonts w:ascii="Times New Roman" w:hAnsi="Times New Roman" w:eastAsia="Times New Roman" w:cs="Times New Roman"/>
                <w:b w:val="1"/>
                <w:bCs w:val="1"/>
                <w:color w:val="000000" w:themeColor="text1"/>
                <w:sz w:val="24"/>
                <w:szCs w:val="24"/>
              </w:rPr>
            </w:pPr>
          </w:p>
        </w:tc>
      </w:tr>
      <w:tr w:rsidR="62C74C23" w:rsidTr="4558C40C" w14:paraId="5AFDBCBD" w14:textId="77777777">
        <w:trPr>
          <w:trHeight w:val="660"/>
        </w:trPr>
        <w:tc>
          <w:tcPr>
            <w:tcW w:w="7095" w:type="dxa"/>
            <w:gridSpan w:val="7"/>
            <w:vMerge/>
            <w:tcMar/>
          </w:tcPr>
          <w:p w:rsidR="00D574B5" w:rsidRDefault="00D574B5" w14:paraId="5611DEBC" w14:textId="77777777"/>
        </w:tc>
        <w:tc>
          <w:tcPr>
            <w:tcW w:w="1395" w:type="dxa"/>
            <w:gridSpan w:val="3"/>
            <w:shd w:val="clear" w:color="auto" w:fill="0070C0"/>
            <w:tcMar/>
          </w:tcPr>
          <w:p w:rsidR="33E2A9B1" w:rsidP="73765CD1" w:rsidRDefault="475D3A4B" w14:paraId="5D6F2FEF"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E3522E8" w14:textId="458B3CBD">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33E2A9B1" w:rsidP="73765CD1" w:rsidRDefault="475D3A4B" w14:paraId="56ECE776"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2D2AF49A" w14:textId="62691A9C">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E7E6E6" w:themeFill="background2"/>
            <w:tcMar/>
          </w:tcPr>
          <w:p w:rsidR="33E2A9B1" w:rsidP="73765CD1" w:rsidRDefault="73765CD1" w14:paraId="1EA02AF0" w14:textId="7A148A4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62521C7D" w14:textId="77777777"/>
        </w:tc>
      </w:tr>
      <w:tr w:rsidR="62C74C23" w:rsidTr="4558C40C" w14:paraId="416B4AAD" w14:textId="77777777">
        <w:tc>
          <w:tcPr>
            <w:tcW w:w="7095" w:type="dxa"/>
            <w:gridSpan w:val="7"/>
            <w:tcMar/>
          </w:tcPr>
          <w:p w:rsidR="32ECB6B1" w:rsidP="0611BD02" w:rsidRDefault="1876FFB2" w14:paraId="35537E70" w14:textId="0094F950">
            <w:pPr>
              <w:spacing w:before="120" w:after="120"/>
              <w:rPr>
                <w:rFonts w:ascii="Times New Roman" w:hAnsi="Times New Roman" w:eastAsia="Times New Roman" w:cs="Times New Roman"/>
                <w:b w:val="1"/>
                <w:bCs w:val="1"/>
                <w:color w:val="000000" w:themeColor="text1"/>
                <w:sz w:val="24"/>
                <w:szCs w:val="24"/>
              </w:rPr>
            </w:pPr>
            <w:r w:rsidRPr="7EB788DF" w:rsidR="1876FFB2">
              <w:rPr>
                <w:rFonts w:ascii="Times New Roman" w:hAnsi="Times New Roman" w:eastAsia="Times New Roman" w:cs="Times New Roman"/>
                <w:b w:val="1"/>
                <w:bCs w:val="1"/>
                <w:color w:val="000000" w:themeColor="text1" w:themeTint="FF" w:themeShade="FF"/>
                <w:sz w:val="24"/>
                <w:szCs w:val="24"/>
              </w:rPr>
              <w:t xml:space="preserve">3.   Assessment Results: Use this Assessment Reporting Form to share your assessment results. Attach assessment data or rubrics as an appendix. </w:t>
            </w:r>
            <w:hyperlink r:id="R14238ca353f64cee">
              <w:r w:rsidRPr="7EB788DF" w:rsidR="6648E8BC">
                <w:rPr>
                  <w:rStyle w:val="Hyperlink"/>
                  <w:rFonts w:ascii="Times New Roman" w:hAnsi="Times New Roman" w:eastAsia="Times New Roman" w:cs="Times New Roman"/>
                  <w:b w:val="1"/>
                  <w:bCs w:val="1"/>
                  <w:sz w:val="24"/>
                  <w:szCs w:val="24"/>
                </w:rPr>
                <w:t>(</w:t>
              </w:r>
              <w:r w:rsidRPr="7EB788DF" w:rsidR="15655345">
                <w:rPr>
                  <w:rStyle w:val="Hyperlink"/>
                  <w:rFonts w:ascii="Times New Roman" w:hAnsi="Times New Roman" w:eastAsia="Times New Roman" w:cs="Times New Roman"/>
                  <w:b w:val="1"/>
                  <w:bCs w:val="1"/>
                  <w:sz w:val="24"/>
                  <w:szCs w:val="24"/>
                </w:rPr>
                <w:t>Click on this link to access the Assessment Reporting Form</w:t>
              </w:r>
            </w:hyperlink>
          </w:p>
          <w:p w:rsidR="5D740056" w:rsidP="73765CD1" w:rsidRDefault="5D740056" w14:paraId="0AD52105" w14:textId="7E655339">
            <w:pPr>
              <w:spacing w:before="120" w:after="120"/>
              <w:rPr>
                <w:rFonts w:ascii="Times New Roman" w:hAnsi="Times New Roman" w:eastAsia="Times New Roman" w:cs="Times New Roman"/>
                <w:b/>
                <w:bCs/>
                <w:color w:val="000000" w:themeColor="text1"/>
                <w:sz w:val="24"/>
                <w:szCs w:val="24"/>
              </w:rPr>
            </w:pPr>
          </w:p>
          <w:p w:rsidR="5D740056" w:rsidP="73765CD1" w:rsidRDefault="5D740056" w14:paraId="5DBFD509" w14:textId="6C3BDBF9">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305BB47" w14:textId="7EB3508D">
            <w:pPr>
              <w:spacing w:before="120" w:after="120"/>
              <w:rPr>
                <w:rFonts w:ascii="Calibri" w:hAnsi="Calibri" w:eastAsia="Calibri" w:cs="Calibri"/>
                <w:color w:val="000000" w:themeColor="text1"/>
                <w:sz w:val="20"/>
                <w:szCs w:val="20"/>
              </w:rPr>
            </w:pPr>
          </w:p>
        </w:tc>
        <w:tc>
          <w:tcPr>
            <w:tcW w:w="4365" w:type="dxa"/>
            <w:gridSpan w:val="9"/>
            <w:shd w:val="clear" w:color="auto" w:fill="3B3838" w:themeFill="background2" w:themeFillShade="40"/>
            <w:tcMar/>
          </w:tcPr>
          <w:p w:rsidR="0F930628" w:rsidP="73765CD1" w:rsidRDefault="18D2F7B6" w14:paraId="2832E842" w14:textId="10450525">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The information in the Assessment Reporting Form should answer the following questions</w:t>
            </w:r>
          </w:p>
        </w:tc>
        <w:tc>
          <w:tcPr>
            <w:tcW w:w="3075" w:type="dxa"/>
            <w:gridSpan w:val="3"/>
            <w:shd w:val="clear" w:color="auto" w:fill="E7E6E6" w:themeFill="background2"/>
            <w:tcMar/>
          </w:tcPr>
          <w:p w:rsidR="62C74C23" w:rsidP="7EB788DF" w:rsidRDefault="62C74C23" w14:paraId="224D2551" w14:textId="676000B7">
            <w:pPr>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EB788DF" w:rsidR="29DABBB3">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Excellent job on the Assessment Reporting Form.</w:t>
            </w:r>
          </w:p>
          <w:p w:rsidR="62C74C23" w:rsidP="7EB788DF" w:rsidRDefault="62C74C23" w14:paraId="3152F448" w14:textId="6CE3BE91">
            <w:pPr>
              <w:pStyle w:val="Normal"/>
              <w:spacing w:before="120" w:after="120"/>
              <w:rPr>
                <w:rFonts w:ascii="Times New Roman" w:hAnsi="Times New Roman" w:eastAsia="Times New Roman" w:cs="Times New Roman"/>
                <w:b w:val="1"/>
                <w:bCs w:val="1"/>
                <w:color w:val="000000" w:themeColor="text1"/>
                <w:sz w:val="24"/>
                <w:szCs w:val="24"/>
              </w:rPr>
            </w:pPr>
          </w:p>
        </w:tc>
      </w:tr>
      <w:tr w:rsidR="62C74C23" w:rsidTr="4558C40C" w14:paraId="64AB244B" w14:textId="77777777">
        <w:tc>
          <w:tcPr>
            <w:tcW w:w="7095" w:type="dxa"/>
            <w:gridSpan w:val="7"/>
            <w:vMerge w:val="restart"/>
            <w:tcMar/>
          </w:tcPr>
          <w:p w:rsidR="62C74C23" w:rsidP="6951F9F0" w:rsidRDefault="46AAACA5" w14:paraId="7CE2039A" w14:textId="26C95304">
            <w:pPr>
              <w:spacing w:before="120" w:after="120"/>
              <w:rPr>
                <w:rFonts w:ascii="Times New Roman" w:hAnsi="Times New Roman" w:eastAsia="Times New Roman" w:cs="Times New Roman"/>
                <w:b/>
                <w:bCs/>
                <w:color w:val="000000" w:themeColor="text1"/>
                <w:sz w:val="24"/>
                <w:szCs w:val="24"/>
              </w:rPr>
            </w:pPr>
            <w:r w:rsidRPr="6951F9F0">
              <w:rPr>
                <w:rFonts w:ascii="Times New Roman" w:hAnsi="Times New Roman" w:eastAsia="Times New Roman" w:cs="Times New Roman"/>
                <w:b/>
                <w:bCs/>
                <w:color w:val="000000" w:themeColor="text1"/>
                <w:sz w:val="24"/>
                <w:szCs w:val="24"/>
              </w:rPr>
              <w:t xml:space="preserve"> A. What PLOs and/or MSLOs and CSLOs did you assess this year?</w:t>
            </w:r>
          </w:p>
          <w:p w:rsidR="62C74C23" w:rsidP="6951F9F0" w:rsidRDefault="62C74C23" w14:paraId="4CB65884" w14:textId="44621316">
            <w:pPr>
              <w:spacing w:before="120" w:after="120"/>
              <w:rPr>
                <w:rFonts w:ascii="Open Sans" w:hAnsi="Open Sans" w:eastAsia="Open Sans" w:cs="Open Sans"/>
                <w:b/>
                <w:bCs/>
                <w:color w:val="262626" w:themeColor="text1" w:themeTint="D9"/>
                <w:sz w:val="21"/>
                <w:szCs w:val="21"/>
              </w:rPr>
            </w:pPr>
          </w:p>
          <w:p w:rsidR="62C74C23" w:rsidP="24586DFE" w:rsidRDefault="6951F9F0" w14:paraId="5252C1B7" w14:textId="547B0AAC">
            <w:pPr>
              <w:spacing w:before="120" w:after="120"/>
              <w:rPr>
                <w:rFonts w:ascii="Calibri" w:hAnsi="Calibri" w:eastAsia="Calibri" w:cs="Calibri"/>
                <w:color w:val="000000" w:themeColor="text1"/>
                <w:sz w:val="24"/>
                <w:szCs w:val="24"/>
              </w:rPr>
            </w:pPr>
            <w:r w:rsidRPr="24586DFE">
              <w:rPr>
                <w:rFonts w:ascii="Calibri" w:hAnsi="Calibri" w:eastAsia="Calibri" w:cs="Calibri"/>
                <w:b/>
                <w:bCs/>
                <w:color w:val="000000" w:themeColor="text1"/>
                <w:sz w:val="24"/>
                <w:szCs w:val="24"/>
              </w:rPr>
              <w:t>ART107.MSLO.02</w:t>
            </w:r>
            <w:r w:rsidRPr="24586DFE">
              <w:rPr>
                <w:rFonts w:ascii="Calibri" w:hAnsi="Calibri" w:eastAsia="Calibri" w:cs="Calibri"/>
                <w:color w:val="000000" w:themeColor="text1"/>
                <w:sz w:val="24"/>
                <w:szCs w:val="24"/>
              </w:rPr>
              <w:t>: (Application Level-) Name and illustrate in a drawing at least five parts of the classical shading theory. (CSLO 2,3,4)</w:t>
            </w:r>
          </w:p>
          <w:p w:rsidR="62C74C23" w:rsidP="24586DFE" w:rsidRDefault="62C74C23" w14:paraId="773A0EF8" w14:textId="7CF5079D">
            <w:pPr>
              <w:spacing w:before="120" w:after="120"/>
              <w:rPr>
                <w:rFonts w:ascii="Calibri" w:hAnsi="Calibri" w:eastAsia="Calibri" w:cs="Calibri"/>
                <w:b/>
                <w:bCs/>
                <w:i/>
                <w:iCs/>
                <w:color w:val="666666"/>
                <w:sz w:val="24"/>
                <w:szCs w:val="24"/>
              </w:rPr>
            </w:pPr>
          </w:p>
          <w:p w:rsidR="62C74C23" w:rsidP="420F798B" w:rsidRDefault="6951F9F0" w14:paraId="2A9BDF0C" w14:textId="56CFB516">
            <w:pPr>
              <w:spacing w:before="120" w:after="120"/>
              <w:rPr>
                <w:rFonts w:ascii="Calibri" w:hAnsi="Calibri" w:eastAsia="Calibri" w:cs="Calibri"/>
                <w:color w:val="000000" w:themeColor="text1"/>
                <w:sz w:val="24"/>
                <w:szCs w:val="24"/>
              </w:rPr>
            </w:pPr>
            <w:r w:rsidRPr="420F798B">
              <w:rPr>
                <w:rFonts w:ascii="Calibri" w:hAnsi="Calibri" w:eastAsia="Calibri" w:cs="Calibri"/>
                <w:b/>
                <w:bCs/>
                <w:color w:val="000000" w:themeColor="text1"/>
                <w:sz w:val="24"/>
                <w:szCs w:val="24"/>
              </w:rPr>
              <w:t>ART107.MSLO.03</w:t>
            </w:r>
            <w:r w:rsidRPr="420F798B">
              <w:rPr>
                <w:rFonts w:ascii="Calibri" w:hAnsi="Calibri" w:eastAsia="Calibri" w:cs="Calibri"/>
                <w:color w:val="000000" w:themeColor="text1"/>
                <w:sz w:val="24"/>
                <w:szCs w:val="24"/>
              </w:rPr>
              <w:t>: (Evaluation Level) Independently observe and interpret the local value of observed objects in a drawing. (CSLO 2,3,4)</w:t>
            </w:r>
          </w:p>
          <w:p w:rsidR="62C74C23" w:rsidP="24586DFE" w:rsidRDefault="62C74C23" w14:paraId="0F71A71F" w14:textId="0BBB4506">
            <w:pPr>
              <w:spacing w:before="120" w:after="120"/>
              <w:rPr>
                <w:rFonts w:ascii="Calibri" w:hAnsi="Calibri" w:eastAsia="Calibri" w:cs="Calibri"/>
                <w:b/>
                <w:bCs/>
                <w:i/>
                <w:iCs/>
                <w:color w:val="666666"/>
                <w:sz w:val="24"/>
                <w:szCs w:val="24"/>
              </w:rPr>
            </w:pPr>
          </w:p>
          <w:p w:rsidR="62C74C23" w:rsidP="24586DFE" w:rsidRDefault="6951F9F0" w14:paraId="1BAD6028" w14:textId="064E3FC4">
            <w:pPr>
              <w:spacing w:before="120" w:after="120"/>
              <w:rPr>
                <w:rFonts w:ascii="Calibri" w:hAnsi="Calibri" w:eastAsia="Calibri" w:cs="Calibri"/>
                <w:color w:val="000000" w:themeColor="text1"/>
                <w:sz w:val="24"/>
                <w:szCs w:val="24"/>
              </w:rPr>
            </w:pPr>
            <w:r w:rsidRPr="24586DFE">
              <w:rPr>
                <w:rFonts w:ascii="Calibri" w:hAnsi="Calibri" w:eastAsia="Calibri" w:cs="Calibri"/>
                <w:b/>
                <w:bCs/>
                <w:color w:val="000000" w:themeColor="text1"/>
                <w:sz w:val="24"/>
                <w:szCs w:val="24"/>
              </w:rPr>
              <w:t>ART107.MSLO.04</w:t>
            </w:r>
            <w:r w:rsidRPr="24586DFE">
              <w:rPr>
                <w:rFonts w:ascii="Calibri" w:hAnsi="Calibri" w:eastAsia="Calibri" w:cs="Calibri"/>
                <w:color w:val="000000" w:themeColor="text1"/>
                <w:sz w:val="24"/>
                <w:szCs w:val="24"/>
              </w:rPr>
              <w:t>: (Synthesis Level) Create a drawing from observation of actual objects depicting three-dimensional space on a two-dimensional surface. (CSLO 2,3,4)</w:t>
            </w:r>
          </w:p>
          <w:p w:rsidR="62C74C23" w:rsidP="24586DFE" w:rsidRDefault="62C74C23" w14:paraId="3E9B3522" w14:textId="634688A1">
            <w:pPr>
              <w:spacing w:before="120" w:after="120"/>
              <w:rPr>
                <w:rFonts w:ascii="Calibri" w:hAnsi="Calibri" w:eastAsia="Calibri" w:cs="Calibri"/>
                <w:b/>
                <w:bCs/>
                <w:color w:val="000000" w:themeColor="text1"/>
                <w:sz w:val="24"/>
                <w:szCs w:val="24"/>
              </w:rPr>
            </w:pPr>
          </w:p>
          <w:p w:rsidR="62C74C23" w:rsidP="24586DFE" w:rsidRDefault="6951F9F0" w14:paraId="0EE20AAC" w14:textId="4BC22A5B">
            <w:pPr>
              <w:spacing w:before="120" w:after="120"/>
              <w:rPr>
                <w:rFonts w:ascii="Calibri" w:hAnsi="Calibri" w:eastAsia="Calibri" w:cs="Calibri"/>
                <w:color w:val="000000" w:themeColor="text1"/>
                <w:sz w:val="24"/>
                <w:szCs w:val="24"/>
              </w:rPr>
            </w:pPr>
            <w:r w:rsidRPr="24586DFE">
              <w:rPr>
                <w:rFonts w:ascii="Calibri" w:hAnsi="Calibri" w:eastAsia="Calibri" w:cs="Calibri"/>
                <w:b/>
                <w:bCs/>
                <w:color w:val="000000" w:themeColor="text1"/>
                <w:sz w:val="24"/>
                <w:szCs w:val="24"/>
              </w:rPr>
              <w:t>ART107.MSLO.05</w:t>
            </w:r>
            <w:r w:rsidRPr="24586DFE">
              <w:rPr>
                <w:rFonts w:ascii="Calibri" w:hAnsi="Calibri" w:eastAsia="Calibri" w:cs="Calibri"/>
                <w:color w:val="000000" w:themeColor="text1"/>
                <w:sz w:val="24"/>
                <w:szCs w:val="24"/>
              </w:rPr>
              <w:t>: (Synthesis Level) Incorporate the principles of design into the composition of a drawing of observed objects. (CSLO 2,3,4)</w:t>
            </w:r>
          </w:p>
          <w:p w:rsidR="62C74C23" w:rsidP="24586DFE" w:rsidRDefault="62C74C23" w14:paraId="00ED7A17" w14:textId="624C59FC">
            <w:pPr>
              <w:spacing w:before="120" w:after="120"/>
              <w:rPr>
                <w:rFonts w:ascii="Calibri" w:hAnsi="Calibri" w:eastAsia="Calibri" w:cs="Calibri"/>
                <w:b/>
                <w:bCs/>
                <w:i/>
                <w:iCs/>
                <w:color w:val="666666"/>
                <w:sz w:val="24"/>
                <w:szCs w:val="24"/>
              </w:rPr>
            </w:pPr>
          </w:p>
          <w:p w:rsidR="62C74C23" w:rsidP="24586DFE" w:rsidRDefault="6951F9F0" w14:paraId="162A917C" w14:textId="2F99868E">
            <w:pPr>
              <w:spacing w:before="120" w:after="120"/>
              <w:rPr>
                <w:rFonts w:ascii="Calibri" w:hAnsi="Calibri" w:eastAsia="Calibri" w:cs="Calibri"/>
                <w:color w:val="000000" w:themeColor="text1"/>
                <w:sz w:val="24"/>
                <w:szCs w:val="24"/>
              </w:rPr>
            </w:pPr>
            <w:r w:rsidRPr="24586DFE">
              <w:rPr>
                <w:rFonts w:ascii="Calibri" w:hAnsi="Calibri" w:eastAsia="Calibri" w:cs="Calibri"/>
                <w:b/>
                <w:bCs/>
                <w:color w:val="000000" w:themeColor="text1"/>
                <w:sz w:val="24"/>
                <w:szCs w:val="24"/>
              </w:rPr>
              <w:t>ART107.MSLO.06</w:t>
            </w:r>
            <w:r w:rsidRPr="24586DFE">
              <w:rPr>
                <w:rFonts w:ascii="Calibri" w:hAnsi="Calibri" w:eastAsia="Calibri" w:cs="Calibri"/>
                <w:color w:val="000000" w:themeColor="text1"/>
                <w:sz w:val="24"/>
                <w:szCs w:val="24"/>
              </w:rPr>
              <w:t>: (Evaluation Level) Present a portfolio of selected original drawings exhibiting convincing representation of observed objects, correct application of perspective and shading theories, and independent use of design principles. (CSLO 1,2,3,4)</w:t>
            </w:r>
          </w:p>
          <w:p w:rsidR="62C74C23" w:rsidP="24586DFE" w:rsidRDefault="62C74C23" w14:paraId="2550C843" w14:textId="2B270B50">
            <w:pPr>
              <w:spacing w:before="120" w:after="120"/>
              <w:rPr>
                <w:rFonts w:ascii="Calibri" w:hAnsi="Calibri" w:eastAsia="Calibri" w:cs="Calibri"/>
                <w:b/>
                <w:bCs/>
                <w:color w:val="000000" w:themeColor="text1"/>
                <w:sz w:val="24"/>
                <w:szCs w:val="24"/>
              </w:rPr>
            </w:pPr>
          </w:p>
          <w:p w:rsidR="62C74C23" w:rsidP="24586DFE" w:rsidRDefault="6951F9F0" w14:paraId="20D356BA" w14:textId="35D52A9A">
            <w:pPr>
              <w:spacing w:before="120" w:after="120"/>
              <w:rPr>
                <w:rFonts w:ascii="Calibri" w:hAnsi="Calibri" w:eastAsia="Calibri" w:cs="Calibri"/>
                <w:color w:val="000000" w:themeColor="text1"/>
                <w:sz w:val="24"/>
                <w:szCs w:val="24"/>
              </w:rPr>
            </w:pPr>
            <w:r w:rsidRPr="24586DFE">
              <w:rPr>
                <w:rFonts w:ascii="Calibri" w:hAnsi="Calibri" w:eastAsia="Calibri" w:cs="Calibri"/>
                <w:b/>
                <w:bCs/>
                <w:color w:val="000000" w:themeColor="text1"/>
                <w:sz w:val="24"/>
                <w:szCs w:val="24"/>
              </w:rPr>
              <w:t>CAC.CSLO.01_Cultural and Civic Engagement</w:t>
            </w:r>
            <w:r w:rsidRPr="24586DFE">
              <w:rPr>
                <w:rFonts w:ascii="Calibri" w:hAnsi="Calibri" w:eastAsia="Calibri" w:cs="Calibri"/>
                <w:color w:val="000000" w:themeColor="text1"/>
                <w:sz w:val="24"/>
                <w:szCs w:val="24"/>
              </w:rPr>
              <w:t>: Cultural and Civic Engagement. Participate in diverse environments while demonstrating global citizenship and social consciousness.</w:t>
            </w:r>
          </w:p>
          <w:p w:rsidR="62C74C23" w:rsidP="24586DFE" w:rsidRDefault="62C74C23" w14:paraId="4A698D68" w14:textId="0E135002">
            <w:pPr>
              <w:spacing w:before="120" w:after="120"/>
              <w:rPr>
                <w:rFonts w:ascii="Calibri" w:hAnsi="Calibri" w:eastAsia="Calibri" w:cs="Calibri"/>
                <w:b/>
                <w:bCs/>
                <w:color w:val="000000" w:themeColor="text1"/>
                <w:sz w:val="24"/>
                <w:szCs w:val="24"/>
              </w:rPr>
            </w:pPr>
          </w:p>
          <w:p w:rsidR="62C74C23" w:rsidP="24586DFE" w:rsidRDefault="6951F9F0" w14:paraId="0EE1966B" w14:textId="42BE2218">
            <w:pPr>
              <w:spacing w:before="120" w:after="120"/>
              <w:rPr>
                <w:rFonts w:ascii="Calibri" w:hAnsi="Calibri" w:eastAsia="Calibri" w:cs="Calibri"/>
                <w:color w:val="000000" w:themeColor="text1"/>
                <w:sz w:val="24"/>
                <w:szCs w:val="24"/>
              </w:rPr>
            </w:pPr>
            <w:r w:rsidRPr="24586DFE">
              <w:rPr>
                <w:rFonts w:ascii="Calibri" w:hAnsi="Calibri" w:eastAsia="Calibri" w:cs="Calibri"/>
                <w:b/>
                <w:bCs/>
                <w:color w:val="000000" w:themeColor="text1"/>
                <w:sz w:val="24"/>
                <w:szCs w:val="24"/>
              </w:rPr>
              <w:t xml:space="preserve">CAC.CSLO.02_Integrative Knowledge </w:t>
            </w:r>
            <w:r w:rsidRPr="24586DFE">
              <w:rPr>
                <w:rFonts w:ascii="Calibri" w:hAnsi="Calibri" w:eastAsia="Calibri" w:cs="Calibri"/>
                <w:color w:val="000000" w:themeColor="text1"/>
                <w:sz w:val="24"/>
                <w:szCs w:val="24"/>
              </w:rPr>
              <w:t>CAC.CSLO.02: Integrative Knowledge. Identify, comprehend, apply, and synthesize facts, concepts, theories, and practices across broad and specialized knowledge areas.</w:t>
            </w:r>
          </w:p>
          <w:p w:rsidR="62C74C23" w:rsidP="24586DFE" w:rsidRDefault="62C74C23" w14:paraId="0A1B7771" w14:textId="4682B249">
            <w:pPr>
              <w:spacing w:before="120" w:after="120"/>
              <w:rPr>
                <w:rFonts w:ascii="Calibri" w:hAnsi="Calibri" w:eastAsia="Calibri" w:cs="Calibri"/>
                <w:b/>
                <w:bCs/>
                <w:i/>
                <w:iCs/>
                <w:color w:val="666666"/>
                <w:sz w:val="24"/>
                <w:szCs w:val="24"/>
              </w:rPr>
            </w:pPr>
          </w:p>
          <w:p w:rsidR="62C74C23" w:rsidP="24586DFE" w:rsidRDefault="6951F9F0" w14:paraId="7EB711CE" w14:textId="16B396E4">
            <w:pPr>
              <w:spacing w:before="120" w:after="120"/>
              <w:rPr>
                <w:rFonts w:ascii="Calibri" w:hAnsi="Calibri" w:eastAsia="Calibri" w:cs="Calibri"/>
                <w:color w:val="000000" w:themeColor="text1"/>
                <w:sz w:val="24"/>
                <w:szCs w:val="24"/>
              </w:rPr>
            </w:pPr>
            <w:r w:rsidRPr="24586DFE">
              <w:rPr>
                <w:rFonts w:ascii="Calibri" w:hAnsi="Calibri" w:eastAsia="Calibri" w:cs="Calibri"/>
                <w:b/>
                <w:bCs/>
                <w:color w:val="000000" w:themeColor="text1"/>
                <w:sz w:val="24"/>
                <w:szCs w:val="24"/>
              </w:rPr>
              <w:t xml:space="preserve">CAC.CSLO.03_Personal and Professional Skills </w:t>
            </w:r>
            <w:r w:rsidRPr="24586DFE">
              <w:rPr>
                <w:rFonts w:ascii="Calibri" w:hAnsi="Calibri" w:eastAsia="Calibri" w:cs="Calibri"/>
                <w:color w:val="000000" w:themeColor="text1"/>
                <w:sz w:val="24"/>
                <w:szCs w:val="24"/>
              </w:rPr>
              <w:t>CAC.CSLO.03: Personal and Professional Skills. Demonstrate skills which enhance personal and professional development.</w:t>
            </w:r>
          </w:p>
          <w:p w:rsidR="62C74C23" w:rsidP="24586DFE" w:rsidRDefault="62C74C23" w14:paraId="6AF5314B" w14:textId="14F154C1">
            <w:pPr>
              <w:spacing w:before="120" w:after="120"/>
              <w:rPr>
                <w:rFonts w:ascii="Calibri" w:hAnsi="Calibri" w:eastAsia="Calibri" w:cs="Calibri"/>
                <w:b/>
                <w:bCs/>
                <w:i/>
                <w:iCs/>
                <w:color w:val="666666"/>
                <w:sz w:val="24"/>
                <w:szCs w:val="24"/>
              </w:rPr>
            </w:pPr>
          </w:p>
          <w:p w:rsidR="62C74C23" w:rsidP="24586DFE" w:rsidRDefault="6951F9F0" w14:paraId="06427E26" w14:textId="14A5F712">
            <w:pPr>
              <w:spacing w:before="120" w:after="120"/>
              <w:rPr>
                <w:rFonts w:ascii="Calibri" w:hAnsi="Calibri" w:eastAsia="Calibri" w:cs="Calibri"/>
                <w:color w:val="000000" w:themeColor="text1"/>
                <w:sz w:val="24"/>
                <w:szCs w:val="24"/>
              </w:rPr>
            </w:pPr>
            <w:r w:rsidRPr="24586DFE">
              <w:rPr>
                <w:rFonts w:ascii="Calibri" w:hAnsi="Calibri" w:eastAsia="Calibri" w:cs="Calibri"/>
                <w:b/>
                <w:bCs/>
                <w:color w:val="000000" w:themeColor="text1"/>
                <w:sz w:val="24"/>
                <w:szCs w:val="24"/>
              </w:rPr>
              <w:t xml:space="preserve">CAC.CSLO.04_Reasoning Skills </w:t>
            </w:r>
            <w:r w:rsidRPr="24586DFE">
              <w:rPr>
                <w:rFonts w:ascii="Calibri" w:hAnsi="Calibri" w:eastAsia="Calibri" w:cs="Calibri"/>
                <w:color w:val="000000" w:themeColor="text1"/>
                <w:sz w:val="24"/>
                <w:szCs w:val="24"/>
              </w:rPr>
              <w:t>CAC.CSLO.04: Reasoning Skills. Inquire and analyze to solve problems, draw logical conclusions, or create innovative ideas.</w:t>
            </w:r>
          </w:p>
          <w:p w:rsidR="62C74C23" w:rsidP="24586DFE" w:rsidRDefault="62C74C23" w14:paraId="14D1C42B" w14:textId="29BFC30E">
            <w:pPr>
              <w:spacing w:before="120" w:after="120"/>
              <w:rPr>
                <w:rFonts w:ascii="Calibri" w:hAnsi="Calibri" w:eastAsia="Calibri" w:cs="Calibri"/>
                <w:b/>
                <w:bCs/>
                <w:i/>
                <w:iCs/>
                <w:color w:val="666666"/>
                <w:sz w:val="21"/>
                <w:szCs w:val="21"/>
              </w:rPr>
            </w:pPr>
          </w:p>
          <w:p w:rsidR="62C74C23" w:rsidP="6951F9F0" w:rsidRDefault="62C74C23" w14:paraId="520C4273" w14:textId="74DDF1B8">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Mar/>
          </w:tcPr>
          <w:p w:rsidR="3364128D" w:rsidP="73765CD1" w:rsidRDefault="5CC37344" w14:paraId="1B08AC0B" w14:textId="1E8C2CA0">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 xml:space="preserve">Are the PLO’s or MSLOs that were assessed identified and </w:t>
            </w:r>
            <w:r w:rsidRPr="2053EEB7" w:rsidR="603C7CE4">
              <w:rPr>
                <w:rFonts w:ascii="Times New Roman" w:hAnsi="Times New Roman" w:eastAsia="Times New Roman" w:cs="Times New Roman"/>
                <w:b/>
                <w:bCs/>
                <w:color w:val="FFFFFF" w:themeColor="background1"/>
              </w:rPr>
              <w:t xml:space="preserve">the </w:t>
            </w:r>
            <w:r w:rsidRPr="2053EEB7">
              <w:rPr>
                <w:rFonts w:ascii="Times New Roman" w:hAnsi="Times New Roman" w:eastAsia="Times New Roman" w:cs="Times New Roman"/>
                <w:b/>
                <w:bCs/>
                <w:color w:val="FFFFFF" w:themeColor="background1"/>
              </w:rPr>
              <w:t>department/program strategies for assessing learning outcomes described and information provided on how assessment results are collected, analyzed, and discussed?</w:t>
            </w:r>
          </w:p>
          <w:p w:rsidR="3364128D" w:rsidP="73765CD1" w:rsidRDefault="3364128D" w14:paraId="1020B3A6" w14:textId="59FE777A">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Mar/>
          </w:tcPr>
          <w:p w:rsidR="62C74C23" w:rsidP="73765CD1" w:rsidRDefault="62C74C23" w14:paraId="296435F2" w14:textId="7A1A635F">
            <w:pPr>
              <w:spacing w:before="120" w:after="120"/>
              <w:rPr>
                <w:rFonts w:ascii="Times New Roman" w:hAnsi="Times New Roman" w:eastAsia="Times New Roman" w:cs="Times New Roman"/>
                <w:b/>
                <w:bCs/>
                <w:color w:val="000000" w:themeColor="text1"/>
                <w:sz w:val="24"/>
                <w:szCs w:val="24"/>
              </w:rPr>
            </w:pPr>
          </w:p>
        </w:tc>
      </w:tr>
      <w:tr w:rsidR="62C74C23" w:rsidTr="4558C40C" w14:paraId="1200B674" w14:textId="77777777">
        <w:trPr>
          <w:trHeight w:val="660"/>
        </w:trPr>
        <w:tc>
          <w:tcPr>
            <w:tcW w:w="7095" w:type="dxa"/>
            <w:gridSpan w:val="7"/>
            <w:vMerge/>
            <w:tcMar/>
          </w:tcPr>
          <w:p w:rsidR="00D574B5" w:rsidRDefault="00D574B5" w14:paraId="1F71929C" w14:textId="77777777"/>
        </w:tc>
        <w:tc>
          <w:tcPr>
            <w:tcW w:w="1395" w:type="dxa"/>
            <w:gridSpan w:val="3"/>
            <w:shd w:val="clear" w:color="auto" w:fill="0070C0"/>
            <w:tcMar/>
          </w:tcPr>
          <w:p w:rsidR="3364128D" w:rsidP="73765CD1" w:rsidRDefault="50A318BF" w14:paraId="72536920"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2BB6EFDE" w14:textId="4B5EAEEB">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3364128D" w:rsidP="73765CD1" w:rsidRDefault="50A318BF" w14:paraId="2478E578"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41D71E49" w14:textId="26BCDFA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E7E6E6" w:themeFill="background2"/>
            <w:tcMar/>
          </w:tcPr>
          <w:p w:rsidR="3364128D" w:rsidP="73765CD1" w:rsidRDefault="73765CD1" w14:paraId="5D4F1CE8" w14:textId="4822DEB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7FEC5C6D" w14:textId="77777777"/>
        </w:tc>
      </w:tr>
      <w:tr w:rsidR="62C74C23" w:rsidTr="4558C40C" w14:paraId="69E07AC2" w14:textId="77777777">
        <w:tc>
          <w:tcPr>
            <w:tcW w:w="7095" w:type="dxa"/>
            <w:gridSpan w:val="7"/>
            <w:vMerge w:val="restart"/>
            <w:tcMar/>
          </w:tcPr>
          <w:p w:rsidR="62C74C23" w:rsidP="5C7E1B06" w:rsidRDefault="7F9D8640" w14:paraId="162D1B46" w14:textId="1FAC1ECC">
            <w:pPr>
              <w:spacing w:before="120" w:after="120"/>
              <w:rPr>
                <w:rFonts w:ascii="Times New Roman" w:hAnsi="Times New Roman" w:eastAsia="Times New Roman" w:cs="Times New Roman"/>
                <w:b/>
                <w:bCs/>
                <w:color w:val="000000" w:themeColor="text1"/>
                <w:sz w:val="24"/>
                <w:szCs w:val="24"/>
              </w:rPr>
            </w:pPr>
            <w:r w:rsidRPr="5C7E1B06">
              <w:rPr>
                <w:rFonts w:ascii="Times New Roman" w:hAnsi="Times New Roman" w:eastAsia="Times New Roman" w:cs="Times New Roman"/>
                <w:b/>
                <w:bCs/>
                <w:color w:val="000000" w:themeColor="text1"/>
                <w:sz w:val="24"/>
                <w:szCs w:val="24"/>
              </w:rPr>
              <w:t>B. Describe the assessment method used and criteria for successful achievement of student learning outcomes. (e.g., rubrics, licensing exam, internship, portfolio, exam, research paper, performance exam, EAC, etc.)</w:t>
            </w:r>
          </w:p>
          <w:p w:rsidR="5C7E1B06" w:rsidP="24586DFE" w:rsidRDefault="5C7E1B06" w14:paraId="3F08C3A0" w14:textId="54509A82">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https://blackboard.centralaz.edu/webapps/ea-eacvis-BB5c142368ce1ed/UI2/EacHome.html</w:t>
            </w:r>
          </w:p>
          <w:p w:rsidR="6A693FDC" w:rsidP="24586DFE" w:rsidRDefault="6A693FDC" w14:paraId="7D739681" w14:textId="69BC3DF5">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*See the Assessment Reporting Forms – Baseline and Follow-Up and the data from the assessments by clicking on the link above.</w:t>
            </w:r>
          </w:p>
          <w:p w:rsidR="62C74C23" w:rsidP="24586DFE" w:rsidRDefault="1063877B" w14:paraId="0D4A4502" w14:textId="0351CA88">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Rubric:</w:t>
            </w:r>
            <w:r w:rsidRPr="24586DFE" w:rsidR="048259EB">
              <w:rPr>
                <w:rFonts w:ascii="Calibri" w:hAnsi="Calibri" w:eastAsia="Calibri" w:cs="Calibri"/>
                <w:color w:val="000000" w:themeColor="text1"/>
                <w:sz w:val="24"/>
                <w:szCs w:val="24"/>
              </w:rPr>
              <w:t xml:space="preserve"> Measuring Composition, Light Source, Shading, and Accuracy/Effort of a particular assignment.</w:t>
            </w:r>
          </w:p>
          <w:p w:rsidR="7D43D699" w:rsidP="24586DFE" w:rsidRDefault="7D43D699" w14:paraId="14942D4F" w14:textId="7D1D856C">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 xml:space="preserve">Composition: 89% </w:t>
            </w:r>
          </w:p>
          <w:p w:rsidR="7D43D699" w:rsidP="24586DFE" w:rsidRDefault="7D43D699" w14:paraId="1F583852" w14:textId="052AEC7B">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Light Source 87%</w:t>
            </w:r>
          </w:p>
          <w:p w:rsidR="7D43D699" w:rsidP="24586DFE" w:rsidRDefault="7D43D699" w14:paraId="65928A64" w14:textId="7A24BC21">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 xml:space="preserve">Shading 86% </w:t>
            </w:r>
          </w:p>
          <w:p w:rsidR="7D43D699" w:rsidP="24586DFE" w:rsidRDefault="7D43D699" w14:paraId="582E2D4E" w14:textId="294F7931">
            <w:pPr>
              <w:spacing w:before="120" w:after="120"/>
              <w:rPr>
                <w:rFonts w:ascii="Calibri" w:hAnsi="Calibri" w:eastAsia="Calibri" w:cs="Calibri"/>
                <w:color w:val="000000" w:themeColor="text1"/>
                <w:sz w:val="24"/>
                <w:szCs w:val="24"/>
              </w:rPr>
            </w:pPr>
            <w:r w:rsidRPr="387BC967">
              <w:rPr>
                <w:rFonts w:ascii="Calibri" w:hAnsi="Calibri" w:eastAsia="Calibri" w:cs="Calibri"/>
                <w:color w:val="000000" w:themeColor="text1"/>
                <w:sz w:val="24"/>
                <w:szCs w:val="24"/>
              </w:rPr>
              <w:t>Accura</w:t>
            </w:r>
            <w:r w:rsidRPr="387BC967" w:rsidR="13A9EB6C">
              <w:rPr>
                <w:rFonts w:ascii="Calibri" w:hAnsi="Calibri" w:eastAsia="Calibri" w:cs="Calibri"/>
                <w:color w:val="000000" w:themeColor="text1"/>
                <w:sz w:val="24"/>
                <w:szCs w:val="24"/>
              </w:rPr>
              <w:t>c</w:t>
            </w:r>
            <w:r w:rsidRPr="387BC967">
              <w:rPr>
                <w:rFonts w:ascii="Calibri" w:hAnsi="Calibri" w:eastAsia="Calibri" w:cs="Calibri"/>
                <w:color w:val="000000" w:themeColor="text1"/>
                <w:sz w:val="24"/>
                <w:szCs w:val="24"/>
              </w:rPr>
              <w:t>y/Effort 86%</w:t>
            </w:r>
          </w:p>
          <w:p w:rsidR="7D43D699" w:rsidP="24586DFE" w:rsidRDefault="7D43D699" w14:paraId="506A964E" w14:textId="0B9C47A4">
            <w:pPr>
              <w:spacing w:before="120" w:after="120"/>
              <w:rPr>
                <w:rFonts w:ascii="Calibri" w:hAnsi="Calibri" w:eastAsia="Calibri" w:cs="Calibri"/>
                <w:color w:val="000000" w:themeColor="text1"/>
                <w:sz w:val="24"/>
                <w:szCs w:val="24"/>
              </w:rPr>
            </w:pPr>
          </w:p>
          <w:p w:rsidR="47B60A72" w:rsidP="24586DFE" w:rsidRDefault="0611BD02" w14:paraId="2E69FAF3" w14:textId="092CAC71">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 xml:space="preserve">Other forms of assessment include Exams, Critiques, </w:t>
            </w:r>
            <w:r w:rsidRPr="24586DFE" w:rsidR="53DAEEE0">
              <w:rPr>
                <w:rFonts w:ascii="Calibri" w:hAnsi="Calibri" w:eastAsia="Calibri" w:cs="Calibri"/>
                <w:color w:val="000000" w:themeColor="text1"/>
                <w:sz w:val="24"/>
                <w:szCs w:val="24"/>
              </w:rPr>
              <w:t xml:space="preserve">Research papers, </w:t>
            </w:r>
            <w:r w:rsidRPr="24586DFE" w:rsidR="47B60A72">
              <w:rPr>
                <w:rFonts w:ascii="Calibri" w:hAnsi="Calibri" w:eastAsia="Calibri" w:cs="Calibri"/>
                <w:color w:val="000000" w:themeColor="text1"/>
                <w:sz w:val="24"/>
                <w:szCs w:val="24"/>
              </w:rPr>
              <w:t>Oral Presentations</w:t>
            </w:r>
          </w:p>
          <w:p w:rsidR="62C74C23" w:rsidP="0611BD02" w:rsidRDefault="62C74C23" w14:paraId="74C43423" w14:textId="3381C9D8">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Mar/>
          </w:tcPr>
          <w:p w:rsidR="526C3C76" w:rsidP="73765CD1" w:rsidRDefault="04AE2637" w14:paraId="3DC36805" w14:textId="25BF91F8">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Was the assessment method and criteria identified?</w:t>
            </w:r>
          </w:p>
          <w:p w:rsidR="526C3C76" w:rsidP="73765CD1" w:rsidRDefault="526C3C76" w14:paraId="43089919" w14:textId="63C019A5">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Mar/>
          </w:tcPr>
          <w:p w:rsidR="62C74C23" w:rsidP="73765CD1" w:rsidRDefault="62C74C23" w14:paraId="321E8B7B" w14:textId="2474B8D6">
            <w:pPr>
              <w:spacing w:before="120" w:after="120"/>
              <w:rPr>
                <w:rFonts w:ascii="Times New Roman" w:hAnsi="Times New Roman" w:eastAsia="Times New Roman" w:cs="Times New Roman"/>
                <w:b/>
                <w:bCs/>
                <w:color w:val="000000" w:themeColor="text1"/>
                <w:sz w:val="24"/>
                <w:szCs w:val="24"/>
              </w:rPr>
            </w:pPr>
          </w:p>
        </w:tc>
      </w:tr>
      <w:tr w:rsidR="62C74C23" w:rsidTr="4558C40C" w14:paraId="387B9550" w14:textId="77777777">
        <w:trPr>
          <w:trHeight w:val="660"/>
        </w:trPr>
        <w:tc>
          <w:tcPr>
            <w:tcW w:w="7095" w:type="dxa"/>
            <w:gridSpan w:val="7"/>
            <w:vMerge/>
            <w:tcMar/>
          </w:tcPr>
          <w:p w:rsidR="00D574B5" w:rsidRDefault="00D574B5" w14:paraId="1E14B09E" w14:textId="77777777"/>
        </w:tc>
        <w:tc>
          <w:tcPr>
            <w:tcW w:w="1395" w:type="dxa"/>
            <w:gridSpan w:val="3"/>
            <w:shd w:val="clear" w:color="auto" w:fill="0070C0"/>
            <w:tcMar/>
          </w:tcPr>
          <w:p w:rsidR="00816DF0" w:rsidP="73765CD1" w:rsidRDefault="706F1128" w14:paraId="510EFDF1"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313A6518" w14:textId="074F23F3">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144737A4" w:rsidP="73765CD1" w:rsidRDefault="4804CFDB" w14:paraId="643A24F2" w14:textId="4CB73B59">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0D08A2E8" w:rsidP="73765CD1" w:rsidRDefault="73765CD1" w14:paraId="16C7662F" w14:textId="04A3248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0619F80B" w14:textId="77777777"/>
        </w:tc>
      </w:tr>
      <w:tr w:rsidR="62C74C23" w:rsidTr="4558C40C" w14:paraId="354AE9F9" w14:textId="77777777">
        <w:tc>
          <w:tcPr>
            <w:tcW w:w="7095" w:type="dxa"/>
            <w:gridSpan w:val="7"/>
            <w:vMerge w:val="restart"/>
            <w:tcMar/>
          </w:tcPr>
          <w:p w:rsidR="4F411691" w:rsidP="5C7E1B06" w:rsidRDefault="3E539736" w14:paraId="24A53AAA" w14:textId="38E2DB9C">
            <w:pPr>
              <w:spacing w:before="120" w:after="120"/>
              <w:rPr>
                <w:rFonts w:ascii="Times New Roman" w:hAnsi="Times New Roman" w:eastAsia="Times New Roman" w:cs="Times New Roman"/>
                <w:b/>
                <w:bCs/>
                <w:color w:val="000000" w:themeColor="text1"/>
                <w:sz w:val="24"/>
                <w:szCs w:val="24"/>
              </w:rPr>
            </w:pPr>
            <w:r w:rsidRPr="5C7E1B06">
              <w:rPr>
                <w:rFonts w:ascii="Times New Roman" w:hAnsi="Times New Roman" w:eastAsia="Times New Roman" w:cs="Times New Roman"/>
                <w:b/>
                <w:bCs/>
                <w:color w:val="000000" w:themeColor="text1"/>
                <w:sz w:val="24"/>
                <w:szCs w:val="24"/>
              </w:rPr>
              <w:t xml:space="preserve">c. How many students were proficient in the PLOs OR MSLOs and CSLOs and how many were not? What was determined to be proficient? (i.e., 70% = proficient)  </w:t>
            </w:r>
          </w:p>
          <w:p w:rsidR="5C7E1B06" w:rsidP="5C7E1B06" w:rsidRDefault="5C7E1B06" w14:paraId="4B1C7CCD" w14:textId="7FB42C8C">
            <w:pPr>
              <w:spacing w:before="120" w:after="120"/>
              <w:rPr>
                <w:rFonts w:ascii="Times New Roman" w:hAnsi="Times New Roman" w:eastAsia="Times New Roman" w:cs="Times New Roman"/>
                <w:b/>
                <w:bCs/>
                <w:color w:val="000000" w:themeColor="text1"/>
                <w:sz w:val="24"/>
                <w:szCs w:val="24"/>
              </w:rPr>
            </w:pPr>
          </w:p>
          <w:p w:rsidR="62C74C23" w:rsidP="24586DFE" w:rsidRDefault="5C7E1B06" w14:paraId="7F8C16A5" w14:textId="290C0B6F">
            <w:pPr>
              <w:spacing w:before="120" w:after="120"/>
              <w:rPr>
                <w:rFonts w:ascii="Calibri" w:hAnsi="Calibri" w:eastAsia="Calibri" w:cs="Calibri"/>
                <w:b/>
                <w:bCs/>
                <w:color w:val="000000" w:themeColor="text1"/>
              </w:rPr>
            </w:pPr>
            <w:r w:rsidRPr="24586DFE">
              <w:rPr>
                <w:rFonts w:ascii="Calibri" w:hAnsi="Calibri" w:eastAsia="Calibri" w:cs="Calibri"/>
                <w:b/>
                <w:bCs/>
                <w:color w:val="000000" w:themeColor="text1"/>
              </w:rPr>
              <w:t>https://blackboard.centralaz.edu/webapps/ea-eacvis-BB5c142368ce1ed/UI2/EacHome.html</w:t>
            </w:r>
          </w:p>
          <w:p w:rsidR="62C74C23" w:rsidP="24586DFE" w:rsidRDefault="5C7E1B06" w14:paraId="057B8A1A" w14:textId="206D0163">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Shading - 86%</w:t>
            </w:r>
          </w:p>
          <w:p w:rsidR="62C74C23" w:rsidP="24586DFE" w:rsidRDefault="5C7E1B06" w14:paraId="66070CA5" w14:textId="2BDB09DB">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Composition- 89%</w:t>
            </w:r>
          </w:p>
          <w:p w:rsidR="62C74C23" w:rsidP="24586DFE" w:rsidRDefault="5C7E1B06" w14:paraId="7D1B3A5F" w14:textId="64D3C1E0">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Light Source- 87%</w:t>
            </w:r>
          </w:p>
          <w:p w:rsidR="62C74C23" w:rsidP="24586DFE" w:rsidRDefault="5C7E1B06" w14:paraId="25092B27" w14:textId="3162F96E">
            <w:pPr>
              <w:spacing w:before="120" w:after="120"/>
              <w:rPr>
                <w:rFonts w:ascii="Calibri" w:hAnsi="Calibri" w:eastAsia="Calibri" w:cs="Calibri"/>
                <w:color w:val="000000" w:themeColor="text1"/>
                <w:sz w:val="24"/>
                <w:szCs w:val="24"/>
              </w:rPr>
            </w:pPr>
            <w:r w:rsidRPr="387BC967">
              <w:rPr>
                <w:rFonts w:ascii="Calibri" w:hAnsi="Calibri" w:eastAsia="Calibri" w:cs="Calibri"/>
                <w:color w:val="000000" w:themeColor="text1"/>
                <w:sz w:val="24"/>
                <w:szCs w:val="24"/>
              </w:rPr>
              <w:t>Accura</w:t>
            </w:r>
            <w:r w:rsidRPr="387BC967" w:rsidR="0C4C746B">
              <w:rPr>
                <w:rFonts w:ascii="Calibri" w:hAnsi="Calibri" w:eastAsia="Calibri" w:cs="Calibri"/>
                <w:color w:val="000000" w:themeColor="text1"/>
                <w:sz w:val="24"/>
                <w:szCs w:val="24"/>
              </w:rPr>
              <w:t>c</w:t>
            </w:r>
            <w:r w:rsidRPr="387BC967">
              <w:rPr>
                <w:rFonts w:ascii="Calibri" w:hAnsi="Calibri" w:eastAsia="Calibri" w:cs="Calibri"/>
                <w:color w:val="000000" w:themeColor="text1"/>
                <w:sz w:val="24"/>
                <w:szCs w:val="24"/>
              </w:rPr>
              <w:t>y/Effort- 86%</w:t>
            </w:r>
          </w:p>
        </w:tc>
        <w:tc>
          <w:tcPr>
            <w:tcW w:w="4365" w:type="dxa"/>
            <w:gridSpan w:val="9"/>
            <w:shd w:val="clear" w:color="auto" w:fill="3B3838" w:themeFill="background2" w:themeFillShade="40"/>
            <w:tcMar/>
          </w:tcPr>
          <w:p w:rsidR="7910BC7B" w:rsidP="73765CD1" w:rsidRDefault="4AAE5E03" w14:paraId="43F1DD3C" w14:textId="640F12B5">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data provided on assessment results on how many students were proficient?</w:t>
            </w:r>
          </w:p>
          <w:p w:rsidR="7910BC7B" w:rsidP="73765CD1" w:rsidRDefault="7910BC7B" w14:paraId="7F699C0C" w14:textId="7D8E2EF3">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Mar/>
          </w:tcPr>
          <w:p w:rsidR="62C74C23" w:rsidP="73765CD1" w:rsidRDefault="62C74C23" w14:paraId="6CE4DC52" w14:textId="7D3F7D1E">
            <w:pPr>
              <w:spacing w:before="120" w:after="120"/>
              <w:rPr>
                <w:rFonts w:ascii="Times New Roman" w:hAnsi="Times New Roman" w:eastAsia="Times New Roman" w:cs="Times New Roman"/>
                <w:b/>
                <w:bCs/>
                <w:color w:val="000000" w:themeColor="text1"/>
                <w:sz w:val="24"/>
                <w:szCs w:val="24"/>
              </w:rPr>
            </w:pPr>
          </w:p>
        </w:tc>
      </w:tr>
      <w:tr w:rsidR="62C74C23" w:rsidTr="4558C40C" w14:paraId="1031D008" w14:textId="77777777">
        <w:tc>
          <w:tcPr>
            <w:tcW w:w="7095" w:type="dxa"/>
            <w:gridSpan w:val="7"/>
            <w:vMerge/>
            <w:tcMar/>
          </w:tcPr>
          <w:p w:rsidR="00D574B5" w:rsidRDefault="00D574B5" w14:paraId="5C343166" w14:textId="77777777"/>
        </w:tc>
        <w:tc>
          <w:tcPr>
            <w:tcW w:w="1395" w:type="dxa"/>
            <w:gridSpan w:val="3"/>
            <w:shd w:val="clear" w:color="auto" w:fill="0070C0"/>
            <w:tcMar/>
          </w:tcPr>
          <w:p w:rsidR="328A46ED" w:rsidP="73765CD1" w:rsidRDefault="4B0D9C92" w14:paraId="091E64C6"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682AD77C" w14:textId="33B5DA76">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200" w:type="dxa"/>
            <w:gridSpan w:val="2"/>
            <w:shd w:val="clear" w:color="auto" w:fill="E7E6E6" w:themeFill="background2"/>
            <w:tcMar/>
          </w:tcPr>
          <w:p w:rsidR="507C68E2" w:rsidP="73765CD1" w:rsidRDefault="523D539D" w14:paraId="6F992F0A" w14:textId="44D0ABC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Adequate 2 </w:t>
            </w:r>
          </w:p>
        </w:tc>
        <w:tc>
          <w:tcPr>
            <w:tcW w:w="1770" w:type="dxa"/>
            <w:gridSpan w:val="4"/>
            <w:shd w:val="clear" w:color="auto" w:fill="E7E6E6" w:themeFill="background2"/>
            <w:tcMar/>
          </w:tcPr>
          <w:p w:rsidR="2C0ECA8A" w:rsidP="73765CD1" w:rsidRDefault="73765CD1" w14:paraId="33FA8BAB" w14:textId="6E0DEC4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5F0C50BF" w14:textId="77777777"/>
        </w:tc>
      </w:tr>
      <w:tr w:rsidR="62C74C23" w:rsidTr="4558C40C" w14:paraId="26509818" w14:textId="77777777">
        <w:tc>
          <w:tcPr>
            <w:tcW w:w="7095" w:type="dxa"/>
            <w:gridSpan w:val="7"/>
            <w:vMerge w:val="restart"/>
            <w:tcMar/>
          </w:tcPr>
          <w:p w:rsidR="3A59BEDB" w:rsidP="21613CA4" w:rsidRDefault="3A59BEDB" w14:paraId="42BBA89A" w14:textId="6954AA01">
            <w:pPr>
              <w:spacing w:before="120" w:after="120"/>
            </w:pPr>
            <w:r w:rsidRPr="21613CA4">
              <w:rPr>
                <w:rFonts w:ascii="Times New Roman" w:hAnsi="Times New Roman" w:eastAsia="Times New Roman" w:cs="Times New Roman"/>
                <w:b/>
                <w:bCs/>
                <w:color w:val="000000" w:themeColor="text1"/>
                <w:sz w:val="24"/>
                <w:szCs w:val="24"/>
              </w:rPr>
              <w:t>D. What changes/improvements were made or will be made in response to the outcomes of the assessment process?</w:t>
            </w:r>
          </w:p>
          <w:p w:rsidR="21613CA4" w:rsidP="21613CA4" w:rsidRDefault="21613CA4" w14:paraId="6F025AFB" w14:textId="2B3B7654">
            <w:pPr>
              <w:spacing w:before="120" w:after="120"/>
              <w:rPr>
                <w:rFonts w:eastAsiaTheme="minorEastAsia"/>
                <w:sz w:val="24"/>
                <w:szCs w:val="24"/>
              </w:rPr>
            </w:pPr>
            <w:r w:rsidRPr="21613CA4">
              <w:rPr>
                <w:rFonts w:eastAsiaTheme="minorEastAsia"/>
                <w:color w:val="000000" w:themeColor="text1"/>
                <w:sz w:val="24"/>
                <w:szCs w:val="24"/>
              </w:rPr>
              <w:t>Overall, the assessment results measuring student proficiency of Program Learning Outcomes based on the data collected from this grading rubric</w:t>
            </w:r>
            <w:r w:rsidRPr="21613CA4">
              <w:rPr>
                <w:rFonts w:eastAsiaTheme="minorEastAsia"/>
                <w:sz w:val="24"/>
                <w:szCs w:val="24"/>
              </w:rPr>
              <w:t xml:space="preserve"> are favorable and indicate that no less than 86% of all participating students are demonstrating comprehension and proficiency of all MSLOs, PLOs, and CSLOs that are being assessed. </w:t>
            </w:r>
          </w:p>
          <w:p w:rsidR="21613CA4" w:rsidP="21613CA4" w:rsidRDefault="21613CA4" w14:paraId="5301AF04" w14:textId="672CC47C">
            <w:pPr>
              <w:pStyle w:val="ListParagraph"/>
              <w:numPr>
                <w:ilvl w:val="0"/>
                <w:numId w:val="15"/>
              </w:numPr>
              <w:spacing w:before="120" w:after="120" w:line="259" w:lineRule="auto"/>
              <w:rPr>
                <w:rFonts w:eastAsiaTheme="minorEastAsia"/>
                <w:color w:val="000000" w:themeColor="text1"/>
                <w:sz w:val="24"/>
                <w:szCs w:val="24"/>
              </w:rPr>
            </w:pPr>
            <w:r w:rsidRPr="21613CA4">
              <w:rPr>
                <w:rFonts w:eastAsiaTheme="minorEastAsia"/>
                <w:sz w:val="24"/>
                <w:szCs w:val="24"/>
              </w:rPr>
              <w:t>One strategy to further improve student proficiency would be to run a report to identify the specific questions most commonly not reaching proficiency on the rubric, and reinforce these topic areas further within class, or provide students with alternative methods for assessing these areas or reworking the demonstration themselves if it is deemed those parts of the assignment may be a source of confusion.</w:t>
            </w:r>
          </w:p>
          <w:p w:rsidR="21613CA4" w:rsidP="21613CA4" w:rsidRDefault="21613CA4" w14:paraId="784B63E3" w14:textId="0DE9C5ED">
            <w:pPr>
              <w:pStyle w:val="ListParagraph"/>
              <w:numPr>
                <w:ilvl w:val="0"/>
                <w:numId w:val="15"/>
              </w:numPr>
              <w:rPr>
                <w:rFonts w:eastAsiaTheme="minorEastAsia"/>
                <w:color w:val="000000" w:themeColor="text1"/>
                <w:sz w:val="24"/>
                <w:szCs w:val="24"/>
              </w:rPr>
            </w:pPr>
            <w:r w:rsidRPr="21613CA4">
              <w:rPr>
                <w:rFonts w:eastAsiaTheme="minorEastAsia"/>
                <w:sz w:val="24"/>
                <w:szCs w:val="24"/>
              </w:rPr>
              <w:t>Another strategy would be to u</w:t>
            </w:r>
            <w:r w:rsidRPr="21613CA4" w:rsidR="3908E545">
              <w:rPr>
                <w:rFonts w:eastAsiaTheme="minorEastAsia"/>
                <w:color w:val="000000" w:themeColor="text1"/>
                <w:sz w:val="24"/>
                <w:szCs w:val="24"/>
              </w:rPr>
              <w:t xml:space="preserve">pdate the rubric to be more defined. </w:t>
            </w:r>
          </w:p>
          <w:p w:rsidR="21613CA4" w:rsidP="21613CA4" w:rsidRDefault="21613CA4" w14:paraId="75C99C47" w14:textId="33B849CD">
            <w:pPr>
              <w:pStyle w:val="ListParagraph"/>
              <w:numPr>
                <w:ilvl w:val="0"/>
                <w:numId w:val="15"/>
              </w:numPr>
              <w:rPr>
                <w:rFonts w:eastAsiaTheme="minorEastAsia"/>
                <w:color w:val="000000" w:themeColor="text1"/>
                <w:sz w:val="24"/>
                <w:szCs w:val="24"/>
              </w:rPr>
            </w:pPr>
            <w:r w:rsidRPr="21613CA4">
              <w:rPr>
                <w:rFonts w:eastAsiaTheme="minorEastAsia"/>
                <w:sz w:val="24"/>
                <w:szCs w:val="24"/>
              </w:rPr>
              <w:t>We could also i</w:t>
            </w:r>
            <w:r w:rsidRPr="21613CA4" w:rsidR="3908E545">
              <w:rPr>
                <w:rFonts w:eastAsiaTheme="minorEastAsia"/>
                <w:color w:val="000000" w:themeColor="text1"/>
                <w:sz w:val="24"/>
                <w:szCs w:val="24"/>
              </w:rPr>
              <w:t>nclude examples of past student work that falls below, meets, and exceeds expectations.</w:t>
            </w:r>
          </w:p>
          <w:p w:rsidR="3908E545" w:rsidP="48F90CFB" w:rsidRDefault="3908E545" w14:paraId="533A6A5D" w14:textId="2A7A3C1F">
            <w:pPr>
              <w:pStyle w:val="ListParagraph"/>
              <w:numPr>
                <w:ilvl w:val="0"/>
                <w:numId w:val="15"/>
              </w:numPr>
              <w:spacing w:before="120" w:after="120" w:line="259" w:lineRule="auto"/>
              <w:rPr>
                <w:rFonts w:eastAsiaTheme="minorEastAsia"/>
                <w:color w:val="000000" w:themeColor="text1"/>
                <w:sz w:val="24"/>
                <w:szCs w:val="24"/>
              </w:rPr>
            </w:pPr>
            <w:r w:rsidRPr="06B425DD">
              <w:rPr>
                <w:rFonts w:eastAsiaTheme="minorEastAsia"/>
                <w:color w:val="000000" w:themeColor="text1"/>
                <w:sz w:val="24"/>
                <w:szCs w:val="24"/>
              </w:rPr>
              <w:t xml:space="preserve">And </w:t>
            </w:r>
            <w:r w:rsidRPr="06B425DD" w:rsidR="19712E13">
              <w:rPr>
                <w:rFonts w:eastAsiaTheme="minorEastAsia"/>
                <w:color w:val="000000" w:themeColor="text1"/>
                <w:sz w:val="24"/>
                <w:szCs w:val="24"/>
              </w:rPr>
              <w:t>include</w:t>
            </w:r>
            <w:r w:rsidRPr="06B425DD">
              <w:rPr>
                <w:rFonts w:eastAsiaTheme="minorEastAsia"/>
                <w:color w:val="000000" w:themeColor="text1"/>
                <w:sz w:val="24"/>
                <w:szCs w:val="24"/>
              </w:rPr>
              <w:t xml:space="preserve"> more specific demos: I Demonstrated ways to improve blending and tips/tricks to blend with </w:t>
            </w:r>
            <w:bookmarkStart w:name="_Int_umg3ZFFc" w:id="4"/>
            <w:r w:rsidRPr="06B425DD" w:rsidR="7E12B2C0">
              <w:rPr>
                <w:rFonts w:eastAsiaTheme="minorEastAsia"/>
                <w:color w:val="000000" w:themeColor="text1"/>
                <w:sz w:val="24"/>
                <w:szCs w:val="24"/>
              </w:rPr>
              <w:t>varied materials</w:t>
            </w:r>
            <w:bookmarkEnd w:id="4"/>
            <w:r w:rsidRPr="06B425DD">
              <w:rPr>
                <w:rFonts w:eastAsiaTheme="minorEastAsia"/>
                <w:color w:val="000000" w:themeColor="text1"/>
                <w:sz w:val="24"/>
                <w:szCs w:val="24"/>
              </w:rPr>
              <w:t xml:space="preserve">. I also did a </w:t>
            </w:r>
            <w:r w:rsidRPr="06B425DD" w:rsidR="30D1E40B">
              <w:rPr>
                <w:rFonts w:eastAsiaTheme="minorEastAsia"/>
                <w:color w:val="000000" w:themeColor="text1"/>
                <w:sz w:val="24"/>
                <w:szCs w:val="24"/>
              </w:rPr>
              <w:t>step-by-step</w:t>
            </w:r>
            <w:r w:rsidRPr="06B425DD">
              <w:rPr>
                <w:rFonts w:eastAsiaTheme="minorEastAsia"/>
                <w:color w:val="000000" w:themeColor="text1"/>
                <w:sz w:val="24"/>
                <w:szCs w:val="24"/>
              </w:rPr>
              <w:t xml:space="preserve"> demo to talk about light sources- natural light vs direct light sources (like lamps).</w:t>
            </w:r>
          </w:p>
          <w:p w:rsidR="21613CA4" w:rsidP="21613CA4" w:rsidRDefault="21613CA4" w14:paraId="41130108" w14:textId="6764B633">
            <w:pPr>
              <w:rPr>
                <w:rFonts w:eastAsiaTheme="minorEastAsia"/>
                <w:sz w:val="24"/>
                <w:szCs w:val="24"/>
              </w:rPr>
            </w:pPr>
          </w:p>
          <w:p w:rsidR="62C74C23" w:rsidP="3908E545" w:rsidRDefault="62C74C23" w14:paraId="33C8BB32" w14:textId="5751644B">
            <w:pPr>
              <w:spacing w:before="120" w:after="120" w:line="259" w:lineRule="auto"/>
              <w:rPr>
                <w:rFonts w:ascii="Calibri" w:hAnsi="Calibri" w:eastAsia="Calibri" w:cs="Calibri"/>
                <w:color w:val="000000" w:themeColor="text1"/>
              </w:rPr>
            </w:pPr>
          </w:p>
          <w:p w:rsidR="62C74C23" w:rsidP="3908E545" w:rsidRDefault="62C74C23" w14:paraId="1D0B8891" w14:textId="059A9E5A">
            <w:pPr>
              <w:spacing w:before="120" w:after="120"/>
              <w:rPr>
                <w:rFonts w:ascii="Calibri" w:hAnsi="Calibri" w:eastAsia="Calibri" w:cs="Calibri"/>
                <w:color w:val="000000" w:themeColor="text1"/>
                <w:sz w:val="19"/>
                <w:szCs w:val="19"/>
              </w:rPr>
            </w:pPr>
          </w:p>
        </w:tc>
        <w:tc>
          <w:tcPr>
            <w:tcW w:w="4365" w:type="dxa"/>
            <w:gridSpan w:val="9"/>
            <w:shd w:val="clear" w:color="auto" w:fill="3B3838" w:themeFill="background2" w:themeFillShade="40"/>
            <w:tcMar/>
          </w:tcPr>
          <w:p w:rsidR="462C2609" w:rsidP="73765CD1" w:rsidRDefault="21E830F0" w14:paraId="7645B346" w14:textId="248E09E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color w:val="FFFFFF" w:themeColor="background1"/>
              </w:rPr>
              <w:t>I</w:t>
            </w:r>
            <w:r w:rsidRPr="73765CD1">
              <w:rPr>
                <w:rFonts w:ascii="Times New Roman" w:hAnsi="Times New Roman" w:eastAsia="Times New Roman" w:cs="Times New Roman"/>
                <w:b/>
                <w:bCs/>
                <w:color w:val="FFFFFF" w:themeColor="background1"/>
              </w:rPr>
              <w:t>s an explanation provided on how MSLO and CSLO assessment results have facilitated changes/improvements to the outcomes of the assessment process?</w:t>
            </w:r>
          </w:p>
          <w:p w:rsidR="462C2609" w:rsidP="73765CD1" w:rsidRDefault="462C2609" w14:paraId="3016ED38" w14:textId="26066EA9">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Mar/>
          </w:tcPr>
          <w:p w:rsidR="62C74C23" w:rsidP="7EB788DF" w:rsidRDefault="62C74C23" w14:paraId="3637950F" w14:textId="34023840">
            <w:pPr>
              <w:spacing w:before="120" w:beforeAutospacing="off" w:after="120" w:afterAutospacing="off" w:line="259" w:lineRule="auto"/>
            </w:pPr>
            <w:r w:rsidRPr="7EB788DF" w:rsidR="53250460">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Excellent job closing the loop of assessment by using the results from the Baseline Assessment Report to refine the rubric and enhance instruction.</w:t>
            </w:r>
            <w:r w:rsidRPr="7EB788DF" w:rsidR="53250460">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 xml:space="preserve"> </w:t>
            </w:r>
            <w:r w:rsidRPr="7EB788DF" w:rsidR="53250460">
              <w:rPr>
                <w:rFonts w:ascii="Times New Roman" w:hAnsi="Times New Roman" w:eastAsia="Times New Roman" w:cs="Times New Roman"/>
                <w:noProof w:val="0"/>
                <w:sz w:val="24"/>
                <w:szCs w:val="24"/>
                <w:lang w:val="en-US"/>
              </w:rPr>
              <w:t xml:space="preserve"> </w:t>
            </w:r>
          </w:p>
          <w:p w:rsidR="62C74C23" w:rsidP="7EB788DF" w:rsidRDefault="62C74C23" w14:paraId="308B5604" w14:textId="5FE6D3E2">
            <w:pPr>
              <w:pStyle w:val="Normal"/>
              <w:spacing w:before="120" w:after="120"/>
              <w:rPr>
                <w:rFonts w:ascii="Times New Roman" w:hAnsi="Times New Roman" w:eastAsia="Times New Roman" w:cs="Times New Roman"/>
                <w:b w:val="1"/>
                <w:bCs w:val="1"/>
                <w:color w:val="000000" w:themeColor="text1"/>
                <w:sz w:val="24"/>
                <w:szCs w:val="24"/>
              </w:rPr>
            </w:pPr>
          </w:p>
        </w:tc>
      </w:tr>
      <w:tr w:rsidR="62C74C23" w:rsidTr="4558C40C" w14:paraId="0DBBFED6" w14:textId="77777777">
        <w:tc>
          <w:tcPr>
            <w:tcW w:w="7095" w:type="dxa"/>
            <w:gridSpan w:val="7"/>
            <w:vMerge/>
            <w:tcMar/>
          </w:tcPr>
          <w:p w:rsidR="00D574B5" w:rsidRDefault="00D574B5" w14:paraId="5A64F0B7" w14:textId="77777777"/>
        </w:tc>
        <w:tc>
          <w:tcPr>
            <w:tcW w:w="1395" w:type="dxa"/>
            <w:gridSpan w:val="3"/>
            <w:shd w:val="clear" w:color="auto" w:fill="0070C0"/>
            <w:tcMar/>
          </w:tcPr>
          <w:p w:rsidR="1ADE6F17" w:rsidP="73765CD1" w:rsidRDefault="7DCDCC2F" w14:paraId="3F93E9DE" w14:textId="3DAADD2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3932698C" w14:textId="4C244866">
            <w:pPr>
              <w:spacing w:before="120" w:after="120"/>
              <w:rPr>
                <w:rFonts w:ascii="Times New Roman" w:hAnsi="Times New Roman" w:eastAsia="Times New Roman" w:cs="Times New Roman"/>
                <w:color w:val="000000" w:themeColor="text1"/>
              </w:rPr>
            </w:pPr>
          </w:p>
        </w:tc>
        <w:tc>
          <w:tcPr>
            <w:tcW w:w="1200" w:type="dxa"/>
            <w:gridSpan w:val="2"/>
            <w:shd w:val="clear" w:color="auto" w:fill="E7E6E6" w:themeFill="background2"/>
            <w:tcMar/>
          </w:tcPr>
          <w:p w:rsidR="507C68E2" w:rsidP="73765CD1" w:rsidRDefault="523D539D" w14:paraId="16044AA2" w14:textId="7241479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4F1B971C" w:rsidP="73765CD1" w:rsidRDefault="73765CD1" w14:paraId="660359F8" w14:textId="1B6109C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1C98825C" w14:textId="77777777"/>
        </w:tc>
      </w:tr>
      <w:tr w:rsidR="62C74C23" w:rsidTr="4558C40C" w14:paraId="1C801D6E" w14:textId="77777777">
        <w:trPr>
          <w:trHeight w:val="450"/>
        </w:trPr>
        <w:tc>
          <w:tcPr>
            <w:tcW w:w="14535" w:type="dxa"/>
            <w:gridSpan w:val="19"/>
            <w:shd w:val="clear" w:color="auto" w:fill="FFC000" w:themeFill="accent4"/>
            <w:tcMar/>
          </w:tcPr>
          <w:p w:rsidR="08C7FE54" w:rsidP="73765CD1" w:rsidRDefault="5D8451C6" w14:paraId="5F27A96E" w14:textId="495D3BB6">
            <w:pPr>
              <w:spacing w:before="120" w:after="120"/>
              <w:ind w:left="7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IV. Program Graduates</w:t>
            </w:r>
          </w:p>
        </w:tc>
      </w:tr>
      <w:tr w:rsidR="62C74C23" w:rsidTr="4558C40C" w14:paraId="1C684CA1" w14:textId="77777777">
        <w:trPr>
          <w:trHeight w:val="915"/>
        </w:trPr>
        <w:tc>
          <w:tcPr>
            <w:tcW w:w="7095" w:type="dxa"/>
            <w:gridSpan w:val="7"/>
            <w:vMerge w:val="restart"/>
            <w:tcMar/>
          </w:tcPr>
          <w:p w:rsidR="57F96BCA" w:rsidP="73765CD1" w:rsidRDefault="1D787ACA" w14:paraId="19EF983E" w14:textId="7EAB6236">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1. </w:t>
            </w:r>
            <w:r w:rsidRPr="73765CD1" w:rsidR="5D8451C6">
              <w:rPr>
                <w:rFonts w:ascii="Times New Roman" w:hAnsi="Times New Roman" w:eastAsia="Times New Roman" w:cs="Times New Roman"/>
                <w:b/>
                <w:bCs/>
                <w:color w:val="000000" w:themeColor="text1"/>
                <w:sz w:val="24"/>
                <w:szCs w:val="24"/>
              </w:rPr>
              <w:t>Discuss how the program supports current or future needs for the job market in Pinal County, the state of Arizona, and/or the United States.</w:t>
            </w:r>
          </w:p>
          <w:p w:rsidR="62C74C23" w:rsidP="73765CD1" w:rsidRDefault="62C74C23" w14:paraId="209EB1E1" w14:textId="1FBEE8B7">
            <w:pPr>
              <w:spacing w:before="120" w:after="120"/>
              <w:rPr>
                <w:rFonts w:ascii="Times New Roman" w:hAnsi="Times New Roman" w:eastAsia="Times New Roman" w:cs="Times New Roman"/>
                <w:b/>
                <w:bCs/>
                <w:color w:val="000000" w:themeColor="text1"/>
                <w:sz w:val="24"/>
                <w:szCs w:val="24"/>
              </w:rPr>
            </w:pPr>
          </w:p>
          <w:p w:rsidR="62C74C23" w:rsidP="24586DFE" w:rsidRDefault="0611BD02" w14:paraId="08F81C77" w14:textId="0EF09DD2">
            <w:pPr>
              <w:spacing w:before="120" w:after="120" w:line="259" w:lineRule="auto"/>
              <w:rPr>
                <w:rFonts w:ascii="Calibri" w:hAnsi="Calibri" w:eastAsia="Calibri" w:cs="Calibri"/>
                <w:color w:val="000000" w:themeColor="text1"/>
                <w:sz w:val="24"/>
                <w:szCs w:val="24"/>
              </w:rPr>
            </w:pPr>
            <w:r w:rsidRPr="24586DFE">
              <w:rPr>
                <w:rFonts w:ascii="Calibri" w:hAnsi="Calibri" w:eastAsia="Calibri" w:cs="Calibri"/>
                <w:color w:val="262A25"/>
                <w:sz w:val="24"/>
                <w:szCs w:val="24"/>
              </w:rPr>
              <w:t>The Fine Arts A.A. degree helps students lay a foundation of required skills, knowledge, attitudes, and behaviors that will aid them in moving on to achieving their B.A., B.F.A. or a Bachelor of Teaching in the Arts degree program. Once you have graduated with your degree you will be well prepared to enter the workforce equipped with the knowledge and skills necessary for a variety of job opportunities. You may find yourself working as a commercial arts gallery manager, community arts worker, exhibition designer, a fine artist, higher education lecturer, art therapist, stylist, or secondary teacher, to name a few.</w:t>
            </w:r>
          </w:p>
          <w:p w:rsidR="62C74C23" w:rsidP="24586DFE" w:rsidRDefault="2862EDEF" w14:paraId="3875CFA0" w14:textId="1D275B6E">
            <w:pPr>
              <w:spacing w:before="120" w:after="120" w:line="259" w:lineRule="auto"/>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A few examples of companies currently seeking artists in the Casa Grande area include:</w:t>
            </w:r>
          </w:p>
          <w:p w:rsidR="6B718177" w:rsidP="24586DFE" w:rsidRDefault="2862EDEF" w14:paraId="575252C7" w14:textId="3282EA99">
            <w:pPr>
              <w:pStyle w:val="Heading1"/>
              <w:outlineLvl w:val="0"/>
              <w:rPr>
                <w:rFonts w:ascii="Calibri" w:hAnsi="Calibri" w:eastAsia="Calibri" w:cs="Calibri"/>
                <w:b/>
                <w:bCs/>
                <w:color w:val="2D2D2D"/>
                <w:sz w:val="22"/>
                <w:szCs w:val="22"/>
              </w:rPr>
            </w:pPr>
            <w:r w:rsidRPr="24586DFE">
              <w:rPr>
                <w:rFonts w:ascii="Calibri" w:hAnsi="Calibri" w:eastAsia="Calibri" w:cs="Calibri"/>
                <w:b/>
                <w:bCs/>
                <w:color w:val="2D2D2D"/>
                <w:sz w:val="22"/>
                <w:szCs w:val="22"/>
              </w:rPr>
              <w:t>*Entertainment Production Staff: General Labor / Stagehands- job post</w:t>
            </w:r>
          </w:p>
          <w:p w:rsidR="6B718177" w:rsidP="24586DFE" w:rsidRDefault="003C3B34" w14:paraId="6D74FFC8" w14:textId="4EB4E4BD">
            <w:pPr>
              <w:rPr>
                <w:rFonts w:ascii="Calibri" w:hAnsi="Calibri" w:eastAsia="Calibri" w:cs="Calibri"/>
              </w:rPr>
            </w:pPr>
            <w:hyperlink r:id="rId13">
              <w:r w:rsidRPr="24586DFE" w:rsidR="2862EDEF">
                <w:rPr>
                  <w:rStyle w:val="Hyperlink"/>
                  <w:rFonts w:ascii="Calibri" w:hAnsi="Calibri" w:eastAsia="Calibri" w:cs="Calibri"/>
                </w:rPr>
                <w:t>Rhino Staging</w:t>
              </w:r>
            </w:hyperlink>
          </w:p>
          <w:p w:rsidR="6B718177" w:rsidP="24586DFE" w:rsidRDefault="2862EDEF" w14:paraId="1D215A9E" w14:textId="37F2811A">
            <w:pPr>
              <w:spacing w:line="300" w:lineRule="exact"/>
              <w:rPr>
                <w:rFonts w:ascii="Calibri" w:hAnsi="Calibri" w:eastAsia="Calibri" w:cs="Calibri"/>
              </w:rPr>
            </w:pPr>
            <w:r w:rsidRPr="24586DFE">
              <w:rPr>
                <w:rFonts w:ascii="Calibri" w:hAnsi="Calibri" w:eastAsia="Calibri" w:cs="Calibri"/>
                <w:color w:val="2D2D2D"/>
              </w:rPr>
              <w:t>Casa Grande, AZ 85130</w:t>
            </w:r>
          </w:p>
          <w:p w:rsidR="6B718177" w:rsidP="24586DFE" w:rsidRDefault="2862EDEF" w14:paraId="2181C4B3" w14:textId="1E268B8B">
            <w:pPr>
              <w:rPr>
                <w:rFonts w:ascii="Calibri" w:hAnsi="Calibri" w:eastAsia="Calibri" w:cs="Calibri"/>
                <w:color w:val="2D2D2D"/>
              </w:rPr>
            </w:pPr>
            <w:r w:rsidRPr="24586DFE">
              <w:rPr>
                <w:rFonts w:ascii="Calibri" w:hAnsi="Calibri" w:eastAsia="Calibri" w:cs="Calibri"/>
                <w:color w:val="2D2D2D"/>
              </w:rPr>
              <w:t>$17 an hour</w:t>
            </w:r>
          </w:p>
          <w:p w:rsidR="6B718177" w:rsidP="24586DFE" w:rsidRDefault="6B718177" w14:paraId="078215B6" w14:textId="76F6D929">
            <w:pPr>
              <w:pStyle w:val="Heading1"/>
              <w:spacing w:before="120" w:after="120" w:line="259" w:lineRule="auto"/>
              <w:outlineLvl w:val="0"/>
              <w:rPr>
                <w:rFonts w:ascii="Calibri" w:hAnsi="Calibri" w:eastAsia="Calibri" w:cs="Calibri"/>
                <w:b/>
                <w:bCs/>
                <w:color w:val="2D2D2D"/>
                <w:sz w:val="22"/>
                <w:szCs w:val="22"/>
              </w:rPr>
            </w:pPr>
          </w:p>
          <w:p w:rsidR="6B718177" w:rsidP="24586DFE" w:rsidRDefault="2862EDEF" w14:paraId="6FDC713B" w14:textId="6EFC14C3">
            <w:pPr>
              <w:pStyle w:val="Heading1"/>
              <w:spacing w:before="120" w:after="120" w:line="259" w:lineRule="auto"/>
              <w:outlineLvl w:val="0"/>
              <w:rPr>
                <w:rFonts w:ascii="Calibri" w:hAnsi="Calibri" w:eastAsia="Calibri" w:cs="Calibri"/>
                <w:b/>
                <w:bCs/>
                <w:color w:val="000000" w:themeColor="text1"/>
                <w:sz w:val="24"/>
                <w:szCs w:val="24"/>
              </w:rPr>
            </w:pPr>
            <w:r w:rsidRPr="24586DFE">
              <w:rPr>
                <w:rFonts w:ascii="Calibri" w:hAnsi="Calibri" w:eastAsia="Calibri" w:cs="Calibri"/>
                <w:b/>
                <w:bCs/>
                <w:color w:val="2D2D2D"/>
                <w:sz w:val="22"/>
                <w:szCs w:val="22"/>
              </w:rPr>
              <w:t>*Tattoo Artist- job post</w:t>
            </w:r>
          </w:p>
          <w:p w:rsidR="6B718177" w:rsidP="24586DFE" w:rsidRDefault="003C3B34" w14:paraId="75EB092D" w14:textId="4DDEB37D">
            <w:pPr>
              <w:pStyle w:val="Heading1"/>
              <w:spacing w:before="120" w:after="120" w:line="259" w:lineRule="auto"/>
              <w:outlineLvl w:val="0"/>
              <w:rPr>
                <w:rFonts w:ascii="Calibri" w:hAnsi="Calibri" w:eastAsia="Calibri" w:cs="Calibri"/>
                <w:b/>
                <w:bCs/>
                <w:color w:val="000000" w:themeColor="text1"/>
                <w:sz w:val="24"/>
                <w:szCs w:val="24"/>
              </w:rPr>
            </w:pPr>
            <w:hyperlink r:id="rId14">
              <w:r w:rsidRPr="24586DFE" w:rsidR="2862EDEF">
                <w:rPr>
                  <w:rStyle w:val="Hyperlink"/>
                  <w:rFonts w:ascii="Calibri" w:hAnsi="Calibri" w:eastAsia="Calibri" w:cs="Calibri"/>
                  <w:sz w:val="22"/>
                  <w:szCs w:val="22"/>
                </w:rPr>
                <w:t>Pillar Tattoo</w:t>
              </w:r>
            </w:hyperlink>
          </w:p>
          <w:p w:rsidR="6B718177" w:rsidP="24586DFE" w:rsidRDefault="2862EDEF" w14:paraId="0856FADA" w14:textId="06FFAA80">
            <w:pPr>
              <w:pStyle w:val="Heading1"/>
              <w:spacing w:before="120" w:after="120" w:line="259" w:lineRule="auto"/>
              <w:outlineLvl w:val="0"/>
              <w:rPr>
                <w:rFonts w:ascii="Calibri" w:hAnsi="Calibri" w:eastAsia="Calibri" w:cs="Calibri"/>
                <w:b/>
                <w:bCs/>
                <w:color w:val="000000" w:themeColor="text1"/>
                <w:sz w:val="24"/>
                <w:szCs w:val="24"/>
              </w:rPr>
            </w:pPr>
            <w:r w:rsidRPr="24586DFE">
              <w:rPr>
                <w:rFonts w:ascii="Calibri" w:hAnsi="Calibri" w:eastAsia="Calibri" w:cs="Calibri"/>
                <w:color w:val="2D2D2D"/>
                <w:sz w:val="22"/>
                <w:szCs w:val="22"/>
              </w:rPr>
              <w:t>Casa Grande, AZ 85122</w:t>
            </w:r>
          </w:p>
          <w:p w:rsidR="6B718177" w:rsidP="24586DFE" w:rsidRDefault="2862EDEF" w14:paraId="1B61B7C6" w14:textId="34AD8CCB">
            <w:pPr>
              <w:rPr>
                <w:rFonts w:ascii="Calibri" w:hAnsi="Calibri" w:eastAsia="Calibri" w:cs="Calibri"/>
                <w:color w:val="2D2D2D"/>
              </w:rPr>
            </w:pPr>
            <w:r w:rsidRPr="24586DFE">
              <w:rPr>
                <w:rFonts w:ascii="Calibri" w:hAnsi="Calibri" w:eastAsia="Calibri" w:cs="Calibri"/>
                <w:color w:val="2D2D2D"/>
              </w:rPr>
              <w:t>Full-time, Part-time</w:t>
            </w:r>
          </w:p>
          <w:p w:rsidR="6B718177" w:rsidP="24586DFE" w:rsidRDefault="6B718177" w14:paraId="424EEACF" w14:textId="488BC2B7">
            <w:pPr>
              <w:rPr>
                <w:rFonts w:ascii="Calibri" w:hAnsi="Calibri" w:eastAsia="Calibri" w:cs="Calibri"/>
                <w:b/>
                <w:bCs/>
                <w:color w:val="2D2D2D"/>
              </w:rPr>
            </w:pPr>
          </w:p>
          <w:p w:rsidR="6B718177" w:rsidP="24586DFE" w:rsidRDefault="2862EDEF" w14:paraId="12313E5B" w14:textId="0F20EE2E">
            <w:pPr>
              <w:rPr>
                <w:rFonts w:ascii="Calibri" w:hAnsi="Calibri" w:eastAsia="Calibri" w:cs="Calibri"/>
                <w:b/>
                <w:bCs/>
                <w:color w:val="2D2D2D"/>
              </w:rPr>
            </w:pPr>
            <w:r w:rsidRPr="24586DFE">
              <w:rPr>
                <w:rFonts w:ascii="Calibri" w:hAnsi="Calibri" w:eastAsia="Calibri" w:cs="Calibri"/>
                <w:b/>
                <w:bCs/>
                <w:color w:val="2D2D2D"/>
              </w:rPr>
              <w:t>*Education Specialist - Art &amp; Design- McCartney (New)-job post</w:t>
            </w:r>
          </w:p>
          <w:p w:rsidR="6B718177" w:rsidP="24586DFE" w:rsidRDefault="003C3B34" w14:paraId="214161D3" w14:textId="0C3B593F">
            <w:pPr>
              <w:rPr>
                <w:rFonts w:ascii="Calibri" w:hAnsi="Calibri" w:eastAsia="Calibri" w:cs="Calibri"/>
              </w:rPr>
            </w:pPr>
            <w:hyperlink r:id="rId15">
              <w:r w:rsidRPr="24586DFE" w:rsidR="2862EDEF">
                <w:rPr>
                  <w:rStyle w:val="Hyperlink"/>
                  <w:rFonts w:ascii="Calibri" w:hAnsi="Calibri" w:eastAsia="Calibri" w:cs="Calibri"/>
                </w:rPr>
                <w:t>Casa Grande Elementary School District</w:t>
              </w:r>
            </w:hyperlink>
          </w:p>
          <w:p w:rsidR="6B718177" w:rsidP="24586DFE" w:rsidRDefault="2862EDEF" w14:paraId="1B1D4B34" w14:textId="2A04BB52">
            <w:pPr>
              <w:spacing w:line="300" w:lineRule="exact"/>
              <w:rPr>
                <w:rFonts w:ascii="Calibri" w:hAnsi="Calibri" w:eastAsia="Calibri" w:cs="Calibri"/>
                <w:color w:val="2D2D2D"/>
              </w:rPr>
            </w:pPr>
            <w:r w:rsidRPr="24586DFE">
              <w:rPr>
                <w:rFonts w:ascii="Calibri" w:hAnsi="Calibri" w:eastAsia="Calibri" w:cs="Calibri"/>
                <w:color w:val="2D2D2D"/>
              </w:rPr>
              <w:t>Casa Grande, AZ 85122</w:t>
            </w:r>
          </w:p>
          <w:p w:rsidR="6B718177" w:rsidP="24586DFE" w:rsidRDefault="2862EDEF" w14:paraId="2CB13BE6" w14:textId="13CC60D8">
            <w:pPr>
              <w:rPr>
                <w:rFonts w:ascii="Calibri" w:hAnsi="Calibri" w:eastAsia="Calibri" w:cs="Calibri"/>
                <w:color w:val="2D2D2D"/>
              </w:rPr>
            </w:pPr>
            <w:r w:rsidRPr="24586DFE">
              <w:rPr>
                <w:rFonts w:ascii="Calibri" w:hAnsi="Calibri" w:eastAsia="Calibri" w:cs="Calibri"/>
                <w:color w:val="2D2D2D"/>
              </w:rPr>
              <w:t>Full-time</w:t>
            </w:r>
          </w:p>
          <w:p w:rsidR="6B718177" w:rsidP="24586DFE" w:rsidRDefault="2862EDEF" w14:paraId="2F918D6D" w14:textId="66070125">
            <w:pPr>
              <w:rPr>
                <w:rFonts w:ascii="Calibri" w:hAnsi="Calibri" w:eastAsia="Calibri" w:cs="Calibri"/>
                <w:color w:val="2D2D2D"/>
                <w:sz w:val="19"/>
                <w:szCs w:val="19"/>
              </w:rPr>
            </w:pPr>
            <w:r w:rsidRPr="24586DFE">
              <w:rPr>
                <w:rFonts w:ascii="Calibri" w:hAnsi="Calibri" w:eastAsia="Calibri" w:cs="Calibri"/>
                <w:color w:val="2D2D2D"/>
                <w:sz w:val="19"/>
                <w:szCs w:val="19"/>
              </w:rPr>
              <w:t>$29.9K - $37.9K a year</w:t>
            </w:r>
          </w:p>
          <w:p w:rsidR="6B718177" w:rsidP="24586DFE" w:rsidRDefault="6B718177" w14:paraId="44B4B8F2" w14:textId="02C3F011">
            <w:pPr>
              <w:rPr>
                <w:rFonts w:ascii="Calibri" w:hAnsi="Calibri" w:eastAsia="Calibri" w:cs="Calibri"/>
                <w:b/>
                <w:bCs/>
                <w:color w:val="2D2D2D"/>
                <w:sz w:val="19"/>
                <w:szCs w:val="19"/>
              </w:rPr>
            </w:pPr>
          </w:p>
          <w:p w:rsidR="21613CA4" w:rsidP="24586DFE" w:rsidRDefault="21613CA4" w14:paraId="5AD272BA" w14:textId="6BFB863F">
            <w:pPr>
              <w:rPr>
                <w:rFonts w:ascii="Calibri" w:hAnsi="Calibri" w:eastAsia="Calibri" w:cs="Calibri"/>
                <w:b/>
                <w:bCs/>
                <w:color w:val="2D2D2D"/>
                <w:sz w:val="24"/>
                <w:szCs w:val="24"/>
              </w:rPr>
            </w:pPr>
            <w:r w:rsidRPr="24586DFE">
              <w:rPr>
                <w:rFonts w:ascii="Calibri" w:hAnsi="Calibri" w:eastAsia="Calibri" w:cs="Calibri"/>
                <w:b/>
                <w:bCs/>
                <w:color w:val="2D2D2D"/>
                <w:sz w:val="24"/>
                <w:szCs w:val="24"/>
              </w:rPr>
              <w:t>A few examples of companies currently seeking artists in the phoenix area include:</w:t>
            </w:r>
          </w:p>
          <w:p w:rsidR="6B718177" w:rsidP="24586DFE" w:rsidRDefault="2862EDEF" w14:paraId="11104B42" w14:textId="343696A7">
            <w:pPr>
              <w:pStyle w:val="Heading1"/>
              <w:outlineLvl w:val="0"/>
              <w:rPr>
                <w:rFonts w:ascii="Calibri" w:hAnsi="Calibri" w:eastAsia="Calibri" w:cs="Calibri"/>
                <w:b/>
                <w:bCs/>
                <w:color w:val="2D2D2D"/>
                <w:sz w:val="22"/>
                <w:szCs w:val="22"/>
              </w:rPr>
            </w:pPr>
            <w:r w:rsidRPr="24586DFE">
              <w:rPr>
                <w:rFonts w:ascii="Calibri" w:hAnsi="Calibri" w:eastAsia="Calibri" w:cs="Calibri"/>
                <w:b/>
                <w:bCs/>
                <w:color w:val="2D2D2D"/>
                <w:sz w:val="22"/>
                <w:szCs w:val="22"/>
              </w:rPr>
              <w:t>*Sr. Brand Designer- job post</w:t>
            </w:r>
          </w:p>
          <w:p w:rsidR="6B718177" w:rsidP="24586DFE" w:rsidRDefault="003C3B34" w14:paraId="3FFD0167" w14:textId="7FC3CACA">
            <w:pPr>
              <w:rPr>
                <w:rFonts w:ascii="Calibri" w:hAnsi="Calibri" w:eastAsia="Calibri" w:cs="Calibri"/>
              </w:rPr>
            </w:pPr>
            <w:hyperlink r:id="rId16">
              <w:r w:rsidRPr="24586DFE" w:rsidR="2862EDEF">
                <w:rPr>
                  <w:rStyle w:val="Hyperlink"/>
                  <w:rFonts w:ascii="Calibri" w:hAnsi="Calibri" w:eastAsia="Calibri" w:cs="Calibri"/>
                </w:rPr>
                <w:t>Bestway USA, Inc.</w:t>
              </w:r>
            </w:hyperlink>
          </w:p>
          <w:p w:rsidR="6B718177" w:rsidP="24586DFE" w:rsidRDefault="003C3B34" w14:paraId="38BBD019" w14:textId="624C25B3">
            <w:pPr>
              <w:spacing w:line="300" w:lineRule="exact"/>
              <w:rPr>
                <w:rFonts w:ascii="Calibri" w:hAnsi="Calibri" w:eastAsia="Calibri" w:cs="Calibri"/>
              </w:rPr>
            </w:pPr>
            <w:hyperlink r:id="rId17">
              <w:r w:rsidRPr="24586DFE" w:rsidR="2862EDEF">
                <w:rPr>
                  <w:rStyle w:val="Hyperlink"/>
                  <w:rFonts w:ascii="Calibri" w:hAnsi="Calibri" w:eastAsia="Calibri" w:cs="Calibri"/>
                </w:rPr>
                <w:t>9 reviews</w:t>
              </w:r>
            </w:hyperlink>
          </w:p>
          <w:p w:rsidR="6B718177" w:rsidP="24586DFE" w:rsidRDefault="2862EDEF" w14:paraId="370A6603" w14:textId="22774BB8">
            <w:pPr>
              <w:rPr>
                <w:rFonts w:ascii="Calibri" w:hAnsi="Calibri" w:eastAsia="Calibri" w:cs="Calibri"/>
                <w:color w:val="2D2D2D"/>
              </w:rPr>
            </w:pPr>
            <w:r w:rsidRPr="24586DFE">
              <w:rPr>
                <w:rFonts w:ascii="Calibri" w:hAnsi="Calibri" w:eastAsia="Calibri" w:cs="Calibri"/>
                <w:color w:val="2D2D2D"/>
              </w:rPr>
              <w:t>Chandler, AZ 85286</w:t>
            </w:r>
          </w:p>
          <w:p w:rsidR="6B718177" w:rsidP="24586DFE" w:rsidRDefault="2862EDEF" w14:paraId="329B55E8" w14:textId="5704A08D">
            <w:pPr>
              <w:rPr>
                <w:rFonts w:ascii="Calibri" w:hAnsi="Calibri" w:eastAsia="Calibri" w:cs="Calibri"/>
                <w:color w:val="2D2D2D"/>
              </w:rPr>
            </w:pPr>
            <w:r w:rsidRPr="24586DFE">
              <w:rPr>
                <w:rFonts w:ascii="Calibri" w:hAnsi="Calibri" w:eastAsia="Calibri" w:cs="Calibri"/>
                <w:color w:val="2D2D2D"/>
              </w:rPr>
              <w:t>$68,000 - $72,000 a year - Full-time</w:t>
            </w:r>
          </w:p>
          <w:p w:rsidR="6B718177" w:rsidP="21613CA4" w:rsidRDefault="6B718177" w14:paraId="27A1BCAA" w14:textId="05F472B1">
            <w:pPr>
              <w:rPr>
                <w:rFonts w:ascii="Noto Sans" w:hAnsi="Noto Sans" w:eastAsia="Noto Sans" w:cs="Noto Sans"/>
                <w:color w:val="2D2D2D"/>
                <w:sz w:val="19"/>
                <w:szCs w:val="19"/>
              </w:rPr>
            </w:pPr>
          </w:p>
          <w:p w:rsidR="21613CA4" w:rsidP="21613CA4" w:rsidRDefault="21613CA4" w14:paraId="5998215B" w14:textId="34CD22A3">
            <w:pPr>
              <w:pStyle w:val="Heading1"/>
              <w:outlineLvl w:val="0"/>
            </w:pPr>
            <w:r w:rsidRPr="21613CA4">
              <w:rPr>
                <w:rFonts w:ascii="Noto Sans" w:hAnsi="Noto Sans" w:eastAsia="Noto Sans" w:cs="Noto Sans"/>
                <w:b/>
                <w:bCs/>
                <w:color w:val="2D2D2D"/>
                <w:sz w:val="22"/>
                <w:szCs w:val="22"/>
              </w:rPr>
              <w:t>Art Coordinator- job post</w:t>
            </w:r>
          </w:p>
          <w:p w:rsidR="21613CA4" w:rsidP="21613CA4" w:rsidRDefault="003C3B34" w14:paraId="34A75128" w14:textId="6E77A527">
            <w:hyperlink r:id="rId18">
              <w:r w:rsidRPr="21613CA4" w:rsidR="21613CA4">
                <w:rPr>
                  <w:rStyle w:val="Hyperlink"/>
                  <w:rFonts w:ascii="Noto Sans" w:hAnsi="Noto Sans" w:eastAsia="Noto Sans" w:cs="Noto Sans"/>
                </w:rPr>
                <w:t>Lisa Frank Inc</w:t>
              </w:r>
            </w:hyperlink>
          </w:p>
          <w:p w:rsidR="21613CA4" w:rsidP="21613CA4" w:rsidRDefault="003C3B34" w14:paraId="67F9EF27" w14:textId="532DDACA">
            <w:pPr>
              <w:spacing w:line="300" w:lineRule="exact"/>
            </w:pPr>
            <w:hyperlink r:id="rId19">
              <w:r w:rsidRPr="21613CA4" w:rsidR="21613CA4">
                <w:rPr>
                  <w:rStyle w:val="Hyperlink"/>
                  <w:rFonts w:ascii="Noto Sans" w:hAnsi="Noto Sans" w:eastAsia="Noto Sans" w:cs="Noto Sans"/>
                </w:rPr>
                <w:t>8 reviews</w:t>
              </w:r>
            </w:hyperlink>
          </w:p>
          <w:p w:rsidR="21613CA4" w:rsidP="21613CA4" w:rsidRDefault="21613CA4" w14:paraId="73EDA7C7" w14:textId="786ED31F">
            <w:r w:rsidRPr="21613CA4">
              <w:rPr>
                <w:rFonts w:ascii="Noto Sans" w:hAnsi="Noto Sans" w:eastAsia="Noto Sans" w:cs="Noto Sans"/>
                <w:color w:val="2D2D2D"/>
              </w:rPr>
              <w:t>Phoenix, AZ</w:t>
            </w:r>
          </w:p>
          <w:p w:rsidR="21613CA4" w:rsidP="21613CA4" w:rsidRDefault="21613CA4" w14:paraId="6E5B1D62" w14:textId="092DBBF8">
            <w:r w:rsidRPr="21613CA4">
              <w:rPr>
                <w:rFonts w:ascii="Noto Sans" w:hAnsi="Noto Sans" w:eastAsia="Noto Sans" w:cs="Noto Sans"/>
                <w:color w:val="2D2D2D"/>
              </w:rPr>
              <w:t>$14 - $18 an hour - Full-time</w:t>
            </w:r>
          </w:p>
          <w:p w:rsidR="21613CA4" w:rsidP="21613CA4" w:rsidRDefault="21613CA4" w14:paraId="6B98E1E1" w14:textId="216B7ED4">
            <w:pPr>
              <w:rPr>
                <w:rFonts w:ascii="Noto Sans" w:hAnsi="Noto Sans" w:eastAsia="Noto Sans" w:cs="Noto Sans"/>
                <w:color w:val="2D2D2D"/>
                <w:sz w:val="19"/>
                <w:szCs w:val="19"/>
              </w:rPr>
            </w:pPr>
          </w:p>
          <w:p w:rsidR="21613CA4" w:rsidP="24586DFE" w:rsidRDefault="21613CA4" w14:paraId="512A1BAB" w14:textId="33BBFFC5">
            <w:pPr>
              <w:pStyle w:val="Heading1"/>
              <w:outlineLvl w:val="0"/>
              <w:rPr>
                <w:rFonts w:ascii="Calibri" w:hAnsi="Calibri" w:eastAsia="Calibri" w:cs="Calibri"/>
                <w:b/>
                <w:bCs/>
                <w:color w:val="2D2D2D"/>
                <w:sz w:val="22"/>
                <w:szCs w:val="22"/>
              </w:rPr>
            </w:pPr>
            <w:r w:rsidRPr="24586DFE">
              <w:rPr>
                <w:rFonts w:ascii="Calibri" w:hAnsi="Calibri" w:eastAsia="Calibri" w:cs="Calibri"/>
                <w:b/>
                <w:bCs/>
                <w:color w:val="2D2D2D"/>
                <w:sz w:val="22"/>
                <w:szCs w:val="22"/>
              </w:rPr>
              <w:t>Art Enrichment Teachers (Dance, Visual Arts, Dramatic Arts, etc)- job post</w:t>
            </w:r>
          </w:p>
          <w:p w:rsidR="21613CA4" w:rsidP="24586DFE" w:rsidRDefault="003C3B34" w14:paraId="652BDE12" w14:textId="0C490EDF">
            <w:pPr>
              <w:rPr>
                <w:rFonts w:ascii="Calibri" w:hAnsi="Calibri" w:eastAsia="Calibri" w:cs="Calibri"/>
              </w:rPr>
            </w:pPr>
            <w:hyperlink r:id="rId20">
              <w:r w:rsidRPr="24586DFE" w:rsidR="21613CA4">
                <w:rPr>
                  <w:rStyle w:val="Hyperlink"/>
                  <w:rFonts w:ascii="Calibri" w:hAnsi="Calibri" w:eastAsia="Calibri" w:cs="Calibri"/>
                </w:rPr>
                <w:t>FHMD</w:t>
              </w:r>
            </w:hyperlink>
          </w:p>
          <w:p w:rsidR="21613CA4" w:rsidP="24586DFE" w:rsidRDefault="21613CA4" w14:paraId="49304378" w14:textId="58762BA9">
            <w:pPr>
              <w:rPr>
                <w:rFonts w:ascii="Calibri" w:hAnsi="Calibri" w:eastAsia="Calibri" w:cs="Calibri"/>
                <w:color w:val="2D2D2D"/>
              </w:rPr>
            </w:pPr>
            <w:r w:rsidRPr="24586DFE">
              <w:rPr>
                <w:rFonts w:ascii="Calibri" w:hAnsi="Calibri" w:eastAsia="Calibri" w:cs="Calibri"/>
                <w:color w:val="2D2D2D"/>
              </w:rPr>
              <w:t>Phoenix, AZ</w:t>
            </w:r>
          </w:p>
          <w:p w:rsidR="21613CA4" w:rsidP="24586DFE" w:rsidRDefault="21613CA4" w14:paraId="69035D6A" w14:textId="64305E62">
            <w:pPr>
              <w:rPr>
                <w:rFonts w:ascii="Calibri" w:hAnsi="Calibri" w:eastAsia="Calibri" w:cs="Calibri"/>
                <w:color w:val="2D2D2D"/>
              </w:rPr>
            </w:pPr>
            <w:r w:rsidRPr="24586DFE">
              <w:rPr>
                <w:rFonts w:ascii="Calibri" w:hAnsi="Calibri" w:eastAsia="Calibri" w:cs="Calibri"/>
                <w:color w:val="2D2D2D"/>
              </w:rPr>
              <w:t>$40 - $60 an hour - Contract</w:t>
            </w:r>
          </w:p>
          <w:p w:rsidR="21613CA4" w:rsidP="24586DFE" w:rsidRDefault="21613CA4" w14:paraId="0847D62A" w14:textId="4CDF5CB7">
            <w:pPr>
              <w:rPr>
                <w:rFonts w:ascii="Calibri" w:hAnsi="Calibri" w:eastAsia="Calibri" w:cs="Calibri"/>
                <w:color w:val="2D2D2D"/>
                <w:sz w:val="19"/>
                <w:szCs w:val="19"/>
              </w:rPr>
            </w:pPr>
          </w:p>
          <w:tbl>
            <w:tblPr>
              <w:tblStyle w:val="TableGrid"/>
              <w:tblW w:w="0" w:type="auto"/>
              <w:tblLayout w:type="fixed"/>
              <w:tblLook w:val="06A0" w:firstRow="1" w:lastRow="0" w:firstColumn="1" w:lastColumn="0" w:noHBand="1" w:noVBand="1"/>
            </w:tblPr>
            <w:tblGrid>
              <w:gridCol w:w="6885"/>
            </w:tblGrid>
            <w:tr w:rsidR="21613CA4" w:rsidTr="24586DFE" w14:paraId="55E7B0CB" w14:textId="77777777">
              <w:tc>
                <w:tcPr>
                  <w:tcW w:w="6885" w:type="dxa"/>
                  <w:vAlign w:val="center"/>
                </w:tcPr>
                <w:p w:rsidR="21613CA4" w:rsidP="24586DFE" w:rsidRDefault="003C3B34" w14:paraId="13DBB086" w14:textId="1758BF86">
                  <w:pPr>
                    <w:pStyle w:val="Heading2"/>
                    <w:outlineLvl w:val="1"/>
                    <w:rPr>
                      <w:rFonts w:ascii="Calibri" w:hAnsi="Calibri" w:eastAsia="Calibri" w:cs="Calibri"/>
                    </w:rPr>
                  </w:pPr>
                  <w:hyperlink r:id="rId21">
                    <w:r w:rsidRPr="24586DFE" w:rsidR="21613CA4">
                      <w:rPr>
                        <w:rStyle w:val="Hyperlink"/>
                        <w:rFonts w:ascii="Calibri" w:hAnsi="Calibri" w:eastAsia="Calibri" w:cs="Calibri"/>
                        <w:b/>
                        <w:bCs/>
                      </w:rPr>
                      <w:t>Interior Designer - Contract</w:t>
                    </w:r>
                  </w:hyperlink>
                </w:p>
                <w:p w:rsidR="21613CA4" w:rsidP="24586DFE" w:rsidRDefault="21613CA4" w14:paraId="23B34954" w14:textId="2AA04344">
                  <w:pPr>
                    <w:rPr>
                      <w:rFonts w:ascii="Calibri" w:hAnsi="Calibri" w:eastAsia="Calibri" w:cs="Calibri"/>
                      <w:color w:val="9C2F5F"/>
                    </w:rPr>
                  </w:pPr>
                  <w:r w:rsidRPr="24586DFE">
                    <w:rPr>
                      <w:rFonts w:ascii="Calibri" w:hAnsi="Calibri" w:eastAsia="Calibri" w:cs="Calibri"/>
                      <w:color w:val="9C2F5F"/>
                    </w:rPr>
                    <w:t>new</w:t>
                  </w:r>
                </w:p>
                <w:p w:rsidR="21613CA4" w:rsidP="24586DFE" w:rsidRDefault="003C3B34" w14:paraId="0F9ECFC3" w14:textId="273B353F">
                  <w:pPr>
                    <w:rPr>
                      <w:rFonts w:ascii="Calibri" w:hAnsi="Calibri" w:eastAsia="Calibri" w:cs="Calibri"/>
                    </w:rPr>
                  </w:pPr>
                  <w:hyperlink r:id="rId22">
                    <w:r w:rsidRPr="24586DFE" w:rsidR="21613CA4">
                      <w:rPr>
                        <w:rStyle w:val="Hyperlink"/>
                        <w:rFonts w:ascii="Calibri" w:hAnsi="Calibri" w:eastAsia="Calibri" w:cs="Calibri"/>
                      </w:rPr>
                      <w:t>Havenly</w:t>
                    </w:r>
                  </w:hyperlink>
                  <w:hyperlink r:id="rId23">
                    <w:r w:rsidRPr="24586DFE" w:rsidR="21613CA4">
                      <w:rPr>
                        <w:rStyle w:val="Hyperlink"/>
                        <w:rFonts w:ascii="Calibri" w:hAnsi="Calibri" w:eastAsia="Calibri" w:cs="Calibri"/>
                        <w:b/>
                        <w:bCs/>
                        <w:vertAlign w:val="superscript"/>
                      </w:rPr>
                      <w:t>1.7</w:t>
                    </w:r>
                  </w:hyperlink>
                </w:p>
                <w:p w:rsidR="21613CA4" w:rsidP="24586DFE" w:rsidRDefault="21613CA4" w14:paraId="69C4DE2F" w14:textId="653A0DDE">
                  <w:pPr>
                    <w:rPr>
                      <w:rFonts w:ascii="Calibri" w:hAnsi="Calibri" w:eastAsia="Calibri" w:cs="Calibri"/>
                      <w:color w:val="2D2D2D"/>
                    </w:rPr>
                  </w:pPr>
                  <w:r w:rsidRPr="24586DFE">
                    <w:rPr>
                      <w:rFonts w:ascii="Calibri" w:hAnsi="Calibri" w:eastAsia="Calibri" w:cs="Calibri"/>
                      <w:color w:val="2D2D2D"/>
                    </w:rPr>
                    <w:t>Remote in Phoenix, AZ</w:t>
                  </w:r>
                </w:p>
                <w:p w:rsidR="21613CA4" w:rsidP="24586DFE" w:rsidRDefault="2C02A77E" w14:paraId="37218460" w14:textId="4852BF4C">
                  <w:pPr>
                    <w:rPr>
                      <w:rFonts w:ascii="Calibri" w:hAnsi="Calibri" w:eastAsia="Calibri" w:cs="Calibri"/>
                      <w:i/>
                      <w:iCs/>
                      <w:color w:val="000000" w:themeColor="text1"/>
                    </w:rPr>
                  </w:pPr>
                  <w:r w:rsidRPr="24586DFE">
                    <w:rPr>
                      <w:rFonts w:ascii="Calibri" w:hAnsi="Calibri" w:eastAsia="Calibri" w:cs="Calibri"/>
                      <w:i/>
                      <w:iCs/>
                      <w:color w:val="000000" w:themeColor="text1"/>
                    </w:rPr>
                    <w:t>Estimated $43.5K - $55.1K a year</w:t>
                  </w:r>
                </w:p>
                <w:p w:rsidR="21613CA4" w:rsidP="24586DFE" w:rsidRDefault="21613CA4" w14:paraId="4D788B0A" w14:textId="5076477A">
                  <w:pPr>
                    <w:rPr>
                      <w:rFonts w:ascii="Calibri" w:hAnsi="Calibri" w:eastAsia="Calibri" w:cs="Calibri"/>
                      <w:color w:val="000000" w:themeColor="text1"/>
                    </w:rPr>
                  </w:pPr>
                  <w:r w:rsidRPr="24586DFE">
                    <w:rPr>
                      <w:rFonts w:ascii="Calibri" w:hAnsi="Calibri" w:eastAsia="Calibri" w:cs="Calibri"/>
                      <w:b/>
                      <w:bCs/>
                      <w:color w:val="000000" w:themeColor="text1"/>
                    </w:rPr>
                    <w:t>Part-time</w:t>
                  </w:r>
                  <w:r w:rsidRPr="24586DFE">
                    <w:rPr>
                      <w:rFonts w:ascii="Calibri" w:hAnsi="Calibri" w:eastAsia="Calibri" w:cs="Calibri"/>
                      <w:color w:val="000000" w:themeColor="text1"/>
                    </w:rPr>
                    <w:t>+1</w:t>
                  </w:r>
                </w:p>
              </w:tc>
            </w:tr>
            <w:tr w:rsidR="21613CA4" w:rsidTr="21613CA4" w14:paraId="3E155E37" w14:textId="77777777">
              <w:tc>
                <w:tcPr>
                  <w:tcW w:w="6885" w:type="dxa"/>
                  <w:vAlign w:val="center"/>
                </w:tcPr>
                <w:p w:rsidR="21613CA4" w:rsidRDefault="21613CA4" w14:paraId="563BD9EE" w14:textId="6C1B6E4A"/>
              </w:tc>
            </w:tr>
            <w:tr w:rsidR="21613CA4" w:rsidTr="21613CA4" w14:paraId="1F3776E3" w14:textId="77777777">
              <w:tc>
                <w:tcPr>
                  <w:tcW w:w="6885" w:type="dxa"/>
                  <w:vAlign w:val="center"/>
                </w:tcPr>
                <w:p w:rsidR="21613CA4" w:rsidP="21613CA4" w:rsidRDefault="21613CA4" w14:paraId="2BC0E48E" w14:textId="7F2D5D18">
                  <w:pPr>
                    <w:rPr>
                      <w:rFonts w:ascii="Noto Sans" w:hAnsi="Noto Sans" w:eastAsia="Noto Sans" w:cs="Noto Sans"/>
                      <w:color w:val="6F6F6F"/>
                    </w:rPr>
                  </w:pPr>
                </w:p>
              </w:tc>
            </w:tr>
            <w:tr w:rsidR="21613CA4" w:rsidTr="24586DFE" w14:paraId="45C7FB0D" w14:textId="77777777">
              <w:tc>
                <w:tcPr>
                  <w:tcW w:w="6885" w:type="dxa"/>
                  <w:vAlign w:val="center"/>
                </w:tcPr>
                <w:p w:rsidR="21613CA4" w:rsidP="24586DFE" w:rsidRDefault="003C3B34" w14:paraId="04A958C2" w14:textId="5BD38560">
                  <w:pPr>
                    <w:pStyle w:val="Heading2"/>
                    <w:outlineLvl w:val="1"/>
                    <w:rPr>
                      <w:rFonts w:ascii="Calibri" w:hAnsi="Calibri" w:eastAsia="Calibri" w:cs="Calibri"/>
                    </w:rPr>
                  </w:pPr>
                  <w:hyperlink r:id="rId24">
                    <w:r w:rsidRPr="24586DFE" w:rsidR="21613CA4">
                      <w:rPr>
                        <w:rStyle w:val="Hyperlink"/>
                        <w:rFonts w:ascii="Calibri" w:hAnsi="Calibri" w:eastAsia="Calibri" w:cs="Calibri"/>
                        <w:b/>
                        <w:bCs/>
                      </w:rPr>
                      <w:t>Concept Artist (contract)</w:t>
                    </w:r>
                  </w:hyperlink>
                </w:p>
                <w:p w:rsidR="21613CA4" w:rsidP="24586DFE" w:rsidRDefault="21613CA4" w14:paraId="7C92117A" w14:textId="1100ADF1">
                  <w:pPr>
                    <w:rPr>
                      <w:rFonts w:ascii="Calibri" w:hAnsi="Calibri" w:eastAsia="Calibri" w:cs="Calibri"/>
                      <w:color w:val="2D2D2D"/>
                    </w:rPr>
                  </w:pPr>
                  <w:r w:rsidRPr="24586DFE">
                    <w:rPr>
                      <w:rFonts w:ascii="Calibri" w:hAnsi="Calibri" w:eastAsia="Calibri" w:cs="Calibri"/>
                      <w:color w:val="2D2D2D"/>
                    </w:rPr>
                    <w:t>E-Line Media</w:t>
                  </w:r>
                </w:p>
                <w:p w:rsidR="21613CA4" w:rsidP="24586DFE" w:rsidRDefault="21613CA4" w14:paraId="22F89754" w14:textId="5E11FAE4">
                  <w:pPr>
                    <w:rPr>
                      <w:rFonts w:ascii="Calibri" w:hAnsi="Calibri" w:eastAsia="Calibri" w:cs="Calibri"/>
                      <w:color w:val="2D2D2D"/>
                    </w:rPr>
                  </w:pPr>
                  <w:r w:rsidRPr="24586DFE">
                    <w:rPr>
                      <w:rFonts w:ascii="Calibri" w:hAnsi="Calibri" w:eastAsia="Calibri" w:cs="Calibri"/>
                      <w:color w:val="2D2D2D"/>
                    </w:rPr>
                    <w:t>Remote in Phoenix, AZ 85018</w:t>
                  </w:r>
                </w:p>
                <w:p w:rsidR="21613CA4" w:rsidP="24586DFE" w:rsidRDefault="2C02A77E" w14:paraId="34205280" w14:textId="49B1ECF5">
                  <w:pPr>
                    <w:rPr>
                      <w:rFonts w:ascii="Calibri" w:hAnsi="Calibri" w:eastAsia="Calibri" w:cs="Calibri"/>
                      <w:i/>
                      <w:iCs/>
                      <w:color w:val="000000" w:themeColor="text1"/>
                    </w:rPr>
                  </w:pPr>
                  <w:r w:rsidRPr="24586DFE">
                    <w:rPr>
                      <w:rFonts w:ascii="Calibri" w:hAnsi="Calibri" w:eastAsia="Calibri" w:cs="Calibri"/>
                      <w:i/>
                      <w:iCs/>
                      <w:color w:val="000000" w:themeColor="text1"/>
                    </w:rPr>
                    <w:t>Estimated $47.5K - $60.1K a year</w:t>
                  </w:r>
                </w:p>
                <w:p w:rsidR="21613CA4" w:rsidP="24586DFE" w:rsidRDefault="21613CA4" w14:paraId="61A4B9D9" w14:textId="5D709064">
                  <w:pPr>
                    <w:rPr>
                      <w:rFonts w:ascii="Calibri" w:hAnsi="Calibri" w:eastAsia="Calibri" w:cs="Calibri"/>
                      <w:b/>
                      <w:bCs/>
                      <w:color w:val="000000" w:themeColor="text1"/>
                    </w:rPr>
                  </w:pPr>
                  <w:r w:rsidRPr="24586DFE">
                    <w:rPr>
                      <w:rFonts w:ascii="Calibri" w:hAnsi="Calibri" w:eastAsia="Calibri" w:cs="Calibri"/>
                      <w:b/>
                      <w:bCs/>
                      <w:color w:val="000000" w:themeColor="text1"/>
                    </w:rPr>
                    <w:t>Contract</w:t>
                  </w:r>
                </w:p>
              </w:tc>
            </w:tr>
            <w:tr w:rsidR="21613CA4" w:rsidTr="21613CA4" w14:paraId="7BAF8679" w14:textId="77777777">
              <w:tc>
                <w:tcPr>
                  <w:tcW w:w="6885" w:type="dxa"/>
                  <w:vAlign w:val="center"/>
                </w:tcPr>
                <w:p w:rsidR="21613CA4" w:rsidP="21613CA4" w:rsidRDefault="21613CA4" w14:paraId="2F537529" w14:textId="657C43F3">
                  <w:pPr>
                    <w:rPr>
                      <w:rFonts w:ascii="Noto Sans" w:hAnsi="Noto Sans" w:eastAsia="Noto Sans" w:cs="Noto Sans"/>
                      <w:color w:val="2D2D2D"/>
                    </w:rPr>
                  </w:pPr>
                </w:p>
              </w:tc>
            </w:tr>
            <w:tr w:rsidR="21613CA4" w:rsidTr="21613CA4" w14:paraId="2F4B2F13" w14:textId="77777777">
              <w:tc>
                <w:tcPr>
                  <w:tcW w:w="6885" w:type="dxa"/>
                  <w:vAlign w:val="center"/>
                </w:tcPr>
                <w:p w:rsidR="21613CA4" w:rsidP="21613CA4" w:rsidRDefault="21613CA4" w14:paraId="0FB91531" w14:textId="7C815698">
                  <w:pPr>
                    <w:rPr>
                      <w:rFonts w:ascii="Noto Sans" w:hAnsi="Noto Sans" w:eastAsia="Noto Sans" w:cs="Noto Sans"/>
                      <w:color w:val="6F6F6F"/>
                    </w:rPr>
                  </w:pPr>
                </w:p>
              </w:tc>
            </w:tr>
          </w:tbl>
          <w:p w:rsidR="21613CA4" w:rsidP="21613CA4" w:rsidRDefault="21613CA4" w14:paraId="0A2E8E92" w14:textId="52648B38"/>
          <w:p w:rsidR="21613CA4" w:rsidP="24586DFE" w:rsidRDefault="21613CA4" w14:paraId="2E7CFDD6" w14:textId="174DB40A">
            <w:pPr>
              <w:rPr>
                <w:rFonts w:ascii="Calibri" w:hAnsi="Calibri" w:eastAsia="Calibri" w:cs="Calibri"/>
                <w:b/>
                <w:bCs/>
                <w:color w:val="2D2D2D"/>
                <w:sz w:val="24"/>
                <w:szCs w:val="24"/>
              </w:rPr>
            </w:pPr>
            <w:r w:rsidRPr="24586DFE">
              <w:rPr>
                <w:rFonts w:ascii="Calibri" w:hAnsi="Calibri" w:eastAsia="Calibri" w:cs="Calibri"/>
                <w:b/>
                <w:bCs/>
                <w:color w:val="2D2D2D"/>
                <w:sz w:val="24"/>
                <w:szCs w:val="24"/>
              </w:rPr>
              <w:t>A few examples of companies currently seeking artists across the country:</w:t>
            </w:r>
          </w:p>
          <w:p w:rsidR="21613CA4" w:rsidP="24586DFE" w:rsidRDefault="21613CA4" w14:paraId="2AA011BA" w14:textId="2C6D315F">
            <w:pPr>
              <w:spacing w:line="300" w:lineRule="exact"/>
              <w:rPr>
                <w:rFonts w:ascii="Calibri" w:hAnsi="Calibri" w:eastAsia="Calibri" w:cs="Calibri"/>
                <w:color w:val="202124"/>
                <w:sz w:val="24"/>
                <w:szCs w:val="24"/>
                <w:u w:val="single"/>
              </w:rPr>
            </w:pPr>
            <w:r>
              <w:br/>
            </w:r>
            <w:r w:rsidRPr="24586DFE">
              <w:rPr>
                <w:rFonts w:ascii="Calibri" w:hAnsi="Calibri" w:eastAsia="Calibri" w:cs="Calibri"/>
                <w:color w:val="202124"/>
                <w:sz w:val="24"/>
                <w:szCs w:val="24"/>
                <w:u w:val="single"/>
              </w:rPr>
              <w:t>Art Department Gallery Aide WS</w:t>
            </w:r>
          </w:p>
          <w:p w:rsidR="21613CA4" w:rsidP="24586DFE" w:rsidRDefault="21613CA4" w14:paraId="217A9E11" w14:textId="37E79DBA">
            <w:pPr>
              <w:spacing w:line="300" w:lineRule="exact"/>
              <w:rPr>
                <w:rFonts w:ascii="Calibri" w:hAnsi="Calibri" w:eastAsia="Calibri" w:cs="Calibri"/>
                <w:color w:val="202124"/>
                <w:sz w:val="21"/>
                <w:szCs w:val="21"/>
              </w:rPr>
            </w:pPr>
            <w:r w:rsidRPr="24586DFE">
              <w:rPr>
                <w:rFonts w:ascii="Calibri" w:hAnsi="Calibri" w:eastAsia="Calibri" w:cs="Calibri"/>
                <w:color w:val="202124"/>
                <w:sz w:val="21"/>
                <w:szCs w:val="21"/>
              </w:rPr>
              <w:t>Linn-Benton Community College</w:t>
            </w:r>
          </w:p>
          <w:p w:rsidR="21613CA4" w:rsidP="24586DFE" w:rsidRDefault="21613CA4" w14:paraId="7DCA6637" w14:textId="6C89D69A">
            <w:pPr>
              <w:spacing w:line="300" w:lineRule="exact"/>
              <w:rPr>
                <w:rFonts w:ascii="Calibri" w:hAnsi="Calibri" w:eastAsia="Calibri" w:cs="Calibri"/>
                <w:color w:val="70757A"/>
                <w:sz w:val="21"/>
                <w:szCs w:val="21"/>
              </w:rPr>
            </w:pPr>
            <w:r w:rsidRPr="24586DFE">
              <w:rPr>
                <w:rFonts w:ascii="Calibri" w:hAnsi="Calibri" w:eastAsia="Calibri" w:cs="Calibri"/>
                <w:color w:val="70757A"/>
                <w:sz w:val="21"/>
                <w:szCs w:val="21"/>
              </w:rPr>
              <w:t>Albany, OR</w:t>
            </w:r>
          </w:p>
          <w:p w:rsidR="21613CA4" w:rsidP="24586DFE" w:rsidRDefault="21613CA4" w14:paraId="5FB0E266" w14:textId="1A43B500">
            <w:pPr>
              <w:spacing w:line="300" w:lineRule="exact"/>
              <w:rPr>
                <w:rFonts w:ascii="Calibri" w:hAnsi="Calibri" w:eastAsia="Calibri" w:cs="Calibri"/>
                <w:color w:val="70757A"/>
                <w:sz w:val="21"/>
                <w:szCs w:val="21"/>
              </w:rPr>
            </w:pPr>
            <w:r w:rsidRPr="24586DFE">
              <w:rPr>
                <w:rFonts w:ascii="Calibri" w:hAnsi="Calibri" w:eastAsia="Calibri" w:cs="Calibri"/>
                <w:color w:val="70757A"/>
                <w:sz w:val="21"/>
                <w:szCs w:val="21"/>
              </w:rPr>
              <w:t>via The Chronicle Of Higher Education Jobs</w:t>
            </w:r>
          </w:p>
          <w:p w:rsidR="21613CA4" w:rsidP="24586DFE" w:rsidRDefault="21613CA4" w14:paraId="31928D08" w14:textId="0FED9038">
            <w:pPr>
              <w:spacing w:line="300" w:lineRule="exact"/>
              <w:rPr>
                <w:rFonts w:ascii="Calibri" w:hAnsi="Calibri" w:eastAsia="Calibri" w:cs="Calibri"/>
                <w:color w:val="202124"/>
                <w:sz w:val="24"/>
                <w:szCs w:val="24"/>
                <w:u w:val="single"/>
              </w:rPr>
            </w:pPr>
          </w:p>
          <w:p w:rsidR="21613CA4" w:rsidP="24586DFE" w:rsidRDefault="21613CA4" w14:paraId="04E5908D" w14:textId="57502233">
            <w:pPr>
              <w:spacing w:line="300" w:lineRule="exact"/>
              <w:rPr>
                <w:rFonts w:ascii="Calibri" w:hAnsi="Calibri" w:eastAsia="Calibri" w:cs="Calibri"/>
                <w:color w:val="202124"/>
                <w:sz w:val="24"/>
                <w:szCs w:val="24"/>
                <w:u w:val="single"/>
              </w:rPr>
            </w:pPr>
            <w:r w:rsidRPr="24586DFE">
              <w:rPr>
                <w:rFonts w:ascii="Calibri" w:hAnsi="Calibri" w:eastAsia="Calibri" w:cs="Calibri"/>
                <w:color w:val="202124"/>
                <w:sz w:val="24"/>
                <w:szCs w:val="24"/>
                <w:u w:val="single"/>
              </w:rPr>
              <w:t>Art Director, Digital</w:t>
            </w:r>
          </w:p>
          <w:p w:rsidR="21613CA4" w:rsidP="24586DFE" w:rsidRDefault="21613CA4" w14:paraId="4AF39C4B" w14:textId="333BB708">
            <w:pPr>
              <w:spacing w:line="300" w:lineRule="exact"/>
              <w:rPr>
                <w:rFonts w:ascii="Calibri" w:hAnsi="Calibri" w:eastAsia="Calibri" w:cs="Calibri"/>
                <w:color w:val="202124"/>
                <w:sz w:val="21"/>
                <w:szCs w:val="21"/>
              </w:rPr>
            </w:pPr>
            <w:r w:rsidRPr="24586DFE">
              <w:rPr>
                <w:rFonts w:ascii="Calibri" w:hAnsi="Calibri" w:eastAsia="Calibri" w:cs="Calibri"/>
                <w:color w:val="202124"/>
                <w:sz w:val="21"/>
                <w:szCs w:val="21"/>
              </w:rPr>
              <w:t>CapTech Consulting</w:t>
            </w:r>
          </w:p>
          <w:p w:rsidR="21613CA4" w:rsidP="24586DFE" w:rsidRDefault="21613CA4" w14:paraId="44FFAC17" w14:textId="52CEEAE0">
            <w:pPr>
              <w:spacing w:line="300" w:lineRule="exact"/>
              <w:rPr>
                <w:rFonts w:ascii="Calibri" w:hAnsi="Calibri" w:eastAsia="Calibri" w:cs="Calibri"/>
                <w:color w:val="70757A"/>
                <w:sz w:val="21"/>
                <w:szCs w:val="21"/>
              </w:rPr>
            </w:pPr>
            <w:r w:rsidRPr="24586DFE">
              <w:rPr>
                <w:rFonts w:ascii="Calibri" w:hAnsi="Calibri" w:eastAsia="Calibri" w:cs="Calibri"/>
                <w:color w:val="70757A"/>
                <w:sz w:val="21"/>
                <w:szCs w:val="21"/>
              </w:rPr>
              <w:t>Raleigh, NC</w:t>
            </w:r>
          </w:p>
          <w:p w:rsidR="21613CA4" w:rsidP="24586DFE" w:rsidRDefault="21613CA4" w14:paraId="481D573E" w14:textId="1D42B5D1">
            <w:pPr>
              <w:spacing w:line="300" w:lineRule="exact"/>
              <w:rPr>
                <w:rFonts w:ascii="Calibri" w:hAnsi="Calibri" w:eastAsia="Calibri" w:cs="Calibri"/>
                <w:color w:val="70757A"/>
                <w:sz w:val="21"/>
                <w:szCs w:val="21"/>
              </w:rPr>
            </w:pPr>
            <w:r w:rsidRPr="24586DFE">
              <w:rPr>
                <w:rFonts w:ascii="Calibri" w:hAnsi="Calibri" w:eastAsia="Calibri" w:cs="Calibri"/>
                <w:color w:val="70757A"/>
                <w:sz w:val="21"/>
                <w:szCs w:val="21"/>
              </w:rPr>
              <w:t>via WWLP Jobs</w:t>
            </w:r>
          </w:p>
          <w:p w:rsidR="21613CA4" w:rsidP="24586DFE" w:rsidRDefault="21613CA4" w14:paraId="391F5885" w14:textId="07CFB2D4">
            <w:pPr>
              <w:spacing w:line="300" w:lineRule="exact"/>
              <w:rPr>
                <w:rFonts w:ascii="Calibri" w:hAnsi="Calibri" w:eastAsia="Calibri" w:cs="Calibri"/>
                <w:color w:val="70757A"/>
                <w:sz w:val="21"/>
                <w:szCs w:val="21"/>
              </w:rPr>
            </w:pPr>
          </w:p>
          <w:p w:rsidR="21613CA4" w:rsidP="21613CA4" w:rsidRDefault="21613CA4" w14:paraId="319F72AD" w14:textId="6D0031A1"/>
          <w:p w:rsidR="6B718177" w:rsidP="6B718177" w:rsidRDefault="6B718177" w14:paraId="5A4B64DB" w14:textId="6A5243BB">
            <w:pPr>
              <w:spacing w:before="120" w:after="120" w:line="259" w:lineRule="auto"/>
              <w:rPr>
                <w:rFonts w:ascii="Times New Roman" w:hAnsi="Times New Roman" w:eastAsia="Times New Roman" w:cs="Times New Roman"/>
                <w:b/>
                <w:bCs/>
                <w:color w:val="000000" w:themeColor="text1"/>
                <w:sz w:val="24"/>
                <w:szCs w:val="24"/>
              </w:rPr>
            </w:pPr>
          </w:p>
          <w:p w:rsidR="62C74C23" w:rsidP="73765CD1" w:rsidRDefault="62C74C23" w14:paraId="718B4F7B" w14:textId="0C078021">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Mar/>
          </w:tcPr>
          <w:p w:rsidR="1F943F68" w:rsidP="73765CD1" w:rsidRDefault="06A798CE" w14:paraId="0B871A90" w14:textId="1DC447C4">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supports current or future needs for the job market in Pinal County, the state and/or the United States?</w:t>
            </w:r>
          </w:p>
          <w:p w:rsidR="1F943F68" w:rsidP="73765CD1" w:rsidRDefault="1F943F68" w14:paraId="08E8FAFD" w14:textId="77B8A867">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Mar/>
          </w:tcPr>
          <w:p w:rsidR="32649529" w:rsidP="73765CD1" w:rsidRDefault="23DC3070" w14:paraId="50D95F12" w14:textId="27203F32">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Peer Review Feedback:</w:t>
            </w:r>
          </w:p>
          <w:p w:rsidR="62C74C23" w:rsidP="7EB788DF" w:rsidRDefault="62C74C23" w14:paraId="2A92DAE5" w14:textId="644217ED">
            <w:pPr>
              <w:spacing w:before="120" w:after="120"/>
              <w:rPr>
                <w:rFonts w:ascii="Times New Roman" w:hAnsi="Times New Roman" w:eastAsia="Times New Roman" w:cs="Times New Roman"/>
                <w:b w:val="1"/>
                <w:bCs w:val="1"/>
                <w:color w:val="1F3864" w:themeColor="accent1" w:themeTint="FF" w:themeShade="80"/>
                <w:sz w:val="24"/>
                <w:szCs w:val="24"/>
              </w:rPr>
            </w:pPr>
            <w:r w:rsidRPr="7EB788DF" w:rsidR="2D06EA58">
              <w:rPr>
                <w:rFonts w:ascii="Times New Roman" w:hAnsi="Times New Roman" w:eastAsia="Times New Roman" w:cs="Times New Roman"/>
                <w:b w:val="1"/>
                <w:bCs w:val="1"/>
                <w:color w:val="1F3864" w:themeColor="accent1" w:themeTint="FF" w:themeShade="80"/>
                <w:sz w:val="24"/>
                <w:szCs w:val="24"/>
              </w:rPr>
              <w:t xml:space="preserve">Great! </w:t>
            </w:r>
          </w:p>
          <w:p w:rsidR="62C74C23" w:rsidP="73765CD1" w:rsidRDefault="62C74C23" w14:paraId="3A6310F9" w14:textId="6C7BAF63">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32ABD85F"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7A414156" w14:textId="730ECDEA">
            <w:pPr>
              <w:spacing w:before="120" w:after="120"/>
              <w:rPr>
                <w:rFonts w:ascii="Times New Roman" w:hAnsi="Times New Roman" w:eastAsia="Times New Roman" w:cs="Times New Roman"/>
                <w:color w:val="000000" w:themeColor="text1"/>
                <w:sz w:val="24"/>
                <w:szCs w:val="24"/>
              </w:rPr>
            </w:pPr>
          </w:p>
        </w:tc>
      </w:tr>
      <w:tr w:rsidR="62C74C23" w:rsidTr="4558C40C" w14:paraId="2C14BE69" w14:textId="77777777">
        <w:tc>
          <w:tcPr>
            <w:tcW w:w="7095" w:type="dxa"/>
            <w:gridSpan w:val="7"/>
            <w:vMerge/>
            <w:tcMar/>
          </w:tcPr>
          <w:p w:rsidR="00D574B5" w:rsidRDefault="00D574B5" w14:paraId="4B311FCD" w14:textId="77777777"/>
        </w:tc>
        <w:tc>
          <w:tcPr>
            <w:tcW w:w="1395" w:type="dxa"/>
            <w:gridSpan w:val="3"/>
            <w:shd w:val="clear" w:color="auto" w:fill="0070C0"/>
            <w:tcMar/>
          </w:tcPr>
          <w:p w:rsidR="62C74C23" w:rsidP="73765CD1" w:rsidRDefault="62C74C23" w14:paraId="5A0B5AA1" w14:textId="10160F4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E7E6E6" w:themeFill="background2"/>
            <w:tcMar/>
          </w:tcPr>
          <w:p w:rsidR="62C74C23" w:rsidP="73765CD1" w:rsidRDefault="62C74C23" w14:paraId="7E85F81E" w14:textId="56268E79">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62C74C23" w:rsidP="73765CD1" w:rsidRDefault="73765CD1" w14:paraId="36ECA4EB" w14:textId="5748D636">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4C32035E" w14:textId="77777777"/>
        </w:tc>
      </w:tr>
      <w:tr w:rsidR="62C74C23" w:rsidTr="4558C40C" w14:paraId="563D9523" w14:textId="77777777">
        <w:tc>
          <w:tcPr>
            <w:tcW w:w="7095" w:type="dxa"/>
            <w:gridSpan w:val="7"/>
            <w:vMerge w:val="restart"/>
            <w:tcMar/>
          </w:tcPr>
          <w:p w:rsidR="3487D80A" w:rsidP="24586DFE" w:rsidRDefault="16AB19F1" w14:paraId="79EC07BA" w14:textId="0AD78F29">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 xml:space="preserve">2. </w:t>
            </w:r>
            <w:r w:rsidRPr="24586DFE" w:rsidR="10811B08">
              <w:rPr>
                <w:rFonts w:ascii="Calibri" w:hAnsi="Calibri" w:eastAsia="Calibri" w:cs="Calibri"/>
                <w:b/>
                <w:bCs/>
                <w:color w:val="000000" w:themeColor="text1"/>
                <w:sz w:val="24"/>
                <w:szCs w:val="24"/>
              </w:rPr>
              <w:t xml:space="preserve">For degree programs, identify any specific in-state baccalaureate programs into which this program is particularly suited for transfer. </w:t>
            </w:r>
          </w:p>
          <w:p w:rsidR="0611BD02" w:rsidP="24586DFE" w:rsidRDefault="0611BD02" w14:paraId="1FB21C1A" w14:textId="628D5132">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ASU- BFA in the following</w:t>
            </w:r>
            <w:r w:rsidRPr="24586DFE" w:rsidR="3908E545">
              <w:rPr>
                <w:rFonts w:ascii="Calibri" w:hAnsi="Calibri" w:eastAsia="Calibri" w:cs="Calibri"/>
                <w:b/>
                <w:bCs/>
                <w:color w:val="000000" w:themeColor="text1"/>
                <w:sz w:val="24"/>
                <w:szCs w:val="24"/>
              </w:rPr>
              <w:t>:</w:t>
            </w:r>
          </w:p>
          <w:p w:rsidR="0611BD02" w:rsidP="24586DFE" w:rsidRDefault="3908E545" w14:paraId="7D07548A" w14:textId="322CE980">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Art Education</w:t>
            </w:r>
          </w:p>
          <w:p w:rsidR="0611BD02" w:rsidP="24586DFE" w:rsidRDefault="3908E545" w14:paraId="59392537" w14:textId="38E60602">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Ceramics</w:t>
            </w:r>
          </w:p>
          <w:p w:rsidR="0611BD02" w:rsidP="24586DFE" w:rsidRDefault="3908E545" w14:paraId="69F3FC69" w14:textId="3C9B7B98">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Drawing</w:t>
            </w:r>
          </w:p>
          <w:p w:rsidR="0611BD02" w:rsidP="24586DFE" w:rsidRDefault="3908E545" w14:paraId="2D54E6B9" w14:textId="664227CE">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Intermedia</w:t>
            </w:r>
          </w:p>
          <w:p w:rsidR="0611BD02" w:rsidP="24586DFE" w:rsidRDefault="3908E545" w14:paraId="1E34BBC1" w14:textId="291CE99B">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Painting and Drawing</w:t>
            </w:r>
          </w:p>
          <w:p w:rsidR="0611BD02" w:rsidP="24586DFE" w:rsidRDefault="3908E545" w14:paraId="56D9E071" w14:textId="157BEE56">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Painting</w:t>
            </w:r>
          </w:p>
          <w:p w:rsidR="0611BD02" w:rsidP="24586DFE" w:rsidRDefault="3908E545" w14:paraId="2D246642" w14:textId="69580701">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Printmaking</w:t>
            </w:r>
          </w:p>
          <w:p w:rsidR="0611BD02" w:rsidP="24586DFE" w:rsidRDefault="3908E545" w14:paraId="4B3FB144" w14:textId="30DD34B1">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Sculpture</w:t>
            </w:r>
          </w:p>
          <w:p w:rsidR="0611BD02" w:rsidP="24586DFE" w:rsidRDefault="3908E545" w14:paraId="23680DCB" w14:textId="7D000D07">
            <w:pPr>
              <w:spacing w:before="120" w:after="120"/>
              <w:rPr>
                <w:rFonts w:ascii="Calibri" w:hAnsi="Calibri" w:eastAsia="Calibri" w:cs="Calibri"/>
                <w:b/>
                <w:bCs/>
                <w:color w:val="000000" w:themeColor="text1"/>
                <w:sz w:val="24"/>
                <w:szCs w:val="24"/>
              </w:rPr>
            </w:pPr>
            <w:r w:rsidRPr="24586DFE">
              <w:rPr>
                <w:rFonts w:ascii="Calibri" w:hAnsi="Calibri" w:eastAsia="Calibri" w:cs="Calibri"/>
                <w:color w:val="000000" w:themeColor="text1"/>
                <w:sz w:val="24"/>
                <w:szCs w:val="24"/>
              </w:rPr>
              <w:t>Textiles</w:t>
            </w:r>
          </w:p>
          <w:p w:rsidR="0611BD02" w:rsidP="24586DFE" w:rsidRDefault="0611BD02" w14:paraId="1A1652FB" w14:textId="68160B41">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ASU BA in the following:</w:t>
            </w:r>
          </w:p>
          <w:p w:rsidR="3908E545" w:rsidP="24586DFE" w:rsidRDefault="3908E545" w14:paraId="05983876" w14:textId="1BE06D45">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Art (Art Studies)</w:t>
            </w:r>
          </w:p>
          <w:p w:rsidR="3908E545" w:rsidP="24586DFE" w:rsidRDefault="3908E545" w14:paraId="5402BA3D" w14:textId="2CE2BB57">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Art History</w:t>
            </w:r>
          </w:p>
          <w:p w:rsidR="3908E545" w:rsidP="24586DFE" w:rsidRDefault="3908E545" w14:paraId="781F4443" w14:textId="4C259530">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Museum Studies</w:t>
            </w:r>
          </w:p>
          <w:p w:rsidR="3908E545" w:rsidP="24586DFE" w:rsidRDefault="3908E545" w14:paraId="58F05F75" w14:textId="2B50E210">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Fashion</w:t>
            </w:r>
          </w:p>
          <w:p w:rsidR="0611BD02" w:rsidP="24586DFE" w:rsidRDefault="0611BD02" w14:paraId="669FA314" w14:textId="6B76310B">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NAU degrees in the following:</w:t>
            </w:r>
          </w:p>
          <w:p w:rsidR="3908E545" w:rsidP="24586DFE" w:rsidRDefault="003C3B34" w14:paraId="4C8B73D1" w14:textId="1C3EDA8C">
            <w:pPr>
              <w:pStyle w:val="ListParagraph"/>
              <w:numPr>
                <w:ilvl w:val="0"/>
                <w:numId w:val="16"/>
              </w:numPr>
              <w:rPr>
                <w:rFonts w:ascii="Calibri" w:hAnsi="Calibri" w:eastAsia="Calibri" w:cs="Calibri"/>
                <w:color w:val="003466"/>
                <w:sz w:val="24"/>
                <w:szCs w:val="24"/>
                <w:u w:val="single"/>
              </w:rPr>
            </w:pPr>
            <w:hyperlink r:id="rId25">
              <w:r w:rsidRPr="24586DFE" w:rsidR="3908E545">
                <w:rPr>
                  <w:rStyle w:val="Hyperlink"/>
                  <w:rFonts w:ascii="Calibri" w:hAnsi="Calibri" w:eastAsia="Calibri" w:cs="Calibri"/>
                  <w:sz w:val="24"/>
                  <w:szCs w:val="24"/>
                </w:rPr>
                <w:t>Bachelor of Fine Arts</w:t>
              </w:r>
            </w:hyperlink>
          </w:p>
          <w:p w:rsidR="3908E545" w:rsidP="24586DFE" w:rsidRDefault="003C3B34" w14:paraId="3110A37E" w14:textId="0AF5B4CB">
            <w:pPr>
              <w:pStyle w:val="ListParagraph"/>
              <w:numPr>
                <w:ilvl w:val="0"/>
                <w:numId w:val="16"/>
              </w:numPr>
              <w:rPr>
                <w:rFonts w:ascii="Calibri" w:hAnsi="Calibri" w:eastAsia="Calibri" w:cs="Calibri"/>
                <w:color w:val="0057AB"/>
                <w:sz w:val="24"/>
                <w:szCs w:val="24"/>
                <w:u w:val="single"/>
              </w:rPr>
            </w:pPr>
            <w:hyperlink r:id="rId26">
              <w:r w:rsidRPr="24586DFE" w:rsidR="3908E545">
                <w:rPr>
                  <w:rStyle w:val="Hyperlink"/>
                  <w:rFonts w:ascii="Calibri" w:hAnsi="Calibri" w:eastAsia="Calibri" w:cs="Calibri"/>
                  <w:sz w:val="24"/>
                  <w:szCs w:val="24"/>
                </w:rPr>
                <w:t>Bachelor of Science in Interior Design</w:t>
              </w:r>
            </w:hyperlink>
          </w:p>
          <w:p w:rsidR="3908E545" w:rsidP="24586DFE" w:rsidRDefault="003C3B34" w14:paraId="46F4830F" w14:textId="765B4A53">
            <w:pPr>
              <w:pStyle w:val="ListParagraph"/>
              <w:numPr>
                <w:ilvl w:val="0"/>
                <w:numId w:val="16"/>
              </w:numPr>
              <w:rPr>
                <w:rFonts w:ascii="Calibri" w:hAnsi="Calibri" w:eastAsia="Calibri" w:cs="Calibri"/>
                <w:color w:val="0057AB"/>
                <w:sz w:val="24"/>
                <w:szCs w:val="24"/>
                <w:u w:val="single"/>
              </w:rPr>
            </w:pPr>
            <w:hyperlink r:id="rId27">
              <w:r w:rsidRPr="24586DFE" w:rsidR="3908E545">
                <w:rPr>
                  <w:rStyle w:val="Hyperlink"/>
                  <w:rFonts w:ascii="Calibri" w:hAnsi="Calibri" w:eastAsia="Calibri" w:cs="Calibri"/>
                  <w:sz w:val="24"/>
                  <w:szCs w:val="24"/>
                </w:rPr>
                <w:t>Bachelor of Science in Art Education</w:t>
              </w:r>
            </w:hyperlink>
          </w:p>
          <w:p w:rsidR="3908E545" w:rsidP="24586DFE" w:rsidRDefault="3908E545" w14:paraId="0CF628E0" w14:textId="4C6AAE89">
            <w:pPr>
              <w:spacing w:before="120" w:after="120"/>
              <w:rPr>
                <w:rFonts w:ascii="Calibri" w:hAnsi="Calibri" w:eastAsia="Calibri" w:cs="Calibri"/>
                <w:b/>
                <w:bCs/>
                <w:color w:val="000000" w:themeColor="text1"/>
                <w:sz w:val="24"/>
                <w:szCs w:val="24"/>
              </w:rPr>
            </w:pPr>
          </w:p>
          <w:p w:rsidR="0611BD02" w:rsidP="24586DFE" w:rsidRDefault="0611BD02" w14:paraId="4BA620A2" w14:textId="066DA7B2">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U of A BFA in the following:</w:t>
            </w:r>
          </w:p>
          <w:p w:rsidR="3908E545" w:rsidP="24586DFE" w:rsidRDefault="3908E545" w14:paraId="41AFA695" w14:textId="6FCF33FD">
            <w:pPr>
              <w:pStyle w:val="ListParagraph"/>
              <w:numPr>
                <w:ilvl w:val="0"/>
                <w:numId w:val="18"/>
              </w:numPr>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Art &amp; Visual Culture Education (Emphasis: Teaching or Community Museums)</w:t>
            </w:r>
          </w:p>
          <w:p w:rsidR="3908E545" w:rsidP="24586DFE" w:rsidRDefault="3908E545" w14:paraId="5D9AA437" w14:textId="37D27112">
            <w:pPr>
              <w:pStyle w:val="ListParagraph"/>
              <w:numPr>
                <w:ilvl w:val="0"/>
                <w:numId w:val="18"/>
              </w:numPr>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Studio Art (Emphasis: 2D, 3D &amp; Extended Media)</w:t>
            </w:r>
          </w:p>
          <w:p w:rsidR="3908E545" w:rsidP="24586DFE" w:rsidRDefault="3908E545" w14:paraId="3B6F419F" w14:textId="0022A4BE">
            <w:pPr>
              <w:spacing w:before="120" w:after="120"/>
              <w:rPr>
                <w:rFonts w:ascii="Calibri" w:hAnsi="Calibri" w:eastAsia="Calibri" w:cs="Calibri"/>
                <w:b/>
                <w:bCs/>
                <w:color w:val="000000" w:themeColor="text1"/>
                <w:sz w:val="24"/>
                <w:szCs w:val="24"/>
              </w:rPr>
            </w:pPr>
          </w:p>
          <w:p w:rsidR="0611BD02" w:rsidP="24586DFE" w:rsidRDefault="0611BD02" w14:paraId="5C9C53AD" w14:textId="0C1D3927">
            <w:pPr>
              <w:spacing w:before="120" w:after="120"/>
              <w:rPr>
                <w:rFonts w:ascii="Calibri" w:hAnsi="Calibri" w:eastAsia="Calibri" w:cs="Calibri"/>
                <w:b/>
                <w:bCs/>
                <w:color w:val="000000" w:themeColor="text1"/>
                <w:sz w:val="24"/>
                <w:szCs w:val="24"/>
              </w:rPr>
            </w:pPr>
            <w:r w:rsidRPr="24586DFE">
              <w:rPr>
                <w:rFonts w:ascii="Calibri" w:hAnsi="Calibri" w:eastAsia="Calibri" w:cs="Calibri"/>
                <w:b/>
                <w:bCs/>
                <w:color w:val="000000" w:themeColor="text1"/>
                <w:sz w:val="24"/>
                <w:szCs w:val="24"/>
              </w:rPr>
              <w:t>U of A BA in the following:</w:t>
            </w:r>
          </w:p>
          <w:p w:rsidR="3908E545" w:rsidP="24586DFE" w:rsidRDefault="3908E545" w14:paraId="503B276C" w14:textId="067B6580">
            <w:pPr>
              <w:pStyle w:val="ListParagraph"/>
              <w:numPr>
                <w:ilvl w:val="0"/>
                <w:numId w:val="18"/>
              </w:numPr>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Studio Art</w:t>
            </w:r>
          </w:p>
          <w:p w:rsidR="3908E545" w:rsidP="24586DFE" w:rsidRDefault="3908E545" w14:paraId="7B2A9EA9" w14:textId="05AD0459">
            <w:pPr>
              <w:pStyle w:val="ListParagraph"/>
              <w:numPr>
                <w:ilvl w:val="0"/>
                <w:numId w:val="18"/>
              </w:numPr>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Art History</w:t>
            </w:r>
          </w:p>
          <w:p w:rsidR="3908E545" w:rsidP="24586DFE" w:rsidRDefault="3908E545" w14:paraId="0E63FFF3" w14:textId="658F66CB">
            <w:pPr>
              <w:pStyle w:val="ListParagraph"/>
              <w:numPr>
                <w:ilvl w:val="0"/>
                <w:numId w:val="18"/>
              </w:numPr>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Live &amp; Immersive Arts</w:t>
            </w:r>
          </w:p>
          <w:p w:rsidR="3908E545" w:rsidP="24586DFE" w:rsidRDefault="3908E545" w14:paraId="6768BA8D" w14:textId="28046F70">
            <w:pPr>
              <w:spacing w:before="120" w:after="120"/>
              <w:rPr>
                <w:rFonts w:ascii="Calibri" w:hAnsi="Calibri" w:eastAsia="Calibri" w:cs="Calibri"/>
                <w:b/>
                <w:bCs/>
                <w:color w:val="000000" w:themeColor="text1"/>
                <w:sz w:val="24"/>
                <w:szCs w:val="24"/>
              </w:rPr>
            </w:pPr>
          </w:p>
          <w:p w:rsidR="62C74C23" w:rsidP="24586DFE" w:rsidRDefault="62C74C23" w14:paraId="50AA0DA4" w14:textId="702B65B3">
            <w:pPr>
              <w:spacing w:before="120" w:after="120"/>
              <w:rPr>
                <w:rFonts w:ascii="Calibri" w:hAnsi="Calibri" w:eastAsia="Calibri" w:cs="Calibri"/>
                <w:b/>
                <w:bCs/>
                <w:color w:val="000000" w:themeColor="text1"/>
                <w:sz w:val="24"/>
                <w:szCs w:val="24"/>
              </w:rPr>
            </w:pPr>
          </w:p>
        </w:tc>
        <w:tc>
          <w:tcPr>
            <w:tcW w:w="4365" w:type="dxa"/>
            <w:gridSpan w:val="9"/>
            <w:shd w:val="clear" w:color="auto" w:fill="3B3838" w:themeFill="background2" w:themeFillShade="40"/>
            <w:tcMar/>
          </w:tcPr>
          <w:p w:rsidR="62C74C23" w:rsidP="73765CD1" w:rsidRDefault="62C74C23" w14:paraId="223C11BB" w14:textId="6BE3E7F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bCs/>
                <w:color w:val="FFFFFF" w:themeColor="background1"/>
              </w:rPr>
              <w:t>explained?</w:t>
            </w:r>
            <w:r w:rsidRPr="73765CD1">
              <w:rPr>
                <w:rFonts w:ascii="Times New Roman" w:hAnsi="Times New Roman" w:eastAsia="Times New Roman" w:cs="Times New Roman"/>
                <w:b/>
                <w:bCs/>
                <w:color w:val="FFFFFF" w:themeColor="background1"/>
              </w:rPr>
              <w:t xml:space="preserve"> If not, mark not applicable (NA)</w:t>
            </w:r>
          </w:p>
          <w:p w:rsidR="62C74C23" w:rsidP="73765CD1" w:rsidRDefault="62C74C23" w14:paraId="69DB1A0D" w14:textId="377F358A">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Mar/>
          </w:tcPr>
          <w:p w:rsidR="62C74C23" w:rsidP="7EB788DF" w:rsidRDefault="62C74C23" w14:paraId="5A6BB151" w14:textId="7B595232">
            <w:pPr>
              <w:spacing w:before="120" w:beforeAutospacing="off" w:after="120" w:afterAutospacing="off" w:line="259" w:lineRule="auto"/>
            </w:pPr>
            <w:r w:rsidRPr="7EB788DF" w:rsidR="687FA0E4">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This program looks well- articulated and aligns with the degrees from the 3 state universities. </w:t>
            </w:r>
            <w:r w:rsidRPr="7EB788DF" w:rsidR="687FA0E4">
              <w:rPr>
                <w:rFonts w:ascii="Times New Roman" w:hAnsi="Times New Roman" w:eastAsia="Times New Roman" w:cs="Times New Roman"/>
                <w:noProof w:val="0"/>
                <w:sz w:val="24"/>
                <w:szCs w:val="24"/>
                <w:lang w:val="en-US"/>
              </w:rPr>
              <w:t xml:space="preserve"> </w:t>
            </w:r>
          </w:p>
          <w:p w:rsidR="62C74C23" w:rsidP="7EB788DF" w:rsidRDefault="62C74C23" w14:paraId="48B62035" w14:textId="6EEA0EFB">
            <w:pPr>
              <w:pStyle w:val="Normal"/>
              <w:spacing w:before="120" w:after="120"/>
              <w:rPr>
                <w:rFonts w:ascii="Times New Roman" w:hAnsi="Times New Roman" w:eastAsia="Times New Roman" w:cs="Times New Roman"/>
                <w:b w:val="1"/>
                <w:bCs w:val="1"/>
                <w:color w:val="000000" w:themeColor="text1"/>
                <w:sz w:val="24"/>
                <w:szCs w:val="24"/>
              </w:rPr>
            </w:pPr>
          </w:p>
        </w:tc>
      </w:tr>
      <w:tr w:rsidR="62C74C23" w:rsidTr="4558C40C" w14:paraId="50C72348" w14:textId="77777777">
        <w:tc>
          <w:tcPr>
            <w:tcW w:w="7095" w:type="dxa"/>
            <w:gridSpan w:val="7"/>
            <w:vMerge/>
            <w:tcMar/>
          </w:tcPr>
          <w:p w:rsidR="00D574B5" w:rsidRDefault="00D574B5" w14:paraId="52894AC0" w14:textId="77777777"/>
        </w:tc>
        <w:tc>
          <w:tcPr>
            <w:tcW w:w="1395" w:type="dxa"/>
            <w:gridSpan w:val="3"/>
            <w:shd w:val="clear" w:color="auto" w:fill="0070C0"/>
            <w:tcMar/>
          </w:tcPr>
          <w:p w:rsidR="62C74C23" w:rsidP="7EB788DF" w:rsidRDefault="62C74C23" w14:paraId="2802FF74" w14:textId="44B306B3">
            <w:pPr>
              <w:spacing w:before="120" w:after="120"/>
              <w:jc w:val="center"/>
              <w:rPr>
                <w:rFonts w:ascii="Calibri" w:hAnsi="Calibri" w:eastAsia="Calibri" w:cs="Calibri"/>
              </w:rPr>
            </w:pPr>
            <w:r w:rsidRPr="7EB788DF" w:rsidR="62C74C23">
              <w:rPr>
                <w:rFonts w:ascii="Times New Roman" w:hAnsi="Times New Roman" w:eastAsia="Times New Roman" w:cs="Times New Roman"/>
                <w:color w:val="000000" w:themeColor="text1" w:themeTint="FF" w:themeShade="FF"/>
              </w:rPr>
              <w:t>Exemplary</w:t>
            </w:r>
          </w:p>
          <w:p w:rsidR="62C74C23" w:rsidP="3908E545" w:rsidRDefault="62C74C23" w14:paraId="346E3FE2" w14:textId="35E5DE7C">
            <w:pPr>
              <w:spacing w:before="120" w:after="120"/>
              <w:jc w:val="center"/>
              <w:rPr>
                <w:rFonts w:ascii="Calibri" w:hAnsi="Calibri" w:eastAsia="Calibri" w:cs="Calibri"/>
              </w:rPr>
            </w:pPr>
            <w:r w:rsidRPr="7EB788DF" w:rsidR="62C74C23">
              <w:rPr>
                <w:rFonts w:ascii="Times New Roman" w:hAnsi="Times New Roman" w:eastAsia="Times New Roman" w:cs="Times New Roman"/>
                <w:color w:val="000000" w:themeColor="text1" w:themeTint="FF" w:themeShade="FF"/>
              </w:rPr>
              <w:t>3</w:t>
            </w:r>
          </w:p>
        </w:tc>
        <w:tc>
          <w:tcPr>
            <w:tcW w:w="1200" w:type="dxa"/>
            <w:gridSpan w:val="2"/>
            <w:shd w:val="clear" w:color="auto" w:fill="E7E6E6" w:themeFill="background2"/>
            <w:tcMar/>
          </w:tcPr>
          <w:p w:rsidR="62C74C23" w:rsidP="73765CD1" w:rsidRDefault="62C74C23" w14:paraId="2F001566" w14:textId="502778E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62C74C23" w:rsidP="73765CD1" w:rsidRDefault="62C74C23" w14:paraId="05F68CDA" w14:textId="7088FCF0">
            <w:pPr>
              <w:spacing w:before="120" w:after="120"/>
              <w:rPr>
                <w:rFonts w:ascii="Times New Roman" w:hAnsi="Times New Roman" w:eastAsia="Times New Roman" w:cs="Times New Roman"/>
                <w:color w:val="000000" w:themeColor="text1"/>
              </w:rPr>
            </w:pPr>
          </w:p>
        </w:tc>
        <w:tc>
          <w:tcPr>
            <w:tcW w:w="1770" w:type="dxa"/>
            <w:gridSpan w:val="4"/>
            <w:shd w:val="clear" w:color="auto" w:fill="E7E6E6" w:themeFill="background2"/>
            <w:tcMar/>
          </w:tcPr>
          <w:p w:rsidR="62C74C23" w:rsidP="73765CD1" w:rsidRDefault="73765CD1" w14:paraId="4D0889FC" w14:textId="73A0DE6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747AFEE0" w14:textId="77777777"/>
        </w:tc>
      </w:tr>
      <w:tr w:rsidR="62C74C23" w:rsidTr="4558C40C" w14:paraId="088942ED" w14:textId="77777777">
        <w:tc>
          <w:tcPr>
            <w:tcW w:w="7095" w:type="dxa"/>
            <w:gridSpan w:val="7"/>
            <w:vMerge w:val="restart"/>
            <w:tcMar/>
          </w:tcPr>
          <w:p w:rsidR="3ACCBD1C" w:rsidP="24586DFE" w:rsidRDefault="398866A8" w14:paraId="504467F9" w14:textId="54501D7C">
            <w:pPr>
              <w:spacing w:before="120" w:after="120"/>
              <w:rPr>
                <w:rFonts w:ascii="Times New Roman" w:hAnsi="Times New Roman" w:eastAsia="Times New Roman" w:cs="Times New Roman"/>
                <w:b/>
                <w:bCs/>
                <w:color w:val="000000" w:themeColor="text1"/>
                <w:sz w:val="24"/>
                <w:szCs w:val="24"/>
              </w:rPr>
            </w:pPr>
            <w:r w:rsidRPr="24586DFE">
              <w:rPr>
                <w:rFonts w:ascii="Times New Roman" w:hAnsi="Times New Roman" w:eastAsia="Times New Roman" w:cs="Times New Roman"/>
                <w:b/>
                <w:bCs/>
                <w:color w:val="000000" w:themeColor="text1"/>
                <w:sz w:val="24"/>
                <w:szCs w:val="24"/>
              </w:rPr>
              <w:t>3</w:t>
            </w:r>
            <w:r w:rsidRPr="24586DFE" w:rsidR="65E63538">
              <w:rPr>
                <w:rFonts w:ascii="Times New Roman" w:hAnsi="Times New Roman" w:eastAsia="Times New Roman" w:cs="Times New Roman"/>
                <w:b/>
                <w:bCs/>
                <w:color w:val="000000" w:themeColor="text1"/>
                <w:sz w:val="24"/>
                <w:szCs w:val="24"/>
              </w:rPr>
              <w:t>.</w:t>
            </w:r>
            <w:r w:rsidRPr="24586DFE">
              <w:rPr>
                <w:rFonts w:ascii="Times New Roman" w:hAnsi="Times New Roman" w:eastAsia="Times New Roman" w:cs="Times New Roman"/>
                <w:b/>
                <w:bCs/>
                <w:color w:val="000000" w:themeColor="text1"/>
                <w:sz w:val="24"/>
                <w:szCs w:val="24"/>
              </w:rPr>
              <w:t xml:space="preserve"> Indicate if there are any articulation agreements in place for degree graduates.</w:t>
            </w:r>
          </w:p>
          <w:p w:rsidR="594EBF8F" w:rsidP="24586DFE" w:rsidRDefault="594EBF8F" w14:paraId="6295B260" w14:textId="08FF4323">
            <w:pPr>
              <w:spacing w:before="120" w:after="120"/>
              <w:rPr>
                <w:rFonts w:ascii="Calibri" w:hAnsi="Calibri" w:eastAsia="Calibri" w:cs="Calibri"/>
                <w:color w:val="403635"/>
                <w:sz w:val="24"/>
                <w:szCs w:val="24"/>
              </w:rPr>
            </w:pPr>
          </w:p>
          <w:p w:rsidR="594EBF8F" w:rsidP="24586DFE" w:rsidRDefault="30F7DAB4" w14:paraId="65E71FBD" w14:textId="68DB8C3F">
            <w:pPr>
              <w:spacing w:before="120" w:after="120"/>
              <w:rPr>
                <w:rFonts w:ascii="Calibri" w:hAnsi="Calibri" w:eastAsia="Calibri" w:cs="Calibri"/>
              </w:rPr>
            </w:pPr>
            <w:r w:rsidRPr="06B425DD">
              <w:rPr>
                <w:rFonts w:ascii="Calibri" w:hAnsi="Calibri" w:eastAsia="Calibri" w:cs="Calibri"/>
              </w:rPr>
              <w:t>The Associate in Arts- Fine Arts Degree is designed for students who plan to transfer to an Art, Dance, Theater or Music related major at an Arizona public university</w:t>
            </w:r>
            <w:bookmarkStart w:name="_Int_772ya5RC" w:id="5"/>
            <w:r w:rsidRPr="06B425DD" w:rsidR="527906D2">
              <w:rPr>
                <w:rFonts w:ascii="Calibri" w:hAnsi="Calibri" w:eastAsia="Calibri" w:cs="Calibri"/>
              </w:rPr>
              <w:t xml:space="preserve">. </w:t>
            </w:r>
            <w:bookmarkEnd w:id="5"/>
            <w:r w:rsidRPr="06B425DD" w:rsidR="76829ED5">
              <w:rPr>
                <w:rFonts w:ascii="Calibri" w:hAnsi="Calibri" w:eastAsia="Calibri" w:cs="Calibri"/>
              </w:rPr>
              <w:t>Generally,</w:t>
            </w:r>
            <w:r w:rsidRPr="06B425DD">
              <w:rPr>
                <w:rFonts w:ascii="Calibri" w:hAnsi="Calibri" w:eastAsia="Calibri" w:cs="Calibri"/>
              </w:rPr>
              <w:t xml:space="preserve"> the degree will transfer as a block without loss of credit to Arizona’s public universities.  The AGEC-A is a component within the AAFA degree. </w:t>
            </w:r>
          </w:p>
          <w:p w:rsidR="62C74C23" w:rsidP="24586DFE" w:rsidRDefault="62C74C23" w14:paraId="2911C6C3" w14:textId="0A094140">
            <w:pPr>
              <w:spacing w:before="120" w:after="120"/>
              <w:rPr>
                <w:rFonts w:ascii="Calibri" w:hAnsi="Calibri" w:eastAsia="Calibri" w:cs="Calibri"/>
                <w:sz w:val="24"/>
                <w:szCs w:val="24"/>
              </w:rPr>
            </w:pPr>
          </w:p>
          <w:p w:rsidR="62C74C23" w:rsidP="24586DFE" w:rsidRDefault="62C74C23" w14:paraId="48D8D183" w14:textId="6BDA5DD9">
            <w:pPr>
              <w:spacing w:before="120" w:after="120"/>
              <w:rPr>
                <w:rFonts w:ascii="Calibri" w:hAnsi="Calibri" w:eastAsia="Calibri" w:cs="Calibri"/>
                <w:b/>
                <w:bCs/>
                <w:color w:val="000000" w:themeColor="text1"/>
                <w:sz w:val="24"/>
                <w:szCs w:val="24"/>
              </w:rPr>
            </w:pPr>
          </w:p>
        </w:tc>
        <w:tc>
          <w:tcPr>
            <w:tcW w:w="4365" w:type="dxa"/>
            <w:gridSpan w:val="9"/>
            <w:shd w:val="clear" w:color="auto" w:fill="3B3838" w:themeFill="background2" w:themeFillShade="40"/>
            <w:tcMar/>
          </w:tcPr>
          <w:p w:rsidR="35D2A66E" w:rsidP="73765CD1" w:rsidRDefault="1FBDBB0F" w14:paraId="76776942" w14:textId="163ED92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Are articulation agreements in place for degree graduates?</w:t>
            </w:r>
          </w:p>
          <w:p w:rsidR="35D2A66E" w:rsidP="73765CD1" w:rsidRDefault="35D2A66E" w14:paraId="1766E5B2" w14:textId="74A1A886">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Mar/>
          </w:tcPr>
          <w:p w:rsidR="62C74C23" w:rsidP="7EB788DF" w:rsidRDefault="62C74C23" w14:paraId="6C5DDB6F" w14:textId="6917F3CF">
            <w:pPr>
              <w:spacing w:before="120" w:after="120"/>
              <w:rPr>
                <w:rFonts w:ascii="Times New Roman" w:hAnsi="Times New Roman" w:eastAsia="Times New Roman" w:cs="Times New Roman"/>
                <w:b w:val="1"/>
                <w:bCs w:val="1"/>
                <w:color w:val="1F3864" w:themeColor="accent1" w:themeTint="FF" w:themeShade="80"/>
                <w:sz w:val="24"/>
                <w:szCs w:val="24"/>
              </w:rPr>
            </w:pPr>
            <w:r w:rsidRPr="7EB788DF" w:rsidR="598070A1">
              <w:rPr>
                <w:rFonts w:ascii="Times New Roman" w:hAnsi="Times New Roman" w:eastAsia="Times New Roman" w:cs="Times New Roman"/>
                <w:b w:val="1"/>
                <w:bCs w:val="1"/>
                <w:color w:val="1F3864" w:themeColor="accent1" w:themeTint="FF" w:themeShade="80"/>
                <w:sz w:val="24"/>
                <w:szCs w:val="24"/>
              </w:rPr>
              <w:t xml:space="preserve">Great! </w:t>
            </w:r>
          </w:p>
        </w:tc>
      </w:tr>
      <w:tr w:rsidR="62C74C23" w:rsidTr="4558C40C" w14:paraId="55D0FC5C" w14:textId="77777777">
        <w:tc>
          <w:tcPr>
            <w:tcW w:w="7095" w:type="dxa"/>
            <w:gridSpan w:val="7"/>
            <w:vMerge/>
            <w:tcMar/>
          </w:tcPr>
          <w:p w:rsidR="00D574B5" w:rsidRDefault="00D574B5" w14:paraId="76424F54" w14:textId="77777777"/>
        </w:tc>
        <w:tc>
          <w:tcPr>
            <w:tcW w:w="1395" w:type="dxa"/>
            <w:gridSpan w:val="3"/>
            <w:shd w:val="clear" w:color="auto" w:fill="0070C0"/>
            <w:tcMar/>
          </w:tcPr>
          <w:p w:rsidR="62C74C23" w:rsidP="73765CD1" w:rsidRDefault="62C74C23" w14:paraId="155F252F" w14:textId="356D70E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1ACABF7C" w14:textId="4E65AE72">
            <w:pPr>
              <w:spacing w:before="120" w:after="120"/>
              <w:rPr>
                <w:rFonts w:ascii="Times New Roman" w:hAnsi="Times New Roman" w:eastAsia="Times New Roman" w:cs="Times New Roman"/>
                <w:color w:val="000000" w:themeColor="text1"/>
              </w:rPr>
            </w:pPr>
          </w:p>
        </w:tc>
        <w:tc>
          <w:tcPr>
            <w:tcW w:w="1200" w:type="dxa"/>
            <w:gridSpan w:val="2"/>
            <w:shd w:val="clear" w:color="auto" w:fill="E7E6E6" w:themeFill="background2"/>
            <w:tcMar/>
          </w:tcPr>
          <w:p w:rsidR="62C74C23" w:rsidP="73765CD1" w:rsidRDefault="62C74C23" w14:paraId="1338555B" w14:textId="0675787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62C74C23" w:rsidP="73765CD1" w:rsidRDefault="62C74C23" w14:paraId="6D28FC12" w14:textId="68C39AA7">
            <w:pPr>
              <w:spacing w:before="120" w:after="120"/>
              <w:rPr>
                <w:rFonts w:ascii="Times New Roman" w:hAnsi="Times New Roman" w:eastAsia="Times New Roman" w:cs="Times New Roman"/>
                <w:color w:val="000000" w:themeColor="text1"/>
              </w:rPr>
            </w:pPr>
          </w:p>
        </w:tc>
        <w:tc>
          <w:tcPr>
            <w:tcW w:w="1770" w:type="dxa"/>
            <w:gridSpan w:val="4"/>
            <w:shd w:val="clear" w:color="auto" w:fill="E7E6E6" w:themeFill="background2"/>
            <w:tcMar/>
          </w:tcPr>
          <w:p w:rsidR="62C74C23" w:rsidP="73765CD1" w:rsidRDefault="73765CD1" w14:paraId="5BCA4CF9" w14:textId="0F95048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6A48D9A3" w14:textId="77777777"/>
        </w:tc>
      </w:tr>
      <w:tr w:rsidR="62C74C23" w:rsidTr="4558C40C" w14:paraId="1E1274D0" w14:textId="77777777">
        <w:tc>
          <w:tcPr>
            <w:tcW w:w="7095" w:type="dxa"/>
            <w:gridSpan w:val="7"/>
            <w:vMerge w:val="restart"/>
            <w:tcMar/>
          </w:tcPr>
          <w:p w:rsidR="072F53BE" w:rsidP="73765CD1" w:rsidRDefault="7BF3D48B" w14:paraId="26AB7746" w14:textId="2A0E7EDE">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4. Discuss how the program gets feedback on its program and curriculum from external sources, such as advisory boards, employers, articulation task forces, accreditors, etc.</w:t>
            </w:r>
          </w:p>
          <w:p w:rsidR="62C74C23" w:rsidP="24586DFE" w:rsidRDefault="5C7E1B06" w14:paraId="1C708153" w14:textId="04EE9168">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We plan on meeting with different potential employers about jobs for graduates</w:t>
            </w:r>
          </w:p>
          <w:p w:rsidR="5C7E1B06" w:rsidP="24586DFE" w:rsidRDefault="5C7E1B06" w14:paraId="32BABE07" w14:textId="13200B78">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Currently we do not have anything in place but are going to ask Dustin to track where students end up.</w:t>
            </w:r>
          </w:p>
          <w:p w:rsidR="5C7E1B06" w:rsidP="24586DFE" w:rsidRDefault="5C7E1B06" w14:paraId="739EAF9F" w14:textId="0B7F7BCF">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 xml:space="preserve">Plan to meet with Casa Grande Art Association Board and look into art positions available in the area. </w:t>
            </w:r>
          </w:p>
          <w:p w:rsidR="5C7E1B06" w:rsidP="24586DFE" w:rsidRDefault="5C7E1B06" w14:paraId="497A2E6E" w14:textId="1D475058">
            <w:pPr>
              <w:spacing w:before="120" w:after="120"/>
              <w:rPr>
                <w:rFonts w:ascii="Calibri" w:hAnsi="Calibri" w:eastAsia="Calibri" w:cs="Calibri"/>
                <w:color w:val="000000" w:themeColor="text1"/>
                <w:sz w:val="24"/>
                <w:szCs w:val="24"/>
              </w:rPr>
            </w:pPr>
            <w:r w:rsidRPr="48F90CFB">
              <w:rPr>
                <w:rFonts w:ascii="Calibri" w:hAnsi="Calibri" w:eastAsia="Calibri" w:cs="Calibri"/>
                <w:color w:val="000000" w:themeColor="text1"/>
                <w:sz w:val="24"/>
                <w:szCs w:val="24"/>
              </w:rPr>
              <w:t>Many of the adjuncts in our department are recently out of graduate school and are more on top of current trends. I look to them to update curriculum on a regular basis</w:t>
            </w:r>
            <w:bookmarkStart w:name="_Int_W9aemluU" w:id="6"/>
            <w:r w:rsidRPr="48F90CFB" w:rsidR="1D9E909E">
              <w:rPr>
                <w:rFonts w:ascii="Calibri" w:hAnsi="Calibri" w:eastAsia="Calibri" w:cs="Calibri"/>
                <w:color w:val="000000" w:themeColor="text1"/>
                <w:sz w:val="24"/>
                <w:szCs w:val="24"/>
              </w:rPr>
              <w:t xml:space="preserve">. </w:t>
            </w:r>
            <w:bookmarkEnd w:id="6"/>
            <w:r w:rsidRPr="48F90CFB">
              <w:rPr>
                <w:rFonts w:ascii="Calibri" w:hAnsi="Calibri" w:eastAsia="Calibri" w:cs="Calibri"/>
                <w:color w:val="000000" w:themeColor="text1"/>
                <w:sz w:val="24"/>
                <w:szCs w:val="24"/>
              </w:rPr>
              <w:t>I also enable them to update their syllabi to include assignments that reflect those trends.</w:t>
            </w:r>
          </w:p>
          <w:p w:rsidR="5C7E1B06" w:rsidP="24586DFE" w:rsidRDefault="5C7E1B06" w14:paraId="4EC5F6AC" w14:textId="0D401B9C">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 xml:space="preserve">Plan to continue to research current trends through contacting local galleries and artists when possible. </w:t>
            </w:r>
          </w:p>
          <w:p w:rsidR="62C74C23" w:rsidP="73765CD1" w:rsidRDefault="62C74C23" w14:paraId="315315A0" w14:textId="40B2CE67">
            <w:pPr>
              <w:spacing w:before="120" w:after="120"/>
              <w:rPr>
                <w:rFonts w:ascii="Calibri" w:hAnsi="Calibri" w:eastAsia="Calibri" w:cs="Calibri"/>
                <w:color w:val="000000" w:themeColor="text1"/>
                <w:sz w:val="19"/>
                <w:szCs w:val="19"/>
              </w:rPr>
            </w:pPr>
          </w:p>
        </w:tc>
        <w:tc>
          <w:tcPr>
            <w:tcW w:w="4365" w:type="dxa"/>
            <w:gridSpan w:val="9"/>
            <w:shd w:val="clear" w:color="auto" w:fill="3B3838" w:themeFill="background2" w:themeFillShade="40"/>
            <w:tcMar/>
          </w:tcPr>
          <w:p w:rsidR="15E0F712" w:rsidP="73765CD1" w:rsidRDefault="2008C435" w14:paraId="3F43E59F" w14:textId="1812317F">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Mar/>
          </w:tcPr>
          <w:p w:rsidR="62C74C23" w:rsidP="7EB788DF" w:rsidRDefault="62C74C23" w14:paraId="7CFD0407" w14:textId="6FCFBC54">
            <w:pPr>
              <w:spacing w:before="120" w:beforeAutospacing="off" w:after="120" w:afterAutospacing="off" w:line="259" w:lineRule="auto"/>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EB788DF" w:rsidR="41EFAF3B">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Maybe survey previous graduates if it is possible</w:t>
            </w:r>
          </w:p>
          <w:p w:rsidR="62C74C23" w:rsidP="7EB788DF" w:rsidRDefault="62C74C23" w14:paraId="72E13C96" w14:textId="4BD17082">
            <w:pPr>
              <w:spacing w:before="120" w:beforeAutospacing="off" w:after="120" w:afterAutospacing="off" w:line="259" w:lineRule="auto"/>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EB788DF" w:rsidR="41EFAF3B">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Self-Study writers usually struggle in this area. It looks like there are two good ideas to get external feedback.</w:t>
            </w:r>
          </w:p>
          <w:p w:rsidR="62C74C23" w:rsidP="7EB788DF" w:rsidRDefault="62C74C23" w14:paraId="306A7211" w14:textId="791B67F7">
            <w:pPr>
              <w:pStyle w:val="Normal"/>
              <w:spacing w:before="120" w:after="120"/>
              <w:rPr>
                <w:rFonts w:ascii="Times New Roman" w:hAnsi="Times New Roman" w:eastAsia="Times New Roman" w:cs="Times New Roman"/>
                <w:b w:val="1"/>
                <w:bCs w:val="1"/>
                <w:color w:val="000000" w:themeColor="text1"/>
                <w:sz w:val="24"/>
                <w:szCs w:val="24"/>
              </w:rPr>
            </w:pPr>
          </w:p>
        </w:tc>
      </w:tr>
      <w:tr w:rsidR="62C74C23" w:rsidTr="4558C40C" w14:paraId="126E39F2" w14:textId="77777777">
        <w:tc>
          <w:tcPr>
            <w:tcW w:w="7095" w:type="dxa"/>
            <w:gridSpan w:val="7"/>
            <w:vMerge/>
            <w:tcMar/>
          </w:tcPr>
          <w:p w:rsidR="00D574B5" w:rsidRDefault="00D574B5" w14:paraId="5608C78E" w14:textId="77777777"/>
        </w:tc>
        <w:tc>
          <w:tcPr>
            <w:tcW w:w="1395" w:type="dxa"/>
            <w:gridSpan w:val="3"/>
            <w:shd w:val="clear" w:color="auto" w:fill="E7E6E6" w:themeFill="background2"/>
            <w:tcMar/>
          </w:tcPr>
          <w:p w:rsidR="62C74C23" w:rsidP="73765CD1" w:rsidRDefault="62C74C23" w14:paraId="71560F73" w14:textId="2BB06CA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62C74C23" w:rsidP="73765CD1" w:rsidRDefault="62C74C23" w14:paraId="2C858DA6" w14:textId="7C78B354">
            <w:pPr>
              <w:spacing w:before="120" w:after="120"/>
              <w:rPr>
                <w:rFonts w:ascii="Times New Roman" w:hAnsi="Times New Roman" w:eastAsia="Times New Roman" w:cs="Times New Roman"/>
                <w:color w:val="000000" w:themeColor="text1"/>
              </w:rPr>
            </w:pPr>
          </w:p>
        </w:tc>
        <w:tc>
          <w:tcPr>
            <w:tcW w:w="1200" w:type="dxa"/>
            <w:gridSpan w:val="2"/>
            <w:shd w:val="clear" w:color="auto" w:fill="0070C0"/>
            <w:tcMar/>
          </w:tcPr>
          <w:p w:rsidR="62C74C23" w:rsidP="7EB788DF" w:rsidRDefault="62C74C23" w14:paraId="58CCDA42" w14:textId="6CC2F7D2">
            <w:pPr>
              <w:spacing w:before="120" w:after="120"/>
              <w:jc w:val="center"/>
              <w:rPr>
                <w:rFonts w:ascii="Calibri" w:hAnsi="Calibri" w:eastAsia="Calibri" w:cs="Calibri"/>
                <w:b w:val="0"/>
                <w:bCs w:val="0"/>
                <w:color w:val="auto"/>
              </w:rPr>
            </w:pPr>
            <w:r w:rsidRPr="7EB788DF" w:rsidR="62C74C23">
              <w:rPr>
                <w:rFonts w:ascii="Times New Roman" w:hAnsi="Times New Roman" w:eastAsia="Times New Roman" w:cs="Times New Roman"/>
                <w:b w:val="0"/>
                <w:bCs w:val="0"/>
                <w:color w:val="auto"/>
              </w:rPr>
              <w:t>Adequate 2</w:t>
            </w:r>
          </w:p>
        </w:tc>
        <w:tc>
          <w:tcPr>
            <w:tcW w:w="1770" w:type="dxa"/>
            <w:gridSpan w:val="4"/>
            <w:shd w:val="clear" w:color="auto" w:fill="E7E6E6" w:themeFill="background2"/>
            <w:tcMar/>
          </w:tcPr>
          <w:p w:rsidR="62C74C23" w:rsidP="73765CD1" w:rsidRDefault="73765CD1" w14:paraId="05A8E4A8" w14:textId="238506F7">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3B91EFA3" w14:textId="77777777"/>
        </w:tc>
      </w:tr>
      <w:tr w:rsidR="62C74C23" w:rsidTr="4558C40C" w14:paraId="55351EF8" w14:textId="77777777">
        <w:trPr>
          <w:trHeight w:val="1080"/>
        </w:trPr>
        <w:tc>
          <w:tcPr>
            <w:tcW w:w="14535" w:type="dxa"/>
            <w:gridSpan w:val="19"/>
            <w:shd w:val="clear" w:color="auto" w:fill="FFC000" w:themeFill="accent4"/>
            <w:tcMar/>
          </w:tcPr>
          <w:p w:rsidR="63A1548C" w:rsidP="73765CD1" w:rsidRDefault="3182F21E" w14:paraId="5DF04D1C" w14:textId="0B426EDD">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 Program Specific Resources:</w:t>
            </w:r>
          </w:p>
          <w:p w:rsidR="63A1548C" w:rsidP="2053EEB7" w:rsidRDefault="31C1E7C2" w14:paraId="27546ABE" w14:textId="3B9FB61B">
            <w:pPr>
              <w:spacing w:before="120" w:after="120"/>
              <w:rPr>
                <w:rFonts w:ascii="Times New Roman" w:hAnsi="Times New Roman" w:eastAsia="Times New Roman" w:cs="Times New Roman"/>
                <w:color w:val="000000" w:themeColor="text1"/>
                <w:sz w:val="20"/>
                <w:szCs w:val="20"/>
              </w:rPr>
            </w:pPr>
            <w:r w:rsidRPr="2053EEB7">
              <w:rPr>
                <w:rFonts w:ascii="Times New Roman" w:hAnsi="Times New Roman" w:eastAsia="Times New Roman" w:cs="Times New Roman"/>
                <w:i/>
                <w:iCs/>
                <w:color w:val="000000" w:themeColor="text1"/>
                <w:sz w:val="20"/>
                <w:szCs w:val="20"/>
              </w:rPr>
              <w:t>In this section, please focus on program specific resources.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62C74C23" w:rsidTr="4558C40C" w14:paraId="5DFBF7C1" w14:textId="77777777">
        <w:trPr>
          <w:trHeight w:val="915"/>
        </w:trPr>
        <w:tc>
          <w:tcPr>
            <w:tcW w:w="7095" w:type="dxa"/>
            <w:gridSpan w:val="7"/>
            <w:vMerge w:val="restart"/>
            <w:tcMar/>
          </w:tcPr>
          <w:p w:rsidR="2321523C" w:rsidP="2053EEB7" w:rsidRDefault="208983A6" w14:paraId="146C2D05" w14:textId="3D25B3C1">
            <w:pPr>
              <w:spacing w:before="120" w:after="120"/>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1. Discuss the adequacy of the budgetary resources, human resources, technological resources, classrooms, labs and space, academic support for students (i.e.: learning center, library) and student support (i.e.: advising) available to the program over the past 5 years:</w:t>
            </w:r>
          </w:p>
          <w:p w:rsidR="62C74C23" w:rsidP="5CA662AC" w:rsidRDefault="24B5E65F" w14:paraId="056D380F" w14:textId="0F995D46">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Instructional supplies for all 8 adjunct instructors.</w:t>
            </w:r>
          </w:p>
          <w:p w:rsidR="62C74C23" w:rsidP="5CA662AC" w:rsidRDefault="24B5E65F" w14:paraId="72F91C4F" w14:textId="12E28155">
            <w:pPr>
              <w:spacing w:before="120" w:after="120"/>
              <w:rPr>
                <w:rFonts w:ascii="Calibri" w:hAnsi="Calibri" w:eastAsia="Calibri" w:cs="Calibri"/>
                <w:color w:val="000000" w:themeColor="text1"/>
              </w:rPr>
            </w:pPr>
            <w:r w:rsidRPr="06B425DD">
              <w:rPr>
                <w:rFonts w:ascii="Calibri" w:hAnsi="Calibri" w:eastAsia="Calibri" w:cs="Calibri"/>
                <w:color w:val="000000" w:themeColor="text1"/>
              </w:rPr>
              <w:t xml:space="preserve">Instructional Supplies for </w:t>
            </w:r>
            <w:r w:rsidRPr="06B425DD" w:rsidR="3E539159">
              <w:rPr>
                <w:rFonts w:ascii="Calibri" w:hAnsi="Calibri" w:eastAsia="Calibri" w:cs="Calibri"/>
                <w:color w:val="000000" w:themeColor="text1"/>
              </w:rPr>
              <w:t>1</w:t>
            </w:r>
            <w:r w:rsidRPr="06B425DD">
              <w:rPr>
                <w:rFonts w:ascii="Calibri" w:hAnsi="Calibri" w:eastAsia="Calibri" w:cs="Calibri"/>
                <w:color w:val="000000" w:themeColor="text1"/>
              </w:rPr>
              <w:t xml:space="preserve"> full-time instructor.</w:t>
            </w:r>
          </w:p>
          <w:p w:rsidR="62C74C23" w:rsidP="5CA662AC" w:rsidRDefault="24B5E65F" w14:paraId="64D72725" w14:textId="3A629BAE">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New kilns for Ceramic courses</w:t>
            </w:r>
          </w:p>
          <w:p w:rsidR="47B60A72" w:rsidP="5CA662AC" w:rsidRDefault="24B5E65F" w14:paraId="78FA698A" w14:textId="1A50C6FF">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New wheels for instruction of Ceramic courses.</w:t>
            </w:r>
          </w:p>
          <w:p w:rsidR="47B60A72" w:rsidP="5CA662AC" w:rsidRDefault="24B5E65F" w14:paraId="402AD86B" w14:textId="37D32373">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Keep up of 2 kiln yards.</w:t>
            </w:r>
          </w:p>
          <w:p w:rsidR="47B60A72" w:rsidP="5CA662AC" w:rsidRDefault="24B5E65F" w14:paraId="65B45C99" w14:textId="47D47D32">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Setting up of New Metal’s Lab.</w:t>
            </w:r>
          </w:p>
          <w:p w:rsidR="47B60A72" w:rsidP="5CA662AC" w:rsidRDefault="24B5E65F" w14:paraId="063253AE" w14:textId="2B811CAC">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IT – loaned out computers to students during COVID shut down.</w:t>
            </w:r>
          </w:p>
          <w:p w:rsidR="47B60A72" w:rsidP="5CA662AC" w:rsidRDefault="24B5E65F" w14:paraId="6ABB79D5" w14:textId="676DCCE8">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IT- loaned out Computers to adjunct faculty to teach remotely during COVID shut down</w:t>
            </w:r>
          </w:p>
          <w:p w:rsidR="47B60A72" w:rsidP="5CA662AC" w:rsidRDefault="24B5E65F" w14:paraId="66A99FAD" w14:textId="504BC381">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IT-loaned out mini ELMO’s to allow studio teachers to conduct demonstrations for courses over collaborate.</w:t>
            </w:r>
          </w:p>
          <w:p w:rsidR="47B60A72" w:rsidP="5CA662AC" w:rsidRDefault="24B5E65F" w14:paraId="29C3A63B" w14:textId="700C8158">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 xml:space="preserve">Instructors and students have been able to utilize collaborate via blackboard to teach all forms of classes from lectures to demonstrations for studio courses.  Collaborate has also allowed instructors to hold critiques remotely for studio courses. Not to mention lecture live for Art Appreciation and Art History courses. </w:t>
            </w:r>
          </w:p>
          <w:p w:rsidR="47B60A72" w:rsidP="5CA662AC" w:rsidRDefault="24B5E65F" w14:paraId="497935D7" w14:textId="4AA21144">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 xml:space="preserve">Academic support also includes the learning center for tutoring and help drafting papers. As well as the library and librarians- the texts, online resources and physical resources serve all the Art History Student’s in authoring papers and giving presentations on artists. </w:t>
            </w:r>
          </w:p>
          <w:p w:rsidR="62C74C23" w:rsidP="5CA662AC" w:rsidRDefault="28F56563" w14:paraId="1CA3B7BC" w14:textId="450F81A8">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 xml:space="preserve">There is a need for more classroom space for ceramics classes because. . . </w:t>
            </w:r>
          </w:p>
          <w:p w:rsidR="5C7E1B06" w:rsidP="5CA662AC" w:rsidRDefault="5C7E1B06" w14:paraId="21A2F392" w14:textId="74588FBB">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 Work space is outdated with technology, plumbing, and most importantly space.</w:t>
            </w:r>
          </w:p>
          <w:p w:rsidR="5C7E1B06" w:rsidP="5CA662AC" w:rsidRDefault="5C7E1B06" w14:paraId="41949A89" w14:textId="4261FEB1">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 xml:space="preserve">- What we need is new larger ceramic lab and kiln yard at SPC to accommodate the desire for more courses both on the credit side and the community side. </w:t>
            </w:r>
          </w:p>
          <w:p w:rsidR="5C7E1B06" w:rsidP="5CA662AC" w:rsidRDefault="5C7E1B06" w14:paraId="6B637705" w14:textId="168F97C6">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 xml:space="preserve">- Same thing for the Metals Lab. </w:t>
            </w:r>
          </w:p>
          <w:p w:rsidR="0E22D3C6" w:rsidP="5CA662AC" w:rsidRDefault="3F30458B" w14:paraId="65BB3E56" w14:textId="6ED53EBA">
            <w:pPr>
              <w:spacing w:before="120" w:after="120"/>
              <w:rPr>
                <w:rFonts w:ascii="Calibri" w:hAnsi="Calibri" w:eastAsia="Calibri" w:cs="Calibri"/>
                <w:color w:val="000000" w:themeColor="text1"/>
              </w:rPr>
            </w:pPr>
            <w:r w:rsidRPr="06B425DD">
              <w:rPr>
                <w:rFonts w:ascii="Calibri" w:hAnsi="Calibri" w:eastAsia="Calibri" w:cs="Calibri"/>
                <w:color w:val="000000" w:themeColor="text1"/>
              </w:rPr>
              <w:t xml:space="preserve">The Studio and lecture room for all other Art and art appreciation courses is run down, small, and lacking in technology.  It is embarrassing for the students and the college to still have facilities that are this run down. The art department is not a World </w:t>
            </w:r>
            <w:r w:rsidRPr="06B425DD" w:rsidR="63F7B894">
              <w:rPr>
                <w:rFonts w:ascii="Calibri" w:hAnsi="Calibri" w:eastAsia="Calibri" w:cs="Calibri"/>
                <w:color w:val="000000" w:themeColor="text1"/>
              </w:rPr>
              <w:t>C</w:t>
            </w:r>
            <w:r w:rsidRPr="06B425DD">
              <w:rPr>
                <w:rFonts w:ascii="Calibri" w:hAnsi="Calibri" w:eastAsia="Calibri" w:cs="Calibri"/>
                <w:color w:val="000000" w:themeColor="text1"/>
              </w:rPr>
              <w:t xml:space="preserve">lass </w:t>
            </w:r>
            <w:r w:rsidRPr="06B425DD" w:rsidR="7C7349EE">
              <w:rPr>
                <w:rFonts w:ascii="Calibri" w:hAnsi="Calibri" w:eastAsia="Calibri" w:cs="Calibri"/>
                <w:color w:val="000000" w:themeColor="text1"/>
              </w:rPr>
              <w:t>L</w:t>
            </w:r>
            <w:r w:rsidRPr="06B425DD">
              <w:rPr>
                <w:rFonts w:ascii="Calibri" w:hAnsi="Calibri" w:eastAsia="Calibri" w:cs="Calibri"/>
                <w:color w:val="000000" w:themeColor="text1"/>
              </w:rPr>
              <w:t xml:space="preserve">earning </w:t>
            </w:r>
            <w:r w:rsidRPr="06B425DD" w:rsidR="7442B89A">
              <w:rPr>
                <w:rFonts w:ascii="Calibri" w:hAnsi="Calibri" w:eastAsia="Calibri" w:cs="Calibri"/>
                <w:color w:val="000000" w:themeColor="text1"/>
              </w:rPr>
              <w:t>E</w:t>
            </w:r>
            <w:r w:rsidRPr="06B425DD">
              <w:rPr>
                <w:rFonts w:ascii="Calibri" w:hAnsi="Calibri" w:eastAsia="Calibri" w:cs="Calibri"/>
                <w:color w:val="000000" w:themeColor="text1"/>
              </w:rPr>
              <w:t xml:space="preserve">nvironment for our students, in the current condition. </w:t>
            </w:r>
          </w:p>
          <w:p w:rsidR="6B718177" w:rsidP="5CA662AC" w:rsidRDefault="2C101D63" w14:paraId="53FDCE7E" w14:textId="1659DCD5">
            <w:pPr>
              <w:spacing w:before="120" w:after="120"/>
              <w:rPr>
                <w:rFonts w:ascii="Calibri" w:hAnsi="Calibri" w:eastAsia="Calibri" w:cs="Calibri"/>
                <w:b/>
                <w:bCs/>
                <w:color w:val="000000" w:themeColor="text1"/>
              </w:rPr>
            </w:pPr>
            <w:r w:rsidRPr="5CA662AC">
              <w:rPr>
                <w:rFonts w:ascii="Calibri" w:hAnsi="Calibri" w:eastAsia="Calibri" w:cs="Calibri"/>
                <w:b/>
                <w:bCs/>
              </w:rPr>
              <w:t>The primary program-specific resources on which the Fine Arts program and curriculum is tied to and reliant upon are:</w:t>
            </w:r>
          </w:p>
          <w:p w:rsidR="6B718177" w:rsidP="5CA662AC" w:rsidRDefault="6B718177" w14:paraId="7E06BEAF" w14:textId="4F4C59AA">
            <w:pPr>
              <w:rPr>
                <w:rFonts w:ascii="Calibri" w:hAnsi="Calibri" w:eastAsia="Calibri" w:cs="Calibri"/>
              </w:rPr>
            </w:pPr>
            <w:r w:rsidRPr="5CA662AC">
              <w:rPr>
                <w:rFonts w:ascii="Calibri" w:hAnsi="Calibri" w:eastAsia="Calibri" w:cs="Calibri"/>
              </w:rPr>
              <w:t xml:space="preserve">* </w:t>
            </w:r>
            <w:r w:rsidRPr="5CA662AC">
              <w:rPr>
                <w:rFonts w:ascii="Calibri" w:hAnsi="Calibri" w:eastAsia="Calibri" w:cs="Calibri"/>
                <w:b/>
                <w:bCs/>
              </w:rPr>
              <w:t xml:space="preserve">Ceramics Studio  </w:t>
            </w:r>
            <w:r w:rsidRPr="5CA662AC">
              <w:rPr>
                <w:rFonts w:ascii="Calibri" w:hAnsi="Calibri" w:eastAsia="Calibri" w:cs="Calibri"/>
              </w:rPr>
              <w:t>(SPC Room N125) – including new tables and brand new wheels for up to 16 students to throw at a time.</w:t>
            </w:r>
          </w:p>
          <w:p w:rsidR="6B718177" w:rsidP="5CA662AC" w:rsidRDefault="6B718177" w14:paraId="72C78E4A" w14:textId="1892BEF6">
            <w:pPr>
              <w:rPr>
                <w:rFonts w:ascii="Calibri" w:hAnsi="Calibri" w:eastAsia="Calibri" w:cs="Calibri"/>
              </w:rPr>
            </w:pPr>
            <w:r w:rsidRPr="5CA662AC">
              <w:rPr>
                <w:rFonts w:ascii="Calibri" w:hAnsi="Calibri" w:eastAsia="Calibri" w:cs="Calibri"/>
              </w:rPr>
              <w:t xml:space="preserve">* </w:t>
            </w:r>
            <w:r w:rsidRPr="5CA662AC">
              <w:rPr>
                <w:rFonts w:ascii="Calibri" w:hAnsi="Calibri" w:eastAsia="Calibri" w:cs="Calibri"/>
                <w:b/>
                <w:bCs/>
              </w:rPr>
              <w:t xml:space="preserve">Metals Studio </w:t>
            </w:r>
            <w:r w:rsidRPr="5CA662AC">
              <w:rPr>
                <w:rFonts w:ascii="Calibri" w:hAnsi="Calibri" w:eastAsia="Calibri" w:cs="Calibri"/>
              </w:rPr>
              <w:t xml:space="preserve">(SPC Room N127) – Containing 16 benches and tools for 16 students to learn and explore metals arts. </w:t>
            </w:r>
          </w:p>
          <w:p w:rsidR="6B718177" w:rsidP="5CA662AC" w:rsidRDefault="6B718177" w14:paraId="67725C35" w14:textId="4FD7091B">
            <w:pPr>
              <w:rPr>
                <w:rFonts w:ascii="Calibri" w:hAnsi="Calibri" w:eastAsia="Calibri" w:cs="Calibri"/>
              </w:rPr>
            </w:pPr>
            <w:r w:rsidRPr="5CA662AC">
              <w:rPr>
                <w:rFonts w:ascii="Calibri" w:hAnsi="Calibri" w:eastAsia="Calibri" w:cs="Calibri"/>
              </w:rPr>
              <w:t xml:space="preserve">* </w:t>
            </w:r>
            <w:r w:rsidRPr="5CA662AC">
              <w:rPr>
                <w:rFonts w:ascii="Calibri" w:hAnsi="Calibri" w:eastAsia="Calibri" w:cs="Calibri"/>
                <w:b/>
                <w:bCs/>
              </w:rPr>
              <w:t xml:space="preserve">Ceramics Studio  </w:t>
            </w:r>
            <w:r w:rsidRPr="5CA662AC">
              <w:rPr>
                <w:rFonts w:ascii="Calibri" w:hAnsi="Calibri" w:eastAsia="Calibri" w:cs="Calibri"/>
              </w:rPr>
              <w:t xml:space="preserve">(SMC Room A119) – full ceramics studio equipped to serve up to 16 students at once. </w:t>
            </w:r>
          </w:p>
          <w:p w:rsidR="6B718177" w:rsidP="5CA662AC" w:rsidRDefault="6B718177" w14:paraId="0C3B7779" w14:textId="094E0841">
            <w:pPr>
              <w:rPr>
                <w:rFonts w:ascii="Calibri" w:hAnsi="Calibri" w:eastAsia="Calibri" w:cs="Calibri"/>
                <w:b/>
                <w:bCs/>
              </w:rPr>
            </w:pPr>
            <w:r w:rsidRPr="5CA662AC">
              <w:rPr>
                <w:rFonts w:ascii="Calibri" w:hAnsi="Calibri" w:eastAsia="Calibri" w:cs="Calibri"/>
              </w:rPr>
              <w:t xml:space="preserve">* </w:t>
            </w:r>
            <w:r w:rsidRPr="5CA662AC">
              <w:rPr>
                <w:rFonts w:ascii="Calibri" w:hAnsi="Calibri" w:eastAsia="Calibri" w:cs="Calibri"/>
                <w:b/>
                <w:bCs/>
              </w:rPr>
              <w:t>Ceramic Kiln Yard at SMC</w:t>
            </w:r>
            <w:r w:rsidRPr="5CA662AC">
              <w:rPr>
                <w:rFonts w:ascii="Calibri" w:hAnsi="Calibri" w:eastAsia="Calibri" w:cs="Calibri"/>
              </w:rPr>
              <w:t>- including 1 large gas kiln, 1 raku kiln and 3 small electric kilns to serve students and community education courses.</w:t>
            </w:r>
            <w:r w:rsidRPr="5CA662AC">
              <w:rPr>
                <w:rFonts w:ascii="Calibri" w:hAnsi="Calibri" w:eastAsia="Calibri" w:cs="Calibri"/>
                <w:b/>
                <w:bCs/>
              </w:rPr>
              <w:t xml:space="preserve"> </w:t>
            </w:r>
          </w:p>
          <w:p w:rsidR="6B718177" w:rsidP="5CA662AC" w:rsidRDefault="6B718177" w14:paraId="326536E8" w14:textId="2DDC6CC1">
            <w:pPr>
              <w:rPr>
                <w:rFonts w:ascii="Calibri" w:hAnsi="Calibri" w:eastAsia="Calibri" w:cs="Calibri"/>
              </w:rPr>
            </w:pPr>
            <w:r w:rsidRPr="5CA662AC">
              <w:rPr>
                <w:rFonts w:ascii="Calibri" w:hAnsi="Calibri" w:eastAsia="Calibri" w:cs="Calibri"/>
              </w:rPr>
              <w:t xml:space="preserve">* </w:t>
            </w:r>
            <w:r w:rsidRPr="5CA662AC">
              <w:rPr>
                <w:rFonts w:ascii="Calibri" w:hAnsi="Calibri" w:eastAsia="Calibri" w:cs="Calibri"/>
                <w:b/>
                <w:bCs/>
              </w:rPr>
              <w:t xml:space="preserve">Ceramics Kiln yard at SPC- </w:t>
            </w:r>
            <w:r w:rsidRPr="5CA662AC">
              <w:rPr>
                <w:rFonts w:ascii="Calibri" w:hAnsi="Calibri" w:eastAsia="Calibri" w:cs="Calibri"/>
              </w:rPr>
              <w:t xml:space="preserve">Including 1 large gas kiln, 3 electric kilns to serve students at SPC campus. </w:t>
            </w:r>
          </w:p>
          <w:p w:rsidR="6B718177" w:rsidP="5CA662AC" w:rsidRDefault="6B718177" w14:paraId="358236B9" w14:textId="1AAEEFA9">
            <w:pPr>
              <w:rPr>
                <w:rFonts w:ascii="Calibri" w:hAnsi="Calibri" w:eastAsia="Calibri" w:cs="Calibri"/>
              </w:rPr>
            </w:pPr>
            <w:r w:rsidRPr="5CA662AC">
              <w:rPr>
                <w:rFonts w:ascii="Calibri" w:hAnsi="Calibri" w:eastAsia="Calibri" w:cs="Calibri"/>
              </w:rPr>
              <w:t xml:space="preserve">* </w:t>
            </w:r>
            <w:r w:rsidRPr="5CA662AC">
              <w:rPr>
                <w:rFonts w:ascii="Calibri" w:hAnsi="Calibri" w:eastAsia="Calibri" w:cs="Calibri"/>
                <w:b/>
                <w:bCs/>
              </w:rPr>
              <w:t xml:space="preserve">Small studio arts classroom- </w:t>
            </w:r>
            <w:r w:rsidRPr="5CA662AC">
              <w:rPr>
                <w:rFonts w:ascii="Calibri" w:hAnsi="Calibri" w:eastAsia="Calibri" w:cs="Calibri"/>
              </w:rPr>
              <w:t xml:space="preserve">dark and dingy, can only hold one studio 2D course at a time. </w:t>
            </w:r>
          </w:p>
          <w:p w:rsidR="6B718177" w:rsidP="5CA662AC" w:rsidRDefault="6B718177" w14:paraId="6346B282" w14:textId="3010C88B">
            <w:pPr>
              <w:rPr>
                <w:rFonts w:ascii="Calibri" w:hAnsi="Calibri" w:eastAsia="Calibri" w:cs="Calibri"/>
              </w:rPr>
            </w:pPr>
            <w:r w:rsidRPr="5CA662AC">
              <w:rPr>
                <w:rFonts w:ascii="Calibri" w:hAnsi="Calibri" w:eastAsia="Calibri" w:cs="Calibri"/>
              </w:rPr>
              <w:t xml:space="preserve"> </w:t>
            </w:r>
          </w:p>
          <w:p w:rsidR="6B718177" w:rsidP="5CA662AC" w:rsidRDefault="2C101D63" w14:paraId="4CED086B" w14:textId="7EC7EEA5">
            <w:pPr>
              <w:rPr>
                <w:rFonts w:ascii="Calibri" w:hAnsi="Calibri" w:eastAsia="Calibri" w:cs="Calibri"/>
              </w:rPr>
            </w:pPr>
            <w:r w:rsidRPr="06B425DD">
              <w:rPr>
                <w:rFonts w:ascii="Calibri" w:hAnsi="Calibri" w:eastAsia="Calibri" w:cs="Calibri"/>
              </w:rPr>
              <w:t xml:space="preserve">All in </w:t>
            </w:r>
            <w:r w:rsidRPr="06B425DD" w:rsidR="4752E2EF">
              <w:rPr>
                <w:rFonts w:ascii="Calibri" w:hAnsi="Calibri" w:eastAsia="Calibri" w:cs="Calibri"/>
              </w:rPr>
              <w:t>all,</w:t>
            </w:r>
            <w:r w:rsidRPr="06B425DD">
              <w:rPr>
                <w:rFonts w:ascii="Calibri" w:hAnsi="Calibri" w:eastAsia="Calibri" w:cs="Calibri"/>
              </w:rPr>
              <w:t xml:space="preserve"> we need more room, more updated and clean classrooms, more </w:t>
            </w:r>
            <w:r w:rsidRPr="06B425DD" w:rsidR="0A20FEB2">
              <w:rPr>
                <w:rFonts w:ascii="Calibri" w:hAnsi="Calibri" w:eastAsia="Calibri" w:cs="Calibri"/>
              </w:rPr>
              <w:t>state-of-the-art</w:t>
            </w:r>
            <w:r w:rsidRPr="06B425DD">
              <w:rPr>
                <w:rFonts w:ascii="Calibri" w:hAnsi="Calibri" w:eastAsia="Calibri" w:cs="Calibri"/>
              </w:rPr>
              <w:t xml:space="preserve"> equipment that was not installed when the college opened. All courses in our department are reliant on mostly older </w:t>
            </w:r>
            <w:r w:rsidRPr="06B425DD" w:rsidR="53A3AB92">
              <w:rPr>
                <w:rFonts w:ascii="Calibri" w:hAnsi="Calibri" w:eastAsia="Calibri" w:cs="Calibri"/>
              </w:rPr>
              <w:t>equipment,</w:t>
            </w:r>
            <w:r w:rsidRPr="06B425DD">
              <w:rPr>
                <w:rFonts w:ascii="Calibri" w:hAnsi="Calibri" w:eastAsia="Calibri" w:cs="Calibri"/>
              </w:rPr>
              <w:t xml:space="preserve"> which is essential for preparing students for a fine arts career in the modern art world. </w:t>
            </w:r>
          </w:p>
          <w:p w:rsidR="3C26CC6F" w:rsidP="5CA662AC" w:rsidRDefault="3C26CC6F" w14:paraId="1AF94DC4" w14:textId="4C4ECF46">
            <w:pPr>
              <w:rPr>
                <w:rFonts w:ascii="Calibri" w:hAnsi="Calibri" w:eastAsia="Calibri" w:cs="Calibri"/>
              </w:rPr>
            </w:pPr>
          </w:p>
          <w:p w:rsidR="6B718177" w:rsidP="5CA662AC" w:rsidRDefault="6B718177" w14:paraId="69740AE7" w14:textId="25EA1FBE">
            <w:pPr>
              <w:rPr>
                <w:rFonts w:ascii="Calibri" w:hAnsi="Calibri" w:eastAsia="Calibri" w:cs="Calibri"/>
              </w:rPr>
            </w:pPr>
            <w:r w:rsidRPr="48F90CFB">
              <w:rPr>
                <w:rFonts w:ascii="Calibri" w:hAnsi="Calibri" w:eastAsia="Calibri" w:cs="Calibri"/>
              </w:rPr>
              <w:t xml:space="preserve">The Fine art program’s viability is dependent upon </w:t>
            </w:r>
            <w:r w:rsidRPr="48F90CFB" w:rsidR="66673C38">
              <w:rPr>
                <w:rFonts w:ascii="Calibri" w:hAnsi="Calibri" w:eastAsia="Calibri" w:cs="Calibri"/>
              </w:rPr>
              <w:t>students’ hands-on</w:t>
            </w:r>
            <w:r w:rsidRPr="48F90CFB">
              <w:rPr>
                <w:rFonts w:ascii="Calibri" w:hAnsi="Calibri" w:eastAsia="Calibri" w:cs="Calibri"/>
              </w:rPr>
              <w:t xml:space="preserve"> access to the tools and equipment on which they are trained, so a budget to support the maintenance, upkeep, and upgrading of equipment and newer facilities is of high-priority importance.</w:t>
            </w:r>
          </w:p>
          <w:p w:rsidR="3C26CC6F" w:rsidP="5CA662AC" w:rsidRDefault="3C26CC6F" w14:paraId="3428F69D" w14:textId="1E28438A">
            <w:pPr>
              <w:rPr>
                <w:rFonts w:ascii="Calibri" w:hAnsi="Calibri" w:eastAsia="Calibri" w:cs="Calibri"/>
              </w:rPr>
            </w:pPr>
          </w:p>
          <w:p w:rsidR="6B718177" w:rsidP="5CA662AC" w:rsidRDefault="6B718177" w14:paraId="41043CD9" w14:textId="6E4A7093">
            <w:pPr>
              <w:rPr>
                <w:rFonts w:ascii="Calibri" w:hAnsi="Calibri" w:eastAsia="Calibri" w:cs="Calibri"/>
              </w:rPr>
            </w:pPr>
            <w:r w:rsidRPr="5CA662AC">
              <w:rPr>
                <w:rFonts w:ascii="Calibri" w:hAnsi="Calibri" w:eastAsia="Calibri" w:cs="Calibri"/>
              </w:rPr>
              <w:t xml:space="preserve"> For the last 5-years, the Fine Arts budget has been sufficient to manage and maintain our resources, but with the increasing costs of new equipment and with a desperate need for upgraded facilities, and the costs associated with the repair and replacement of worn or aging equipment, any continual future budget cuts will present challenges. </w:t>
            </w:r>
          </w:p>
          <w:p w:rsidR="6B718177" w:rsidP="5CA662AC" w:rsidRDefault="2C101D63" w14:paraId="1D31355F" w14:textId="702B6F5F">
            <w:pPr>
              <w:rPr>
                <w:rFonts w:ascii="Calibri" w:hAnsi="Calibri" w:eastAsia="Calibri" w:cs="Calibri"/>
              </w:rPr>
            </w:pPr>
            <w:r w:rsidRPr="5CA662AC">
              <w:rPr>
                <w:rFonts w:ascii="Calibri" w:hAnsi="Calibri" w:eastAsia="Calibri" w:cs="Calibri"/>
              </w:rPr>
              <w:t xml:space="preserve">Our program is only as resilient as the equipment on which it is based. If future budget cuts negatively impact the Fine Arts program, we will have to implement our equipment repairs, replacements, and upgrades in phases over longer periods of time, perhaps needing to step back from “cutting edge” and operate more on a “maintenance mode” until funds can support the latest in equipment and facilities that will entice students to come learn and grown here at CAC.  We hope to be able to create and present a World Class Learning Environment, but the facilities do not currently reflect that. </w:t>
            </w:r>
          </w:p>
          <w:p w:rsidR="6B718177" w:rsidP="6B718177" w:rsidRDefault="6B718177" w14:paraId="5AF553D3" w14:textId="22C7B1BD">
            <w:pPr>
              <w:spacing w:before="120" w:after="120"/>
              <w:rPr>
                <w:rFonts w:ascii="Calibri" w:hAnsi="Calibri" w:eastAsia="Calibri" w:cs="Calibri"/>
                <w:color w:val="000000" w:themeColor="text1"/>
                <w:sz w:val="20"/>
                <w:szCs w:val="20"/>
              </w:rPr>
            </w:pPr>
          </w:p>
          <w:p w:rsidR="62C74C23" w:rsidP="6A693FDC" w:rsidRDefault="62C74C23" w14:paraId="49959DE1" w14:textId="4DF32E17">
            <w:pPr>
              <w:spacing w:before="120" w:after="120"/>
              <w:rPr>
                <w:rFonts w:ascii="Calibri" w:hAnsi="Calibri" w:eastAsia="Calibri" w:cs="Calibri"/>
                <w:color w:val="000000" w:themeColor="text1"/>
                <w:sz w:val="20"/>
                <w:szCs w:val="20"/>
              </w:rPr>
            </w:pPr>
          </w:p>
        </w:tc>
        <w:tc>
          <w:tcPr>
            <w:tcW w:w="4365" w:type="dxa"/>
            <w:gridSpan w:val="9"/>
            <w:shd w:val="clear" w:color="auto" w:fill="3B3838" w:themeFill="background2" w:themeFillShade="40"/>
            <w:tcMar/>
          </w:tcPr>
          <w:p w:rsidR="0B2A1447" w:rsidP="73765CD1" w:rsidRDefault="27AE3623" w14:paraId="1BA4748B" w14:textId="7B37378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the adequacy of the budgetary resources, human resources, technological resources, classrooms, labs and space, academic support for students over the past 5 years evaluated?</w:t>
            </w:r>
          </w:p>
        </w:tc>
        <w:tc>
          <w:tcPr>
            <w:tcW w:w="3075" w:type="dxa"/>
            <w:gridSpan w:val="3"/>
            <w:vMerge w:val="restart"/>
            <w:shd w:val="clear" w:color="auto" w:fill="E7E6E6" w:themeFill="background2"/>
            <w:tcMar/>
          </w:tcPr>
          <w:p w:rsidR="252CF719" w:rsidP="73765CD1" w:rsidRDefault="06DC5825" w14:paraId="58F7F868" w14:textId="6EC98143">
            <w:pPr>
              <w:spacing w:before="120" w:after="120" w:line="259" w:lineRule="auto"/>
              <w:rPr>
                <w:rFonts w:ascii="Times New Roman" w:hAnsi="Times New Roman" w:eastAsia="Times New Roman" w:cs="Times New Roman"/>
                <w:b w:val="1"/>
                <w:bCs w:val="1"/>
                <w:color w:val="000000" w:themeColor="text1"/>
                <w:sz w:val="24"/>
                <w:szCs w:val="24"/>
              </w:rPr>
            </w:pPr>
            <w:r w:rsidRPr="76985712" w:rsidR="06DC5825">
              <w:rPr>
                <w:rFonts w:ascii="Times New Roman" w:hAnsi="Times New Roman" w:eastAsia="Times New Roman" w:cs="Times New Roman"/>
                <w:b w:val="1"/>
                <w:bCs w:val="1"/>
                <w:color w:val="000000" w:themeColor="text1" w:themeTint="FF" w:themeShade="FF"/>
                <w:sz w:val="24"/>
                <w:szCs w:val="24"/>
              </w:rPr>
              <w:t>Peer Review Feedback:</w:t>
            </w:r>
          </w:p>
          <w:p w:rsidR="149B844D" w:rsidP="76985712" w:rsidRDefault="149B844D" w14:paraId="5583784C" w14:textId="350B6EE9">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149B844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The fine art department is doing a great job of addressing the needs of faculty, adjunct instructors, and students.</w:t>
            </w:r>
          </w:p>
          <w:p w:rsidR="149B844D" w:rsidP="76985712" w:rsidRDefault="149B844D" w14:paraId="34FFE21B" w14:textId="78422EB2">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385623" w:themeColor="accent6" w:themeTint="FF" w:themeShade="80"/>
                <w:sz w:val="24"/>
                <w:szCs w:val="24"/>
                <w:lang w:val="en-US"/>
              </w:rPr>
            </w:pPr>
            <w:r w:rsidRPr="76985712" w:rsidR="149B844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You can pursue updated and increased workspace as part of your Action Plan efforts.</w:t>
            </w:r>
            <w:r w:rsidRPr="76985712" w:rsidR="149B844D">
              <w:rPr>
                <w:rFonts w:ascii="Times New Roman" w:hAnsi="Times New Roman" w:eastAsia="Times New Roman" w:cs="Times New Roman"/>
                <w:b w:val="1"/>
                <w:bCs w:val="1"/>
                <w:i w:val="0"/>
                <w:iCs w:val="0"/>
                <w:caps w:val="0"/>
                <w:smallCaps w:val="0"/>
                <w:noProof w:val="0"/>
                <w:color w:val="385623" w:themeColor="accent6" w:themeTint="FF" w:themeShade="80"/>
                <w:sz w:val="24"/>
                <w:szCs w:val="24"/>
                <w:lang w:val="en-US"/>
              </w:rPr>
              <w:t xml:space="preserve">  </w:t>
            </w:r>
          </w:p>
          <w:p w:rsidR="76985712" w:rsidP="76985712" w:rsidRDefault="76985712" w14:paraId="39699BE6" w14:textId="31837E36">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p>
          <w:p w:rsidR="62C74C23" w:rsidP="73765CD1" w:rsidRDefault="62C74C23" w14:paraId="2E6F6C4C"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1C8FEA0C" w14:textId="116608CE">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03FDE753"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6B993D23" w14:textId="730ECDEA">
            <w:pPr>
              <w:spacing w:before="120" w:after="120"/>
              <w:rPr>
                <w:rFonts w:ascii="Times New Roman" w:hAnsi="Times New Roman" w:eastAsia="Times New Roman" w:cs="Times New Roman"/>
                <w:color w:val="000000" w:themeColor="text1"/>
                <w:sz w:val="24"/>
                <w:szCs w:val="24"/>
              </w:rPr>
            </w:pPr>
          </w:p>
        </w:tc>
      </w:tr>
      <w:tr w:rsidR="62C74C23" w:rsidTr="4558C40C" w14:paraId="27DA2DCD" w14:textId="77777777">
        <w:tc>
          <w:tcPr>
            <w:tcW w:w="7095" w:type="dxa"/>
            <w:gridSpan w:val="7"/>
            <w:vMerge/>
            <w:tcMar/>
          </w:tcPr>
          <w:p w:rsidR="00D574B5" w:rsidRDefault="00D574B5" w14:paraId="16C666B8" w14:textId="77777777"/>
        </w:tc>
        <w:tc>
          <w:tcPr>
            <w:tcW w:w="1395" w:type="dxa"/>
            <w:gridSpan w:val="3"/>
            <w:shd w:val="clear" w:color="auto" w:fill="1E8BCD"/>
            <w:tcMar/>
          </w:tcPr>
          <w:p w:rsidR="62C74C23" w:rsidP="73765CD1" w:rsidRDefault="62C74C23" w14:paraId="7C27B087" w14:textId="2730DC2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335" w:type="dxa"/>
            <w:gridSpan w:val="3"/>
            <w:shd w:val="clear" w:color="auto" w:fill="E7E6E6" w:themeFill="background2"/>
            <w:tcMar/>
          </w:tcPr>
          <w:p w:rsidR="62C74C23" w:rsidP="73765CD1" w:rsidRDefault="62C74C23" w14:paraId="0DEE7C4B" w14:textId="3481D69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635" w:type="dxa"/>
            <w:gridSpan w:val="3"/>
            <w:shd w:val="clear" w:color="auto" w:fill="E7E6E6" w:themeFill="background2"/>
            <w:tcMar/>
          </w:tcPr>
          <w:p w:rsidR="62C74C23" w:rsidP="73765CD1" w:rsidRDefault="73765CD1" w14:paraId="05F24EB6" w14:textId="7959819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34F31576" w14:textId="77777777"/>
        </w:tc>
      </w:tr>
      <w:tr w:rsidR="73765CD1" w:rsidTr="4558C40C" w14:paraId="48536499" w14:textId="77777777">
        <w:tc>
          <w:tcPr>
            <w:tcW w:w="7095" w:type="dxa"/>
            <w:gridSpan w:val="7"/>
            <w:tcMar/>
          </w:tcPr>
          <w:p w:rsidR="73765CD1" w:rsidP="5CA662AC" w:rsidRDefault="73765CD1" w14:paraId="0EC81DEF" w14:textId="3BDDAAEA">
            <w:pPr>
              <w:spacing w:before="120" w:after="120"/>
              <w:rPr>
                <w:rFonts w:ascii="Calibri" w:hAnsi="Calibri" w:eastAsia="Calibri" w:cs="Calibri"/>
                <w:b/>
                <w:bCs/>
                <w:color w:val="000000" w:themeColor="text1"/>
              </w:rPr>
            </w:pPr>
            <w:r w:rsidRPr="5CA662AC">
              <w:rPr>
                <w:rFonts w:ascii="Calibri" w:hAnsi="Calibri" w:eastAsia="Calibri" w:cs="Calibri"/>
                <w:b/>
                <w:bCs/>
                <w:color w:val="000000" w:themeColor="text1"/>
              </w:rPr>
              <w:t xml:space="preserve">2. Does the program have sufficient resources to be effective and relevant? Explain: </w:t>
            </w:r>
          </w:p>
          <w:p w:rsidR="5C7E1B06" w:rsidP="5CA662AC" w:rsidRDefault="5C7E1B06" w14:paraId="2D5D4030" w14:textId="1DCDDCC2">
            <w:pPr>
              <w:spacing w:before="120" w:after="120"/>
              <w:rPr>
                <w:rFonts w:ascii="Calibri" w:hAnsi="Calibri" w:eastAsia="Calibri" w:cs="Calibri"/>
                <w:color w:val="000000" w:themeColor="text1"/>
              </w:rPr>
            </w:pPr>
            <w:r w:rsidRPr="06B425DD">
              <w:rPr>
                <w:rFonts w:ascii="Calibri" w:hAnsi="Calibri" w:eastAsia="Calibri" w:cs="Calibri"/>
                <w:color w:val="000000" w:themeColor="text1"/>
              </w:rPr>
              <w:t xml:space="preserve">We currently have 1 ceramic lab and kiln yard at </w:t>
            </w:r>
            <w:r w:rsidRPr="06B425DD" w:rsidR="71B4B1E1">
              <w:rPr>
                <w:rFonts w:ascii="Calibri" w:hAnsi="Calibri" w:eastAsia="Calibri" w:cs="Calibri"/>
                <w:color w:val="000000" w:themeColor="text1"/>
              </w:rPr>
              <w:t>each of</w:t>
            </w:r>
            <w:r w:rsidRPr="06B425DD">
              <w:rPr>
                <w:rFonts w:ascii="Calibri" w:hAnsi="Calibri" w:eastAsia="Calibri" w:cs="Calibri"/>
                <w:color w:val="000000" w:themeColor="text1"/>
              </w:rPr>
              <w:t xml:space="preserve"> </w:t>
            </w:r>
            <w:r w:rsidRPr="06B425DD" w:rsidR="6DEEE8D3">
              <w:rPr>
                <w:rFonts w:ascii="Calibri" w:hAnsi="Calibri" w:eastAsia="Calibri" w:cs="Calibri"/>
                <w:color w:val="000000" w:themeColor="text1"/>
              </w:rPr>
              <w:t>the Signal Peak</w:t>
            </w:r>
            <w:r w:rsidRPr="06B425DD">
              <w:rPr>
                <w:rFonts w:ascii="Calibri" w:hAnsi="Calibri" w:eastAsia="Calibri" w:cs="Calibri"/>
                <w:color w:val="000000" w:themeColor="text1"/>
              </w:rPr>
              <w:t xml:space="preserve"> and</w:t>
            </w:r>
            <w:r w:rsidRPr="06B425DD" w:rsidR="5F3878F0">
              <w:rPr>
                <w:rFonts w:ascii="Calibri" w:hAnsi="Calibri" w:eastAsia="Calibri" w:cs="Calibri"/>
                <w:color w:val="000000" w:themeColor="text1"/>
              </w:rPr>
              <w:t xml:space="preserve"> the Superstition Mountain campuses.</w:t>
            </w:r>
          </w:p>
          <w:p w:rsidR="5C7E1B06" w:rsidP="5CA662AC" w:rsidRDefault="5C7E1B06" w14:paraId="54068138" w14:textId="1C058BB6">
            <w:pPr>
              <w:spacing w:before="120" w:after="120"/>
              <w:rPr>
                <w:rFonts w:ascii="Calibri" w:hAnsi="Calibri" w:eastAsia="Calibri" w:cs="Calibri"/>
                <w:color w:val="000000" w:themeColor="text1"/>
              </w:rPr>
            </w:pPr>
          </w:p>
          <w:p w:rsidR="5C7E1B06" w:rsidP="5CA662AC" w:rsidRDefault="5C7E1B06" w14:paraId="74ABA173" w14:textId="53DBAD3F">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We could use a larger ceramic lab or multiple ceramic labs at SPC to accommodate a larger class load and more courses for community members.  This would increase community involvement and revenue. This would also fulfill CAC’s WIG of providing a world class learning environment for students.</w:t>
            </w:r>
          </w:p>
          <w:p w:rsidR="5C7E1B06" w:rsidP="5CA662AC" w:rsidRDefault="5C7E1B06" w14:paraId="4DA80841" w14:textId="47385863">
            <w:pPr>
              <w:spacing w:before="120" w:after="120"/>
              <w:rPr>
                <w:rFonts w:ascii="Calibri" w:hAnsi="Calibri" w:eastAsia="Calibri" w:cs="Calibri"/>
                <w:color w:val="000000" w:themeColor="text1"/>
              </w:rPr>
            </w:pPr>
          </w:p>
          <w:p w:rsidR="5C7E1B06" w:rsidP="5CA662AC" w:rsidRDefault="5C7E1B06" w14:paraId="54902A69" w14:textId="6197055C">
            <w:pPr>
              <w:spacing w:before="120" w:after="120"/>
              <w:rPr>
                <w:rFonts w:ascii="Calibri" w:hAnsi="Calibri" w:eastAsia="Calibri" w:cs="Calibri"/>
                <w:color w:val="000000" w:themeColor="text1"/>
              </w:rPr>
            </w:pPr>
            <w:r w:rsidRPr="48F90CFB">
              <w:rPr>
                <w:rFonts w:ascii="Calibri" w:hAnsi="Calibri" w:eastAsia="Calibri" w:cs="Calibri"/>
                <w:color w:val="000000" w:themeColor="text1"/>
              </w:rPr>
              <w:t xml:space="preserve">We recently moved the Metals lab out of the storage closet (literally) but could use a larger area and much more state of the art facilities. Once again with a larger space/ multiple spaces we could serve the community better, thus increasing community outreach and revenue for the college.  If this could happen it would fulfill CAC’s WIG of providing a </w:t>
            </w:r>
            <w:r w:rsidRPr="48F90CFB" w:rsidR="6EDD9D61">
              <w:rPr>
                <w:rFonts w:ascii="Calibri" w:hAnsi="Calibri" w:eastAsia="Calibri" w:cs="Calibri"/>
                <w:color w:val="000000" w:themeColor="text1"/>
              </w:rPr>
              <w:t>world-class</w:t>
            </w:r>
            <w:r w:rsidRPr="48F90CFB">
              <w:rPr>
                <w:rFonts w:ascii="Calibri" w:hAnsi="Calibri" w:eastAsia="Calibri" w:cs="Calibri"/>
                <w:color w:val="000000" w:themeColor="text1"/>
              </w:rPr>
              <w:t xml:space="preserve"> learning environment for students.</w:t>
            </w:r>
          </w:p>
          <w:p w:rsidR="7858809F" w:rsidP="5CA662AC" w:rsidRDefault="7858809F" w14:paraId="1710B380" w14:textId="0F57274D">
            <w:pPr>
              <w:spacing w:before="120" w:after="120"/>
              <w:rPr>
                <w:rFonts w:ascii="Calibri" w:hAnsi="Calibri" w:eastAsia="Calibri" w:cs="Calibri"/>
                <w:color w:val="000000" w:themeColor="text1"/>
              </w:rPr>
            </w:pPr>
          </w:p>
          <w:p w:rsidR="7858809F" w:rsidP="5CA662AC" w:rsidRDefault="635ACB90" w14:paraId="07E2D2A5" w14:textId="09D636C2">
            <w:pPr>
              <w:spacing w:before="120" w:after="120"/>
              <w:rPr>
                <w:rFonts w:ascii="Calibri" w:hAnsi="Calibri" w:eastAsia="Calibri" w:cs="Calibri"/>
                <w:color w:val="000000" w:themeColor="text1"/>
              </w:rPr>
            </w:pPr>
            <w:r w:rsidRPr="06B425DD">
              <w:rPr>
                <w:rFonts w:ascii="Calibri" w:hAnsi="Calibri" w:eastAsia="Calibri" w:cs="Calibri"/>
                <w:color w:val="000000" w:themeColor="text1"/>
              </w:rPr>
              <w:t xml:space="preserve">All current classrooms in the Studio </w:t>
            </w:r>
            <w:r w:rsidRPr="06B425DD" w:rsidR="658120B3">
              <w:rPr>
                <w:rFonts w:ascii="Calibri" w:hAnsi="Calibri" w:eastAsia="Calibri" w:cs="Calibri"/>
                <w:color w:val="000000" w:themeColor="text1"/>
              </w:rPr>
              <w:t>A</w:t>
            </w:r>
            <w:r w:rsidRPr="06B425DD">
              <w:rPr>
                <w:rFonts w:ascii="Calibri" w:hAnsi="Calibri" w:eastAsia="Calibri" w:cs="Calibri"/>
                <w:color w:val="000000" w:themeColor="text1"/>
              </w:rPr>
              <w:t xml:space="preserve">rt </w:t>
            </w:r>
            <w:r w:rsidRPr="06B425DD" w:rsidR="07A8C159">
              <w:rPr>
                <w:rFonts w:ascii="Calibri" w:hAnsi="Calibri" w:eastAsia="Calibri" w:cs="Calibri"/>
                <w:color w:val="000000" w:themeColor="text1"/>
              </w:rPr>
              <w:t>D</w:t>
            </w:r>
            <w:r w:rsidRPr="06B425DD">
              <w:rPr>
                <w:rFonts w:ascii="Calibri" w:hAnsi="Calibri" w:eastAsia="Calibri" w:cs="Calibri"/>
                <w:color w:val="000000" w:themeColor="text1"/>
              </w:rPr>
              <w:t xml:space="preserve">epartment are embarrassing and unsafe. The electric, plumbing and building itself are unreliable and do not encourage much excitement about the department. </w:t>
            </w:r>
          </w:p>
          <w:p w:rsidR="5C7E1B06" w:rsidP="5CA662AC" w:rsidRDefault="5C7E1B06" w14:paraId="7CE5BA8A" w14:textId="75BEDE91">
            <w:pPr>
              <w:spacing w:before="120" w:after="120"/>
              <w:rPr>
                <w:rFonts w:ascii="Calibri" w:hAnsi="Calibri" w:eastAsia="Calibri" w:cs="Calibri"/>
                <w:b/>
                <w:bCs/>
                <w:color w:val="000000" w:themeColor="text1"/>
              </w:rPr>
            </w:pPr>
          </w:p>
          <w:p w:rsidR="6A693FDC" w:rsidP="5CA662AC" w:rsidRDefault="6A693FDC" w14:paraId="3F172CC7" w14:textId="436FEF37">
            <w:pPr>
              <w:spacing w:before="120" w:after="120"/>
              <w:rPr>
                <w:rFonts w:ascii="Calibri" w:hAnsi="Calibri" w:eastAsia="Calibri" w:cs="Calibri"/>
                <w:b/>
                <w:bCs/>
                <w:color w:val="000000" w:themeColor="text1"/>
              </w:rPr>
            </w:pPr>
          </w:p>
          <w:p w:rsidR="73765CD1" w:rsidP="5CA662AC" w:rsidRDefault="73765CD1" w14:paraId="4DDBF7A5" w14:textId="5857A04C">
            <w:pPr>
              <w:spacing w:before="120" w:after="120"/>
              <w:rPr>
                <w:rFonts w:ascii="Calibri" w:hAnsi="Calibri" w:eastAsia="Calibri" w:cs="Calibri"/>
                <w:b/>
                <w:bCs/>
                <w:color w:val="000000" w:themeColor="text1"/>
              </w:rPr>
            </w:pPr>
          </w:p>
          <w:p w:rsidR="73765CD1" w:rsidP="5CA662AC" w:rsidRDefault="73765CD1" w14:paraId="0D0812A2" w14:textId="61B55336">
            <w:pPr>
              <w:spacing w:before="120" w:after="120"/>
              <w:rPr>
                <w:rFonts w:ascii="Calibri" w:hAnsi="Calibri" w:eastAsia="Calibri" w:cs="Calibri"/>
                <w:b/>
                <w:bCs/>
                <w:color w:val="000000" w:themeColor="text1"/>
              </w:rPr>
            </w:pPr>
          </w:p>
          <w:p w:rsidR="73765CD1" w:rsidP="5CA662AC" w:rsidRDefault="73765CD1" w14:paraId="0481B752" w14:textId="47C3A253">
            <w:pPr>
              <w:spacing w:before="120" w:after="120"/>
              <w:rPr>
                <w:rFonts w:ascii="Calibri" w:hAnsi="Calibri" w:eastAsia="Calibri" w:cs="Calibri"/>
                <w:b/>
                <w:bCs/>
                <w:color w:val="000000" w:themeColor="text1"/>
              </w:rPr>
            </w:pPr>
          </w:p>
        </w:tc>
        <w:tc>
          <w:tcPr>
            <w:tcW w:w="1395" w:type="dxa"/>
            <w:gridSpan w:val="3"/>
            <w:shd w:val="clear" w:color="auto" w:fill="E7E6E6" w:themeFill="background2"/>
            <w:tcMar/>
          </w:tcPr>
          <w:p w:rsidR="73765CD1" w:rsidP="73765CD1" w:rsidRDefault="73765CD1" w14:paraId="6D55BBD8" w14:textId="3A0A24C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Sufficient Resources</w:t>
            </w:r>
          </w:p>
        </w:tc>
        <w:tc>
          <w:tcPr>
            <w:tcW w:w="1335" w:type="dxa"/>
            <w:gridSpan w:val="3"/>
            <w:shd w:val="clear" w:color="auto" w:fill="1E8BCD"/>
            <w:tcMar/>
          </w:tcPr>
          <w:p w:rsidR="73765CD1" w:rsidP="73765CD1" w:rsidRDefault="73765CD1" w14:paraId="2EB7EFEB" w14:textId="79ECD3C8">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 xml:space="preserve">Insufficient Resources </w:t>
            </w:r>
          </w:p>
        </w:tc>
        <w:tc>
          <w:tcPr>
            <w:tcW w:w="1635" w:type="dxa"/>
            <w:gridSpan w:val="3"/>
            <w:shd w:val="clear" w:color="auto" w:fill="E7E6E6" w:themeFill="background2"/>
            <w:tcMar/>
          </w:tcPr>
          <w:p w:rsidR="73765CD1" w:rsidP="73765CD1" w:rsidRDefault="73765CD1" w14:paraId="6862730C" w14:textId="7E0B39C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 xml:space="preserve">No Response </w:t>
            </w:r>
          </w:p>
        </w:tc>
        <w:tc>
          <w:tcPr>
            <w:tcW w:w="3075" w:type="dxa"/>
            <w:gridSpan w:val="3"/>
            <w:shd w:val="clear" w:color="auto" w:fill="E7E6E6" w:themeFill="background2"/>
            <w:tcMar/>
          </w:tcPr>
          <w:p w:rsidR="73765CD1" w:rsidP="76985712" w:rsidRDefault="73765CD1" w14:paraId="3071294D" w14:textId="33259582">
            <w:pPr>
              <w:spacing w:before="120" w:beforeAutospacing="off" w:after="120" w:afterAutospacing="off" w:line="257" w:lineRule="auto"/>
            </w:pPr>
            <w:r w:rsidRPr="76985712" w:rsidR="33940FF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You can pursue acquiring sufficient resources as part of your Action Plan efforts.  </w:t>
            </w:r>
            <w:r w:rsidRPr="76985712" w:rsidR="33940FFD">
              <w:rPr>
                <w:rFonts w:ascii="Times New Roman" w:hAnsi="Times New Roman" w:eastAsia="Times New Roman" w:cs="Times New Roman"/>
                <w:noProof w:val="0"/>
                <w:sz w:val="24"/>
                <w:szCs w:val="24"/>
                <w:lang w:val="en-US"/>
              </w:rPr>
              <w:t xml:space="preserve"> </w:t>
            </w:r>
          </w:p>
          <w:p w:rsidR="73765CD1" w:rsidP="76985712" w:rsidRDefault="73765CD1" w14:paraId="78D3A558" w14:textId="47E9B9A3">
            <w:pPr>
              <w:pStyle w:val="Normal"/>
              <w:spacing w:before="120" w:after="120" w:line="259" w:lineRule="auto"/>
              <w:rPr>
                <w:rFonts w:ascii="Times New Roman" w:hAnsi="Times New Roman" w:eastAsia="Times New Roman" w:cs="Times New Roman"/>
                <w:b w:val="1"/>
                <w:bCs w:val="1"/>
                <w:color w:val="000000" w:themeColor="text1"/>
                <w:sz w:val="24"/>
                <w:szCs w:val="24"/>
              </w:rPr>
            </w:pPr>
          </w:p>
        </w:tc>
      </w:tr>
      <w:tr w:rsidR="62C74C23" w:rsidTr="4558C40C" w14:paraId="1F22CF16" w14:textId="77777777">
        <w:tc>
          <w:tcPr>
            <w:tcW w:w="7095" w:type="dxa"/>
            <w:gridSpan w:val="7"/>
            <w:vMerge w:val="restart"/>
            <w:tcMar/>
          </w:tcPr>
          <w:p w:rsidR="62C74C23" w:rsidP="5CA662AC" w:rsidRDefault="2DFB2752" w14:paraId="1E03CE88" w14:textId="6A18B8EF">
            <w:pPr>
              <w:spacing w:before="120" w:after="120"/>
              <w:rPr>
                <w:rFonts w:ascii="Calibri" w:hAnsi="Calibri" w:eastAsia="Calibri" w:cs="Calibri"/>
                <w:b/>
                <w:bCs/>
                <w:color w:val="000000" w:themeColor="text1"/>
              </w:rPr>
            </w:pPr>
            <w:r w:rsidRPr="5CA662AC">
              <w:rPr>
                <w:rFonts w:ascii="Calibri" w:hAnsi="Calibri" w:eastAsia="Calibri" w:cs="Calibri"/>
                <w:b/>
                <w:bCs/>
                <w:color w:val="000000" w:themeColor="text1"/>
              </w:rPr>
              <w:t xml:space="preserve">3. </w:t>
            </w:r>
            <w:r w:rsidRPr="5CA662AC" w:rsidR="76CC39BE">
              <w:rPr>
                <w:rFonts w:ascii="Calibri" w:hAnsi="Calibri" w:eastAsia="Calibri" w:cs="Calibri"/>
                <w:b/>
                <w:bCs/>
                <w:color w:val="000000" w:themeColor="text1"/>
              </w:rPr>
              <w:t xml:space="preserve">What future goals does the program have? Will extra resources and funding be required to achieve it? </w:t>
            </w:r>
          </w:p>
          <w:p w:rsidR="47B60A72" w:rsidP="5CA662AC" w:rsidRDefault="24B5E65F" w14:paraId="3FEB4F32" w14:textId="5F7A73FE">
            <w:pPr>
              <w:spacing w:before="120" w:after="120"/>
              <w:rPr>
                <w:rFonts w:ascii="Calibri" w:hAnsi="Calibri" w:eastAsia="Calibri" w:cs="Calibri"/>
                <w:b/>
                <w:bCs/>
                <w:color w:val="000000" w:themeColor="text1"/>
              </w:rPr>
            </w:pPr>
            <w:r w:rsidRPr="5CA662AC">
              <w:rPr>
                <w:rFonts w:ascii="Calibri" w:hAnsi="Calibri" w:eastAsia="Calibri" w:cs="Calibri"/>
                <w:b/>
                <w:bCs/>
                <w:color w:val="000000" w:themeColor="text1"/>
              </w:rPr>
              <w:t>*Setting up a new Student Gallery at SPC:</w:t>
            </w:r>
          </w:p>
          <w:p w:rsidR="3908E545" w:rsidP="5CA662AC" w:rsidRDefault="1A09C3FA" w14:paraId="169B5B03" w14:textId="47271DE6">
            <w:pPr>
              <w:spacing w:before="120" w:after="120"/>
              <w:rPr>
                <w:rFonts w:ascii="Calibri" w:hAnsi="Calibri" w:eastAsia="Calibri" w:cs="Calibri"/>
                <w:color w:val="000000" w:themeColor="text1"/>
              </w:rPr>
            </w:pPr>
            <w:r w:rsidRPr="06B425DD">
              <w:rPr>
                <w:rFonts w:ascii="Calibri" w:hAnsi="Calibri" w:eastAsia="Calibri" w:cs="Calibri"/>
                <w:color w:val="000000" w:themeColor="text1"/>
              </w:rPr>
              <w:t xml:space="preserve">Yes, extra resources and funds will </w:t>
            </w:r>
            <w:r w:rsidRPr="06B425DD" w:rsidR="10CB17D0">
              <w:rPr>
                <w:rFonts w:ascii="Calibri" w:hAnsi="Calibri" w:eastAsia="Calibri" w:cs="Calibri"/>
                <w:color w:val="000000" w:themeColor="text1"/>
              </w:rPr>
              <w:t>be</w:t>
            </w:r>
            <w:r w:rsidRPr="06B425DD">
              <w:rPr>
                <w:rFonts w:ascii="Calibri" w:hAnsi="Calibri" w:eastAsia="Calibri" w:cs="Calibri"/>
                <w:color w:val="000000" w:themeColor="text1"/>
              </w:rPr>
              <w:t xml:space="preserve"> needed. </w:t>
            </w:r>
          </w:p>
          <w:p w:rsidR="3908E545" w:rsidP="5CA662AC" w:rsidRDefault="425C9BC8" w14:paraId="0582FDAC" w14:textId="2C2FD516">
            <w:pPr>
              <w:spacing w:before="120" w:after="120"/>
              <w:rPr>
                <w:rFonts w:ascii="Calibri" w:hAnsi="Calibri" w:eastAsia="Calibri" w:cs="Calibri"/>
                <w:b/>
                <w:bCs/>
                <w:color w:val="000000" w:themeColor="text1"/>
              </w:rPr>
            </w:pPr>
            <w:r w:rsidRPr="5CA662AC">
              <w:rPr>
                <w:rFonts w:ascii="Calibri" w:hAnsi="Calibri" w:eastAsia="Calibri" w:cs="Calibri"/>
                <w:b/>
                <w:bCs/>
                <w:color w:val="000000" w:themeColor="text1"/>
              </w:rPr>
              <w:t>Potentially Setting up a New Art Center:</w:t>
            </w:r>
          </w:p>
          <w:p w:rsidR="3908E545" w:rsidP="5CA662AC" w:rsidRDefault="2FDFB708" w14:paraId="5A079E71" w14:textId="0D8CCA76">
            <w:pPr>
              <w:spacing w:before="120" w:after="120"/>
              <w:rPr>
                <w:rFonts w:ascii="Calibri" w:hAnsi="Calibri" w:eastAsia="Calibri" w:cs="Calibri"/>
              </w:rPr>
            </w:pPr>
            <w:r w:rsidRPr="48F90CFB">
              <w:rPr>
                <w:rFonts w:ascii="Calibri" w:hAnsi="Calibri" w:eastAsia="Calibri" w:cs="Calibri"/>
                <w:color w:val="000000" w:themeColor="text1"/>
              </w:rPr>
              <w:t xml:space="preserve">I am aware of a conversation in which there is potential support to make this happen.  If this does occur, it will not only serve our students but the community at large.  It will help to increase interest in our program, grow the program and increase both outreach and interest in the community. </w:t>
            </w:r>
            <w:r w:rsidRPr="48F90CFB" w:rsidR="13D0DC8E">
              <w:rPr>
                <w:rFonts w:ascii="Calibri" w:hAnsi="Calibri" w:eastAsia="Calibri" w:cs="Calibri"/>
              </w:rPr>
              <w:t xml:space="preserve">It will also fulfil CAC’s WIG of providing a </w:t>
            </w:r>
            <w:r w:rsidRPr="48F90CFB" w:rsidR="45D587FC">
              <w:rPr>
                <w:rFonts w:ascii="Calibri" w:hAnsi="Calibri" w:eastAsia="Calibri" w:cs="Calibri"/>
              </w:rPr>
              <w:t>world-class</w:t>
            </w:r>
            <w:r w:rsidRPr="48F90CFB" w:rsidR="13D0DC8E">
              <w:rPr>
                <w:rFonts w:ascii="Calibri" w:hAnsi="Calibri" w:eastAsia="Calibri" w:cs="Calibri"/>
              </w:rPr>
              <w:t xml:space="preserve"> learning environment for students.</w:t>
            </w:r>
          </w:p>
          <w:p w:rsidR="3908E545" w:rsidP="5CA662AC" w:rsidRDefault="3908E545" w14:paraId="6E5382AB" w14:textId="0439DE85">
            <w:pPr>
              <w:spacing w:before="120" w:after="120"/>
              <w:rPr>
                <w:rFonts w:ascii="Calibri" w:hAnsi="Calibri" w:eastAsia="Calibri" w:cs="Calibri"/>
                <w:color w:val="000000" w:themeColor="text1"/>
              </w:rPr>
            </w:pPr>
          </w:p>
          <w:p w:rsidR="3908E545" w:rsidP="5CA662AC" w:rsidRDefault="3908E545" w14:paraId="48D34687" w14:textId="7466A620">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 xml:space="preserve">Building and setting up a new Arts Center will allow our department to have </w:t>
            </w:r>
            <w:r w:rsidRPr="5CA662AC">
              <w:rPr>
                <w:rFonts w:ascii="Calibri" w:hAnsi="Calibri" w:eastAsia="Calibri" w:cs="Calibri"/>
              </w:rPr>
              <w:t>state-of-the-art studios and resources. We will be better equipped to serve all facets of the arts.</w:t>
            </w:r>
            <w:r w:rsidRPr="5CA662AC">
              <w:rPr>
                <w:rFonts w:ascii="Calibri" w:hAnsi="Calibri" w:eastAsia="Calibri" w:cs="Calibri"/>
                <w:color w:val="000000" w:themeColor="text1"/>
              </w:rPr>
              <w:t xml:space="preserve"> </w:t>
            </w:r>
          </w:p>
          <w:p w:rsidR="3908E545" w:rsidP="5CA662AC" w:rsidRDefault="3908E545" w14:paraId="0FACE12B" w14:textId="553CCF8B">
            <w:pPr>
              <w:spacing w:line="257" w:lineRule="auto"/>
              <w:rPr>
                <w:rFonts w:ascii="Calibri" w:hAnsi="Calibri" w:eastAsia="Calibri" w:cs="Calibri"/>
                <w:color w:val="000000" w:themeColor="text1"/>
              </w:rPr>
            </w:pPr>
            <w:r w:rsidRPr="5CA662AC">
              <w:rPr>
                <w:rFonts w:ascii="Calibri" w:hAnsi="Calibri" w:eastAsia="Calibri" w:cs="Calibri"/>
                <w:color w:val="000000" w:themeColor="text1"/>
              </w:rPr>
              <w:t xml:space="preserve"> </w:t>
            </w:r>
          </w:p>
          <w:p w:rsidR="3908E545" w:rsidP="5CA662AC" w:rsidRDefault="3908E545" w14:paraId="0299E054" w14:textId="603B5D06">
            <w:pPr>
              <w:spacing w:line="257" w:lineRule="auto"/>
              <w:rPr>
                <w:rFonts w:ascii="Calibri" w:hAnsi="Calibri" w:eastAsia="Calibri" w:cs="Calibri"/>
                <w:color w:val="000000" w:themeColor="text1"/>
              </w:rPr>
            </w:pPr>
            <w:r w:rsidRPr="48F90CFB">
              <w:rPr>
                <w:rFonts w:ascii="Calibri" w:hAnsi="Calibri" w:eastAsia="Calibri" w:cs="Calibri"/>
                <w:color w:val="000000" w:themeColor="text1"/>
              </w:rPr>
              <w:t xml:space="preserve"> If this comes to </w:t>
            </w:r>
            <w:r w:rsidRPr="48F90CFB" w:rsidR="04F52865">
              <w:rPr>
                <w:rFonts w:ascii="Calibri" w:hAnsi="Calibri" w:eastAsia="Calibri" w:cs="Calibri"/>
                <w:color w:val="000000" w:themeColor="text1"/>
              </w:rPr>
              <w:t>fruition,</w:t>
            </w:r>
            <w:r w:rsidRPr="48F90CFB">
              <w:rPr>
                <w:rFonts w:ascii="Calibri" w:hAnsi="Calibri" w:eastAsia="Calibri" w:cs="Calibri"/>
                <w:color w:val="000000" w:themeColor="text1"/>
              </w:rPr>
              <w:t xml:space="preserve"> there would be a designated space for a New Student Art Gallery. Providing a way for </w:t>
            </w:r>
            <w:r w:rsidRPr="48F90CFB" w:rsidR="3F6F6F02">
              <w:rPr>
                <w:rFonts w:ascii="Calibri" w:hAnsi="Calibri" w:eastAsia="Calibri" w:cs="Calibri"/>
                <w:color w:val="000000" w:themeColor="text1"/>
              </w:rPr>
              <w:t>students</w:t>
            </w:r>
            <w:r w:rsidRPr="48F90CFB">
              <w:rPr>
                <w:rFonts w:ascii="Calibri" w:hAnsi="Calibri" w:eastAsia="Calibri" w:cs="Calibri"/>
                <w:color w:val="000000" w:themeColor="text1"/>
              </w:rPr>
              <w:t xml:space="preserve"> to get their art out there and simultaneously </w:t>
            </w:r>
            <w:r w:rsidRPr="48F90CFB" w:rsidR="099EDF67">
              <w:rPr>
                <w:rFonts w:ascii="Calibri" w:hAnsi="Calibri" w:eastAsia="Calibri" w:cs="Calibri"/>
                <w:color w:val="000000" w:themeColor="text1"/>
              </w:rPr>
              <w:t>promoting</w:t>
            </w:r>
            <w:r w:rsidRPr="48F90CFB">
              <w:rPr>
                <w:rFonts w:ascii="Calibri" w:hAnsi="Calibri" w:eastAsia="Calibri" w:cs="Calibri"/>
                <w:color w:val="000000" w:themeColor="text1"/>
              </w:rPr>
              <w:t xml:space="preserve"> the great programs we have here at CAC. </w:t>
            </w:r>
          </w:p>
          <w:p w:rsidR="62C74C23" w:rsidP="5CA662AC" w:rsidRDefault="62C74C23" w14:paraId="7F4D2F4F" w14:textId="7F05F569">
            <w:pPr>
              <w:spacing w:before="120" w:after="120"/>
              <w:rPr>
                <w:rFonts w:ascii="Calibri" w:hAnsi="Calibri" w:eastAsia="Calibri" w:cs="Calibri"/>
                <w:b/>
                <w:bCs/>
                <w:color w:val="000000" w:themeColor="text1"/>
              </w:rPr>
            </w:pPr>
          </w:p>
        </w:tc>
        <w:tc>
          <w:tcPr>
            <w:tcW w:w="4365" w:type="dxa"/>
            <w:gridSpan w:val="9"/>
            <w:shd w:val="clear" w:color="auto" w:fill="3B3838" w:themeFill="background2" w:themeFillShade="40"/>
            <w:tcMar/>
          </w:tcPr>
          <w:p w:rsidR="2A31E3E1" w:rsidP="73765CD1" w:rsidRDefault="162482E0" w14:paraId="368F7B4F" w14:textId="4E8A15E6">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future goals identified along with the extra resources and funding that would be required to achieve them?</w:t>
            </w:r>
          </w:p>
          <w:p w:rsidR="2A31E3E1" w:rsidP="73765CD1" w:rsidRDefault="2A31E3E1" w14:paraId="01D11803" w14:textId="40313CBC">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Mar/>
          </w:tcPr>
          <w:p w:rsidR="62C74C23" w:rsidP="76985712" w:rsidRDefault="62C74C23" w14:paraId="00DCF17A" w14:textId="2E8DF135">
            <w:pPr>
              <w:spacing w:before="120" w:beforeAutospacing="off" w:after="120" w:afterAutospacing="off" w:line="259" w:lineRule="auto"/>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29F311DA">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Maybe use Pence Center as a New Student Art gallery?</w:t>
            </w:r>
          </w:p>
          <w:p w:rsidR="62C74C23" w:rsidP="76985712" w:rsidRDefault="62C74C23" w14:paraId="510040E7" w14:textId="69E10095">
            <w:pPr>
              <w:spacing w:before="120" w:beforeAutospacing="off" w:after="120" w:afterAutospacing="off" w:line="259" w:lineRule="auto"/>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29F311DA">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Where is the program in the process of setting up a new art center? Is there a timeline or is any funding put aside for it?</w:t>
            </w:r>
          </w:p>
          <w:p w:rsidR="62C74C23" w:rsidP="76985712" w:rsidRDefault="62C74C23" w14:paraId="0CCC4FCD" w14:textId="10613EE9">
            <w:pPr>
              <w:pStyle w:val="Normal"/>
              <w:spacing w:before="120" w:after="120"/>
              <w:rPr>
                <w:rFonts w:ascii="Times New Roman" w:hAnsi="Times New Roman" w:eastAsia="Times New Roman" w:cs="Times New Roman"/>
                <w:b w:val="1"/>
                <w:bCs w:val="1"/>
                <w:color w:val="000000" w:themeColor="text1"/>
                <w:sz w:val="24"/>
                <w:szCs w:val="24"/>
              </w:rPr>
            </w:pPr>
          </w:p>
        </w:tc>
      </w:tr>
      <w:tr w:rsidR="62C74C23" w:rsidTr="4558C40C" w14:paraId="64067976" w14:textId="77777777">
        <w:tc>
          <w:tcPr>
            <w:tcW w:w="7095" w:type="dxa"/>
            <w:gridSpan w:val="7"/>
            <w:vMerge/>
            <w:tcMar/>
          </w:tcPr>
          <w:p w:rsidR="00D574B5" w:rsidRDefault="00D574B5" w14:paraId="037E2F8B" w14:textId="77777777"/>
        </w:tc>
        <w:tc>
          <w:tcPr>
            <w:tcW w:w="1395" w:type="dxa"/>
            <w:gridSpan w:val="3"/>
            <w:shd w:val="clear" w:color="auto" w:fill="E7E6E6" w:themeFill="background2"/>
            <w:tcMar/>
          </w:tcPr>
          <w:p w:rsidR="62C74C23" w:rsidP="73765CD1" w:rsidRDefault="62C74C23" w14:paraId="1D06E09B" w14:textId="13129D3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w:t>
            </w:r>
          </w:p>
          <w:p w:rsidR="62C74C23" w:rsidP="73765CD1" w:rsidRDefault="0EEACBA5" w14:paraId="0AD74963" w14:textId="63C94027">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3</w:t>
            </w:r>
          </w:p>
        </w:tc>
        <w:tc>
          <w:tcPr>
            <w:tcW w:w="1335" w:type="dxa"/>
            <w:gridSpan w:val="3"/>
            <w:shd w:val="clear" w:color="auto" w:fill="1E8BCD"/>
            <w:tcMar/>
          </w:tcPr>
          <w:p w:rsidR="62C74C23" w:rsidP="73765CD1" w:rsidRDefault="62C74C23" w14:paraId="088051D7"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2B6DEE04" w14:textId="4EA4EC0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635" w:type="dxa"/>
            <w:gridSpan w:val="3"/>
            <w:shd w:val="clear" w:color="auto" w:fill="E7E6E6" w:themeFill="background2"/>
            <w:tcMar/>
          </w:tcPr>
          <w:p w:rsidR="62C74C23" w:rsidP="73765CD1" w:rsidRDefault="73765CD1" w14:paraId="52E60AEA" w14:textId="0AEF4A8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581C409F" w14:textId="77777777"/>
        </w:tc>
      </w:tr>
      <w:tr w:rsidR="73765CD1" w:rsidTr="4558C40C" w14:paraId="20B04633" w14:textId="77777777">
        <w:tc>
          <w:tcPr>
            <w:tcW w:w="7095" w:type="dxa"/>
            <w:gridSpan w:val="7"/>
            <w:tcMar/>
          </w:tcPr>
          <w:p w:rsidR="73765CD1" w:rsidP="3C26CC6F" w:rsidRDefault="73765CD1" w14:paraId="2C552645" w14:textId="42753BD8">
            <w:pPr>
              <w:spacing w:before="120" w:after="120"/>
              <w:rPr>
                <w:rFonts w:ascii="Times New Roman" w:hAnsi="Times New Roman" w:eastAsia="Times New Roman" w:cs="Times New Roman"/>
                <w:color w:val="000000" w:themeColor="text1"/>
                <w:sz w:val="24"/>
                <w:szCs w:val="24"/>
              </w:rPr>
            </w:pPr>
            <w:r w:rsidRPr="3C26CC6F">
              <w:rPr>
                <w:rFonts w:ascii="Times New Roman" w:hAnsi="Times New Roman" w:eastAsia="Times New Roman" w:cs="Times New Roman"/>
                <w:b/>
                <w:bCs/>
                <w:color w:val="000000" w:themeColor="text1"/>
                <w:sz w:val="24"/>
                <w:szCs w:val="24"/>
              </w:rPr>
              <w:t xml:space="preserve">4. Does the program have the resources to meet future goals? </w:t>
            </w:r>
            <w:r w:rsidRPr="3C26CC6F">
              <w:rPr>
                <w:rFonts w:ascii="Times New Roman" w:hAnsi="Times New Roman" w:eastAsia="Times New Roman" w:cs="Times New Roman"/>
                <w:color w:val="000000" w:themeColor="text1"/>
                <w:sz w:val="24"/>
                <w:szCs w:val="24"/>
              </w:rPr>
              <w:t xml:space="preserve">Explain: </w:t>
            </w:r>
          </w:p>
          <w:p w:rsidR="75402AC9" w:rsidP="5CA662AC" w:rsidRDefault="342B0FAA" w14:paraId="64481968" w14:textId="5866E9B6">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 xml:space="preserve">We are working on getting funding and resources to move this project forward. </w:t>
            </w:r>
          </w:p>
          <w:p w:rsidR="27B3061A" w:rsidP="5CA662AC" w:rsidRDefault="33303BB2" w14:paraId="4FD32125" w14:textId="4CD286CE">
            <w:pPr>
              <w:spacing w:before="120" w:after="120"/>
              <w:rPr>
                <w:rFonts w:ascii="Calibri" w:hAnsi="Calibri" w:eastAsia="Calibri" w:cs="Calibri"/>
                <w:color w:val="000000" w:themeColor="text1"/>
              </w:rPr>
            </w:pPr>
            <w:r w:rsidRPr="06B425DD">
              <w:rPr>
                <w:rFonts w:ascii="Calibri" w:hAnsi="Calibri" w:eastAsia="Calibri" w:cs="Calibri"/>
                <w:color w:val="000000" w:themeColor="text1"/>
              </w:rPr>
              <w:t xml:space="preserve">There has been word of a discussion about moving this all forward. This project would fulfill CAC’s WIG of providing a world class learning environment for </w:t>
            </w:r>
            <w:r w:rsidRPr="06B425DD" w:rsidR="4EFAFCE5">
              <w:rPr>
                <w:rFonts w:ascii="Calibri" w:hAnsi="Calibri" w:eastAsia="Calibri" w:cs="Calibri"/>
                <w:color w:val="000000" w:themeColor="text1"/>
              </w:rPr>
              <w:t>s</w:t>
            </w:r>
            <w:r w:rsidRPr="06B425DD">
              <w:rPr>
                <w:rFonts w:ascii="Calibri" w:hAnsi="Calibri" w:eastAsia="Calibri" w:cs="Calibri"/>
                <w:color w:val="000000" w:themeColor="text1"/>
              </w:rPr>
              <w:t xml:space="preserve">tudents.  It would also serve the community in a much lacking sense, as a resource for community members seeking art opportunities. </w:t>
            </w:r>
          </w:p>
          <w:p w:rsidR="73765CD1" w:rsidP="73765CD1" w:rsidRDefault="73765CD1" w14:paraId="77EEADF1" w14:textId="308C005E">
            <w:pPr>
              <w:spacing w:before="120" w:after="120"/>
              <w:rPr>
                <w:rFonts w:ascii="Times New Roman" w:hAnsi="Times New Roman" w:eastAsia="Times New Roman" w:cs="Times New Roman"/>
                <w:b/>
                <w:bCs/>
                <w:color w:val="000000" w:themeColor="text1"/>
                <w:sz w:val="24"/>
                <w:szCs w:val="24"/>
              </w:rPr>
            </w:pPr>
          </w:p>
        </w:tc>
        <w:tc>
          <w:tcPr>
            <w:tcW w:w="1395" w:type="dxa"/>
            <w:gridSpan w:val="3"/>
            <w:shd w:val="clear" w:color="auto" w:fill="E7E6E6" w:themeFill="background2"/>
            <w:tcMar/>
          </w:tcPr>
          <w:p w:rsidR="73765CD1" w:rsidP="73765CD1" w:rsidRDefault="73765CD1" w14:paraId="3240B6D7" w14:textId="3A0A24CE">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Sufficient Resources</w:t>
            </w:r>
          </w:p>
          <w:p w:rsidR="73765CD1" w:rsidP="73765CD1" w:rsidRDefault="73765CD1" w14:paraId="6C2B54A6" w14:textId="2563D1D6">
            <w:pPr>
              <w:spacing w:before="120" w:after="120"/>
              <w:jc w:val="center"/>
              <w:rPr>
                <w:rFonts w:ascii="Times New Roman" w:hAnsi="Times New Roman" w:eastAsia="Times New Roman" w:cs="Times New Roman"/>
                <w:color w:val="000000" w:themeColor="text1"/>
              </w:rPr>
            </w:pPr>
          </w:p>
        </w:tc>
        <w:tc>
          <w:tcPr>
            <w:tcW w:w="1335" w:type="dxa"/>
            <w:gridSpan w:val="3"/>
            <w:shd w:val="clear" w:color="auto" w:fill="1E8BCD"/>
            <w:tcMar/>
          </w:tcPr>
          <w:p w:rsidR="73765CD1" w:rsidP="73765CD1" w:rsidRDefault="73765CD1" w14:paraId="581CF688" w14:textId="5B0BB583">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Insufficient Resources</w:t>
            </w:r>
          </w:p>
          <w:p w:rsidR="73765CD1" w:rsidP="73765CD1" w:rsidRDefault="73765CD1" w14:paraId="2C9E41DA" w14:textId="54CE51AE">
            <w:pPr>
              <w:spacing w:before="120" w:after="120"/>
              <w:jc w:val="center"/>
              <w:rPr>
                <w:rFonts w:ascii="Times New Roman" w:hAnsi="Times New Roman" w:eastAsia="Times New Roman" w:cs="Times New Roman"/>
                <w:color w:val="000000" w:themeColor="text1"/>
              </w:rPr>
            </w:pPr>
          </w:p>
        </w:tc>
        <w:tc>
          <w:tcPr>
            <w:tcW w:w="1635" w:type="dxa"/>
            <w:gridSpan w:val="3"/>
            <w:shd w:val="clear" w:color="auto" w:fill="E7E6E6" w:themeFill="background2"/>
            <w:tcMar/>
          </w:tcPr>
          <w:p w:rsidR="73765CD1" w:rsidP="73765CD1" w:rsidRDefault="73765CD1" w14:paraId="2F5AED32" w14:textId="2B6482B2">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No Response</w:t>
            </w:r>
          </w:p>
          <w:p w:rsidR="73765CD1" w:rsidP="73765CD1" w:rsidRDefault="73765CD1" w14:paraId="621DBBAE" w14:textId="43D92F76">
            <w:pPr>
              <w:spacing w:before="120" w:after="120"/>
              <w:jc w:val="center"/>
              <w:rPr>
                <w:rFonts w:ascii="Times New Roman" w:hAnsi="Times New Roman" w:eastAsia="Times New Roman" w:cs="Times New Roman"/>
                <w:color w:val="000000" w:themeColor="text1"/>
              </w:rPr>
            </w:pPr>
          </w:p>
        </w:tc>
        <w:tc>
          <w:tcPr>
            <w:tcW w:w="3075" w:type="dxa"/>
            <w:gridSpan w:val="3"/>
            <w:shd w:val="clear" w:color="auto" w:fill="E7E6E6" w:themeFill="background2"/>
            <w:tcMar/>
          </w:tcPr>
          <w:p w:rsidR="73765CD1" w:rsidP="73765CD1" w:rsidRDefault="73765CD1" w14:paraId="7AA420B3" w14:textId="5F861D8B">
            <w:pPr>
              <w:spacing w:before="120" w:after="120"/>
              <w:rPr>
                <w:rFonts w:ascii="Times New Roman" w:hAnsi="Times New Roman" w:eastAsia="Times New Roman" w:cs="Times New Roman"/>
                <w:b/>
                <w:bCs/>
                <w:color w:val="000000" w:themeColor="text1"/>
                <w:sz w:val="24"/>
                <w:szCs w:val="24"/>
              </w:rPr>
            </w:pPr>
          </w:p>
        </w:tc>
      </w:tr>
      <w:tr w:rsidR="62C74C23" w:rsidTr="4558C40C" w14:paraId="6EA024F7" w14:textId="77777777">
        <w:trPr>
          <w:trHeight w:val="450"/>
        </w:trPr>
        <w:tc>
          <w:tcPr>
            <w:tcW w:w="14535" w:type="dxa"/>
            <w:gridSpan w:val="19"/>
            <w:shd w:val="clear" w:color="auto" w:fill="FFC000" w:themeFill="accent4"/>
            <w:tcMar/>
          </w:tcPr>
          <w:p w:rsidR="2E00AC1F" w:rsidP="73765CD1" w:rsidRDefault="21E18A9D" w14:paraId="2C770487" w14:textId="4EFF1F09">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 Program Alignment with Institutional Strategic Goals:</w:t>
            </w:r>
          </w:p>
        </w:tc>
      </w:tr>
      <w:tr w:rsidR="62C74C23" w:rsidTr="4558C40C" w14:paraId="5C2B60BA" w14:textId="77777777">
        <w:trPr>
          <w:trHeight w:val="1230"/>
        </w:trPr>
        <w:tc>
          <w:tcPr>
            <w:tcW w:w="7095" w:type="dxa"/>
            <w:gridSpan w:val="7"/>
            <w:vMerge w:val="restart"/>
            <w:tcMar/>
          </w:tcPr>
          <w:p w:rsidR="2E00AC1F" w:rsidP="73765CD1" w:rsidRDefault="21E18A9D" w14:paraId="7C1FCC20" w14:textId="1B29F8BC">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1</w:t>
            </w:r>
            <w:r w:rsidRPr="73765CD1" w:rsidR="68F8079C">
              <w:rPr>
                <w:rFonts w:ascii="Times New Roman" w:hAnsi="Times New Roman" w:eastAsia="Times New Roman" w:cs="Times New Roman"/>
                <w:b/>
                <w:bCs/>
                <w:color w:val="000000" w:themeColor="text1"/>
                <w:sz w:val="24"/>
                <w:szCs w:val="24"/>
              </w:rPr>
              <w:t xml:space="preserve">. </w:t>
            </w:r>
            <w:r w:rsidRPr="73765CD1">
              <w:rPr>
                <w:rFonts w:ascii="Times New Roman" w:hAnsi="Times New Roman" w:eastAsia="Times New Roman" w:cs="Times New Roman"/>
                <w:b/>
                <w:bCs/>
                <w:color w:val="000000" w:themeColor="text1"/>
                <w:sz w:val="24"/>
                <w:szCs w:val="24"/>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0A2C40A7" w14:paraId="26072942" w14:textId="5DE1EC24">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06B425DD" w14:paraId="3CC38793" w14:textId="77777777">
              <w:tc>
                <w:tcPr>
                  <w:tcW w:w="2595" w:type="dxa"/>
                  <w:shd w:val="clear" w:color="auto" w:fill="A8D08D" w:themeFill="accent6" w:themeFillTint="99"/>
                </w:tcPr>
                <w:p w:rsidR="72D6369B" w:rsidP="73765CD1" w:rsidRDefault="49A07347" w14:paraId="469A9FC5" w14:textId="08730B88">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CAC Strategic Goals:</w:t>
                  </w:r>
                </w:p>
              </w:tc>
              <w:tc>
                <w:tcPr>
                  <w:tcW w:w="4305" w:type="dxa"/>
                  <w:shd w:val="clear" w:color="auto" w:fill="A8D08D" w:themeFill="accent6" w:themeFillTint="99"/>
                </w:tcPr>
                <w:p w:rsidR="27F7E830" w:rsidP="73765CD1" w:rsidRDefault="49A07347" w14:paraId="055652A7" w14:textId="75F4BCB7">
                  <w:pPr>
                    <w:spacing w:before="120" w:after="120"/>
                    <w:jc w:val="center"/>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Aligned Program Goals:</w:t>
                  </w:r>
                </w:p>
              </w:tc>
            </w:tr>
            <w:tr w:rsidR="27F7E830" w:rsidTr="06B425DD" w14:paraId="2FE49ADC" w14:textId="77777777">
              <w:tc>
                <w:tcPr>
                  <w:tcW w:w="2595" w:type="dxa"/>
                </w:tcPr>
                <w:p w:rsidR="72D6369B" w:rsidP="2053EEB7" w:rsidRDefault="05CC939B" w14:paraId="68502CED" w14:textId="711B6019">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Student Success</w:t>
                  </w:r>
                </w:p>
                <w:p w:rsidR="72D6369B" w:rsidP="2053EEB7" w:rsidRDefault="05CC939B" w14:paraId="5D3A842D" w14:textId="077453FF">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student success through retention, persistence, completion, and transfer</w:t>
                  </w:r>
                </w:p>
                <w:p w:rsidR="27F7E830" w:rsidP="2053EEB7" w:rsidRDefault="27F7E830" w14:paraId="61F196A4" w14:textId="7C471DD4">
                  <w:pPr>
                    <w:spacing w:before="120" w:after="120"/>
                    <w:rPr>
                      <w:rFonts w:ascii="Times New Roman" w:hAnsi="Times New Roman" w:eastAsia="Times New Roman" w:cs="Times New Roman"/>
                      <w:b/>
                      <w:bCs/>
                      <w:color w:val="000000" w:themeColor="text1"/>
                      <w:sz w:val="24"/>
                      <w:szCs w:val="24"/>
                    </w:rPr>
                  </w:pPr>
                </w:p>
              </w:tc>
              <w:tc>
                <w:tcPr>
                  <w:tcW w:w="4305" w:type="dxa"/>
                </w:tcPr>
                <w:p w:rsidR="27F7E830" w:rsidP="3C26CC6F" w:rsidRDefault="47B60A72" w14:paraId="3A0CB732" w14:textId="23BBBAE5">
                  <w:pPr>
                    <w:spacing w:before="120" w:after="120"/>
                    <w:rPr>
                      <w:rFonts w:eastAsiaTheme="minorEastAsia"/>
                      <w:color w:val="000000" w:themeColor="text1"/>
                    </w:rPr>
                  </w:pPr>
                  <w:r w:rsidRPr="3C26CC6F">
                    <w:rPr>
                      <w:rFonts w:eastAsiaTheme="minorEastAsia"/>
                      <w:color w:val="000000" w:themeColor="text1"/>
                    </w:rPr>
                    <w:t xml:space="preserve">My courses have been found to be high in retention rates. Through this information I have been chosen to be part of the Faculty Caring Campus Initiative. We are currently putting together a format to teach other instructors how to improve their retention rates in their courses. </w:t>
                  </w:r>
                </w:p>
                <w:p w:rsidR="27F7E830" w:rsidP="06B425DD" w:rsidRDefault="3C26CC6F" w14:paraId="26180E11" w14:textId="536DC53A">
                  <w:pPr>
                    <w:spacing w:before="120" w:after="120"/>
                    <w:rPr>
                      <w:rFonts w:eastAsiaTheme="minorEastAsia"/>
                    </w:rPr>
                  </w:pPr>
                  <w:r w:rsidRPr="06B425DD">
                    <w:rPr>
                      <w:rFonts w:eastAsiaTheme="minorEastAsia"/>
                    </w:rPr>
                    <w:t xml:space="preserve">The Fine Arts Program, through the dedicated support of its </w:t>
                  </w:r>
                  <w:r w:rsidRPr="06B425DD" w:rsidR="2C6EAA44">
                    <w:rPr>
                      <w:rFonts w:eastAsiaTheme="minorEastAsia"/>
                    </w:rPr>
                    <w:t>F</w:t>
                  </w:r>
                  <w:r w:rsidRPr="06B425DD">
                    <w:rPr>
                      <w:rFonts w:eastAsiaTheme="minorEastAsia"/>
                    </w:rPr>
                    <w:t>aculty, Chair, and Dean, has remained focused on a continuous process of quality improvement as we build, refine, enhance, and streamline students’ path</w:t>
                  </w:r>
                  <w:r w:rsidRPr="06B425DD" w:rsidR="66180797">
                    <w:rPr>
                      <w:rFonts w:eastAsiaTheme="minorEastAsia"/>
                    </w:rPr>
                    <w:t>s</w:t>
                  </w:r>
                  <w:r w:rsidRPr="06B425DD">
                    <w:rPr>
                      <w:rFonts w:eastAsiaTheme="minorEastAsia"/>
                    </w:rPr>
                    <w:t xml:space="preserve"> to completion by providing opportunities to learn in a comprehensive, hands-on, practical environment that prepares and supports students for a career in the modern art related career. The Fine Arts Program faculty work with students to understand their specific interests and aptitudes, and through creating relationships we strive to help and ensure each student is enrolled in the specific Creative or Fine Arts degree or path that will yield the greatest success for their educational and career goals. Ensuring students are in a program of study that mirrors their career goals is the first step toward retention and completion. </w:t>
                  </w:r>
                </w:p>
                <w:p w:rsidR="27F7E830" w:rsidP="3C26CC6F" w:rsidRDefault="3C26CC6F" w14:paraId="7F076A37" w14:textId="390B8480">
                  <w:pPr>
                    <w:spacing w:before="120" w:after="120"/>
                    <w:rPr>
                      <w:rFonts w:eastAsiaTheme="minorEastAsia"/>
                    </w:rPr>
                  </w:pPr>
                  <w:r w:rsidRPr="3C26CC6F">
                    <w:rPr>
                      <w:rFonts w:eastAsiaTheme="minorEastAsia"/>
                    </w:rPr>
                    <w:t>Fine Arts instructors push to create an environment in which students can better prepare themselves for the transition from student to working professional.</w:t>
                  </w:r>
                </w:p>
                <w:p w:rsidR="27F7E830" w:rsidP="3C26CC6F" w:rsidRDefault="27F7E830" w14:paraId="0C1AC676" w14:textId="0DD246B7">
                  <w:pPr>
                    <w:spacing w:before="120" w:after="120"/>
                    <w:rPr>
                      <w:rFonts w:ascii="Times New Roman" w:hAnsi="Times New Roman" w:eastAsia="Times New Roman" w:cs="Times New Roman"/>
                      <w:b/>
                      <w:bCs/>
                      <w:color w:val="000000" w:themeColor="text1"/>
                      <w:sz w:val="24"/>
                      <w:szCs w:val="24"/>
                    </w:rPr>
                  </w:pPr>
                </w:p>
              </w:tc>
            </w:tr>
            <w:tr w:rsidR="27F7E830" w:rsidTr="06B425DD" w14:paraId="5570CA22" w14:textId="77777777">
              <w:tc>
                <w:tcPr>
                  <w:tcW w:w="2595" w:type="dxa"/>
                  <w:shd w:val="clear" w:color="auto" w:fill="FFF2CC" w:themeFill="accent4" w:themeFillTint="33"/>
                </w:tcPr>
                <w:p w:rsidR="72D6369B" w:rsidP="2053EEB7" w:rsidRDefault="05CC939B" w14:paraId="3005DE4A" w14:textId="5451C5B4">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Access</w:t>
                  </w:r>
                </w:p>
                <w:p w:rsidR="72D6369B" w:rsidP="2053EEB7" w:rsidRDefault="05CC939B" w14:paraId="5CEB03C6" w14:textId="3E5617AA">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all Pinal County residents and others have access to high quality innovative post-secondary opportunities</w:t>
                  </w:r>
                </w:p>
                <w:p w:rsidR="27F7E830" w:rsidP="2053EEB7" w:rsidRDefault="27F7E830" w14:paraId="2574862F" w14:textId="707308AF">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27F7E830" w:rsidP="3C26CC6F" w:rsidRDefault="3C26CC6F" w14:paraId="64BAA033" w14:textId="48A25BD8">
                  <w:pPr>
                    <w:spacing w:before="120" w:after="120"/>
                    <w:rPr>
                      <w:rFonts w:ascii="Times New Roman" w:hAnsi="Times New Roman" w:eastAsia="Times New Roman" w:cs="Times New Roman"/>
                      <w:b/>
                      <w:bCs/>
                      <w:color w:val="000000" w:themeColor="text1"/>
                      <w:sz w:val="24"/>
                      <w:szCs w:val="24"/>
                    </w:rPr>
                  </w:pPr>
                  <w:r w:rsidRPr="06B425DD">
                    <w:rPr>
                      <w:rFonts w:ascii="Calibri" w:hAnsi="Calibri" w:eastAsia="Calibri" w:cs="Calibri"/>
                      <w:sz w:val="24"/>
                      <w:szCs w:val="24"/>
                    </w:rPr>
                    <w:t xml:space="preserve">The Fine Arts program offers classes in a variety of modalities. In the past couple of </w:t>
                  </w:r>
                  <w:r w:rsidRPr="06B425DD" w:rsidR="26A55588">
                    <w:rPr>
                      <w:rFonts w:ascii="Calibri" w:hAnsi="Calibri" w:eastAsia="Calibri" w:cs="Calibri"/>
                      <w:sz w:val="24"/>
                      <w:szCs w:val="24"/>
                    </w:rPr>
                    <w:t>years,</w:t>
                  </w:r>
                  <w:r w:rsidRPr="06B425DD">
                    <w:rPr>
                      <w:rFonts w:ascii="Calibri" w:hAnsi="Calibri" w:eastAsia="Calibri" w:cs="Calibri"/>
                      <w:sz w:val="24"/>
                      <w:szCs w:val="24"/>
                    </w:rPr>
                    <w:t xml:space="preserve"> I have increased the offerings in the online and hybrid modalities to allow</w:t>
                  </w:r>
                  <w:r w:rsidRPr="06B425DD" w:rsidR="47B60A72">
                    <w:rPr>
                      <w:rFonts w:ascii="Calibri" w:hAnsi="Calibri" w:eastAsia="Calibri" w:cs="Calibri"/>
                      <w:color w:val="000000" w:themeColor="text1"/>
                      <w:sz w:val="24"/>
                      <w:szCs w:val="24"/>
                    </w:rPr>
                    <w:t xml:space="preserve"> even those who have full-time jobs or no access to transportation to have the ability to take more courses.</w:t>
                  </w:r>
                </w:p>
                <w:p w:rsidR="27F7E830" w:rsidP="742641B3" w:rsidRDefault="30F61AC1" w14:paraId="7A087642" w14:textId="65805698">
                  <w:pPr>
                    <w:spacing w:before="120" w:after="120"/>
                    <w:rPr>
                      <w:rFonts w:ascii="Calibri" w:hAnsi="Calibri" w:eastAsia="Calibri" w:cs="Calibri"/>
                      <w:sz w:val="24"/>
                      <w:szCs w:val="24"/>
                    </w:rPr>
                  </w:pPr>
                  <w:r w:rsidRPr="742641B3">
                    <w:rPr>
                      <w:rFonts w:ascii="Calibri" w:hAnsi="Calibri" w:eastAsia="Calibri" w:cs="Calibri"/>
                      <w:sz w:val="24"/>
                      <w:szCs w:val="24"/>
                    </w:rPr>
                    <w:t xml:space="preserve">Any student in Pinal County, regardless of previous experience or artistic background, can enroll in the Fine Arts program to pursue their interest in learning modern art techniques in a variety of media. </w:t>
                  </w:r>
                </w:p>
                <w:p w:rsidR="27F7E830" w:rsidP="742641B3" w:rsidRDefault="30F61AC1" w14:paraId="2F791A02" w14:textId="47AFB1D6">
                  <w:pPr>
                    <w:spacing w:before="120" w:after="120"/>
                    <w:rPr>
                      <w:rFonts w:ascii="Times New Roman" w:hAnsi="Times New Roman" w:eastAsia="Times New Roman" w:cs="Times New Roman"/>
                      <w:b/>
                      <w:bCs/>
                      <w:color w:val="000000" w:themeColor="text1"/>
                      <w:sz w:val="24"/>
                      <w:szCs w:val="24"/>
                    </w:rPr>
                  </w:pPr>
                  <w:r w:rsidRPr="06B425DD">
                    <w:rPr>
                      <w:rFonts w:ascii="Calibri" w:hAnsi="Calibri" w:eastAsia="Calibri" w:cs="Calibri"/>
                      <w:sz w:val="24"/>
                      <w:szCs w:val="24"/>
                    </w:rPr>
                    <w:t xml:space="preserve">Our art studios are equipped (yet could and should be much more inviting and larger in size) to provide the tools students will need to learn and succeed in the artistic </w:t>
                  </w:r>
                  <w:r w:rsidRPr="06B425DD" w:rsidR="4CA3DFA3">
                    <w:rPr>
                      <w:rFonts w:ascii="Calibri" w:hAnsi="Calibri" w:eastAsia="Calibri" w:cs="Calibri"/>
                      <w:sz w:val="24"/>
                      <w:szCs w:val="24"/>
                    </w:rPr>
                    <w:t>workforce</w:t>
                  </w:r>
                  <w:r w:rsidRPr="06B425DD">
                    <w:rPr>
                      <w:rFonts w:ascii="Calibri" w:hAnsi="Calibri" w:eastAsia="Calibri" w:cs="Calibri"/>
                      <w:sz w:val="24"/>
                      <w:szCs w:val="24"/>
                    </w:rPr>
                    <w:t>.</w:t>
                  </w:r>
                  <w:r w:rsidRPr="06B425DD">
                    <w:rPr>
                      <w:rFonts w:ascii="Times New Roman" w:hAnsi="Times New Roman" w:eastAsia="Times New Roman" w:cs="Times New Roman"/>
                      <w:b/>
                      <w:bCs/>
                      <w:color w:val="000000" w:themeColor="text1"/>
                      <w:sz w:val="24"/>
                      <w:szCs w:val="24"/>
                    </w:rPr>
                    <w:t xml:space="preserve"> </w:t>
                  </w:r>
                </w:p>
                <w:p w:rsidR="27F7E830" w:rsidP="3C26CC6F" w:rsidRDefault="27F7E830" w14:paraId="23EF3B18" w14:textId="6D9CE851">
                  <w:pPr>
                    <w:spacing w:before="120" w:after="120"/>
                    <w:rPr>
                      <w:rFonts w:ascii="Times New Roman" w:hAnsi="Times New Roman" w:eastAsia="Times New Roman" w:cs="Times New Roman"/>
                      <w:b/>
                      <w:bCs/>
                      <w:color w:val="000000" w:themeColor="text1"/>
                      <w:sz w:val="24"/>
                      <w:szCs w:val="24"/>
                    </w:rPr>
                  </w:pPr>
                </w:p>
              </w:tc>
            </w:tr>
            <w:tr w:rsidR="27F7E830" w:rsidTr="06B425DD" w14:paraId="20E16200" w14:textId="77777777">
              <w:tc>
                <w:tcPr>
                  <w:tcW w:w="2595" w:type="dxa"/>
                </w:tcPr>
                <w:p w:rsidR="72D6369B" w:rsidP="2053EEB7" w:rsidRDefault="05CC939B" w14:paraId="4403AD43" w14:textId="03B9CFCA">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Workforce</w:t>
                  </w:r>
                </w:p>
                <w:p w:rsidR="72D6369B" w:rsidP="2053EEB7" w:rsidRDefault="05CC939B" w14:paraId="4FBDC074" w14:textId="2A43193E">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students acquire the skills necessary for job placement and that meet employer needs in Pinal County and Region</w:t>
                  </w:r>
                </w:p>
                <w:p w:rsidR="27F7E830" w:rsidP="2053EEB7" w:rsidRDefault="27F7E830" w14:paraId="7C18049A" w14:textId="151E63F5">
                  <w:pPr>
                    <w:spacing w:before="120" w:after="120"/>
                    <w:rPr>
                      <w:rFonts w:ascii="Times New Roman" w:hAnsi="Times New Roman" w:eastAsia="Times New Roman" w:cs="Times New Roman"/>
                      <w:b/>
                      <w:bCs/>
                      <w:color w:val="000000" w:themeColor="text1"/>
                      <w:sz w:val="24"/>
                      <w:szCs w:val="24"/>
                    </w:rPr>
                  </w:pPr>
                </w:p>
              </w:tc>
              <w:tc>
                <w:tcPr>
                  <w:tcW w:w="4305" w:type="dxa"/>
                </w:tcPr>
                <w:p w:rsidR="27F7E830" w:rsidP="742641B3" w:rsidRDefault="5881F1CE" w14:paraId="7AC959CC" w14:textId="4507F2CB">
                  <w:pPr>
                    <w:spacing w:before="120" w:after="120"/>
                    <w:rPr>
                      <w:rFonts w:ascii="Calibri" w:hAnsi="Calibri" w:eastAsia="Calibri" w:cs="Calibri"/>
                    </w:rPr>
                  </w:pPr>
                  <w:r w:rsidRPr="420F798B">
                    <w:rPr>
                      <w:rFonts w:ascii="Calibri" w:hAnsi="Calibri" w:eastAsia="Calibri" w:cs="Calibri"/>
                    </w:rPr>
                    <w:t xml:space="preserve">The Fine Arts program provides a modernized curriculum, with input from recent graduates, that teaches practical, relevant, and current skills to students who want to pursue a career in the Art World. By providing the students with opportunities to learn hands-on skills we are preparing students for transfer to a 4 year </w:t>
                  </w:r>
                  <w:r w:rsidRPr="420F798B" w:rsidR="768CAD1A">
                    <w:rPr>
                      <w:rFonts w:ascii="Calibri" w:hAnsi="Calibri" w:eastAsia="Calibri" w:cs="Calibri"/>
                    </w:rPr>
                    <w:t>University</w:t>
                  </w:r>
                  <w:r w:rsidRPr="420F798B">
                    <w:rPr>
                      <w:rFonts w:ascii="Calibri" w:hAnsi="Calibri" w:eastAsia="Calibri" w:cs="Calibri"/>
                    </w:rPr>
                    <w:t xml:space="preserve"> and into the workforce.</w:t>
                  </w:r>
                </w:p>
                <w:p w:rsidR="27F7E830" w:rsidP="742641B3" w:rsidRDefault="6A693FDC" w14:paraId="52D550CF" w14:textId="7C07BA63">
                  <w:pPr>
                    <w:spacing w:before="120" w:after="120"/>
                    <w:rPr>
                      <w:rFonts w:ascii="Times New Roman" w:hAnsi="Times New Roman" w:eastAsia="Times New Roman" w:cs="Times New Roman"/>
                      <w:color w:val="000000" w:themeColor="text1"/>
                      <w:sz w:val="24"/>
                      <w:szCs w:val="24"/>
                    </w:rPr>
                  </w:pPr>
                  <w:r w:rsidRPr="742641B3">
                    <w:rPr>
                      <w:rFonts w:ascii="Calibri" w:hAnsi="Calibri" w:eastAsia="Calibri" w:cs="Calibri"/>
                      <w:color w:val="000000" w:themeColor="text1"/>
                      <w:sz w:val="24"/>
                      <w:szCs w:val="24"/>
                    </w:rPr>
                    <w:t xml:space="preserve">The Art Department is discussing other ways in which we can get feedback to benefit our students and job skills that will benefit them in the future. </w:t>
                  </w:r>
                </w:p>
              </w:tc>
            </w:tr>
            <w:tr w:rsidR="27F7E830" w:rsidTr="06B425DD" w14:paraId="2AFBACB1" w14:textId="77777777">
              <w:tc>
                <w:tcPr>
                  <w:tcW w:w="2595" w:type="dxa"/>
                  <w:shd w:val="clear" w:color="auto" w:fill="FFF2CC" w:themeFill="accent4" w:themeFillTint="33"/>
                </w:tcPr>
                <w:p w:rsidR="4A7CE930" w:rsidP="2053EEB7" w:rsidRDefault="7133F025" w14:paraId="1AD0704F" w14:textId="1D97543E">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Community</w:t>
                  </w:r>
                </w:p>
                <w:p w:rsidR="4A7CE930" w:rsidP="2053EEB7" w:rsidRDefault="7133F025" w14:paraId="568B8CAC" w14:textId="340FB015">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Pinal County residents have access to lifelong learning and cultural enrichment</w:t>
                  </w:r>
                </w:p>
                <w:p w:rsidR="27F7E830" w:rsidP="2053EEB7" w:rsidRDefault="27F7E830" w14:paraId="33233CD4" w14:textId="7CF8FF7B">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27F7E830" w:rsidP="06B425DD" w:rsidRDefault="30F61AC1" w14:paraId="71517D10" w14:textId="311B2270">
                  <w:pPr>
                    <w:spacing w:before="120" w:after="120"/>
                    <w:rPr>
                      <w:rFonts w:eastAsiaTheme="minorEastAsia"/>
                    </w:rPr>
                  </w:pPr>
                  <w:r w:rsidRPr="06B425DD">
                    <w:rPr>
                      <w:rFonts w:eastAsiaTheme="minorEastAsia"/>
                    </w:rPr>
                    <w:t>The Art world is full of cultural enrichment, and the Fine Arts program does its part to educate and train students who wish to create and contribute to such cultural enrichment. Art has a profound impact on all cultures, and some cultures are even defined by the art they produce. The Fine Arts program provides access for students to learn how to contribute to the arts at a professional level. Armed with the knowledge and tools to produce art at a professional level, students can make their mark, and even steer the future course of what art looks like for future generations. The Fine Arts</w:t>
                  </w:r>
                  <w:r w:rsidRPr="06B425DD" w:rsidR="47B60A72">
                    <w:rPr>
                      <w:rFonts w:eastAsiaTheme="minorEastAsia"/>
                      <w:color w:val="000000" w:themeColor="text1"/>
                    </w:rPr>
                    <w:t xml:space="preserve"> Department also offers both credit courses, and Continuing Education courses. Our ceramic and metals facilities serve both sides of the educational spectrum. We serve those who want to learn in any capacity.</w:t>
                  </w:r>
                  <w:r w:rsidRPr="06B425DD">
                    <w:rPr>
                      <w:rFonts w:eastAsiaTheme="minorEastAsia"/>
                    </w:rPr>
                    <w:t xml:space="preserve">  </w:t>
                  </w:r>
                </w:p>
                <w:p w:rsidR="27F7E830" w:rsidP="3C26CC6F" w:rsidRDefault="27F7E830" w14:paraId="72160188" w14:textId="332900F1">
                  <w:pPr>
                    <w:spacing w:before="120" w:after="120"/>
                    <w:rPr>
                      <w:rFonts w:eastAsiaTheme="minorEastAsia"/>
                    </w:rPr>
                  </w:pPr>
                </w:p>
                <w:p w:rsidR="27F7E830" w:rsidP="48F90CFB" w:rsidRDefault="3C26CC6F" w14:paraId="2A02C75E" w14:textId="559343CF">
                  <w:pPr>
                    <w:spacing w:before="120" w:after="120"/>
                    <w:rPr>
                      <w:rFonts w:eastAsiaTheme="minorEastAsia"/>
                    </w:rPr>
                  </w:pPr>
                  <w:r w:rsidRPr="06B425DD">
                    <w:rPr>
                      <w:rFonts w:eastAsiaTheme="minorEastAsia"/>
                    </w:rPr>
                    <w:t xml:space="preserve">If we are able to build and create a new Arts Center, we at CAC would fill a </w:t>
                  </w:r>
                  <w:r w:rsidRPr="06B425DD" w:rsidR="5428484C">
                    <w:rPr>
                      <w:rFonts w:eastAsiaTheme="minorEastAsia"/>
                    </w:rPr>
                    <w:t>much</w:t>
                  </w:r>
                  <w:r w:rsidRPr="06B425DD" w:rsidR="54CECD63">
                    <w:rPr>
                      <w:rFonts w:eastAsiaTheme="minorEastAsia"/>
                    </w:rPr>
                    <w:t xml:space="preserve"> </w:t>
                  </w:r>
                  <w:r w:rsidRPr="06B425DD" w:rsidR="5428484C">
                    <w:rPr>
                      <w:rFonts w:eastAsiaTheme="minorEastAsia"/>
                    </w:rPr>
                    <w:t>needed</w:t>
                  </w:r>
                  <w:r w:rsidRPr="06B425DD">
                    <w:rPr>
                      <w:rFonts w:eastAsiaTheme="minorEastAsia"/>
                    </w:rPr>
                    <w:t xml:space="preserve"> void in offering </w:t>
                  </w:r>
                  <w:r w:rsidRPr="06B425DD" w:rsidR="76A3EC19">
                    <w:rPr>
                      <w:rFonts w:eastAsiaTheme="minorEastAsia"/>
                    </w:rPr>
                    <w:t xml:space="preserve">more </w:t>
                  </w:r>
                  <w:r w:rsidRPr="06B425DD">
                    <w:rPr>
                      <w:rFonts w:eastAsiaTheme="minorEastAsia"/>
                    </w:rPr>
                    <w:t>arts classes and opportunities for community members</w:t>
                  </w:r>
                  <w:bookmarkStart w:name="_Int_6AmC3pbG" w:id="7"/>
                  <w:r w:rsidRPr="06B425DD" w:rsidR="40D4A28D">
                    <w:rPr>
                      <w:rFonts w:eastAsiaTheme="minorEastAsia"/>
                    </w:rPr>
                    <w:t xml:space="preserve">. </w:t>
                  </w:r>
                  <w:bookmarkEnd w:id="7"/>
                  <w:r w:rsidRPr="06B425DD">
                    <w:rPr>
                      <w:rFonts w:eastAsiaTheme="minorEastAsia"/>
                    </w:rPr>
                    <w:t xml:space="preserve">This center would </w:t>
                  </w:r>
                  <w:r w:rsidRPr="06B425DD">
                    <w:rPr>
                      <w:rFonts w:eastAsiaTheme="minorEastAsia"/>
                      <w:color w:val="000000" w:themeColor="text1"/>
                    </w:rPr>
                    <w:t xml:space="preserve">help to increase both outreach and interest in the community. </w:t>
                  </w:r>
                  <w:r w:rsidRPr="06B425DD">
                    <w:rPr>
                      <w:rFonts w:eastAsiaTheme="minorEastAsia"/>
                    </w:rPr>
                    <w:t xml:space="preserve">It will also fulfil CAC’s WIG of providing a </w:t>
                  </w:r>
                  <w:r w:rsidRPr="06B425DD" w:rsidR="7BA9D456">
                    <w:rPr>
                      <w:rFonts w:eastAsiaTheme="minorEastAsia"/>
                    </w:rPr>
                    <w:t>world-class</w:t>
                  </w:r>
                  <w:r w:rsidRPr="06B425DD">
                    <w:rPr>
                      <w:rFonts w:eastAsiaTheme="minorEastAsia"/>
                    </w:rPr>
                    <w:t xml:space="preserve"> learning environment for students.</w:t>
                  </w:r>
                </w:p>
                <w:p w:rsidR="27F7E830" w:rsidP="3C26CC6F" w:rsidRDefault="27F7E830" w14:paraId="382BA396" w14:textId="3300AA1C">
                  <w:pPr>
                    <w:spacing w:before="120" w:after="120"/>
                    <w:rPr>
                      <w:rFonts w:eastAsiaTheme="minorEastAsia"/>
                    </w:rPr>
                  </w:pPr>
                </w:p>
                <w:p w:rsidR="27F7E830" w:rsidP="3C26CC6F" w:rsidRDefault="47B60A72" w14:paraId="665629BF" w14:textId="5F7E24D2">
                  <w:pPr>
                    <w:spacing w:before="120" w:after="120"/>
                    <w:rPr>
                      <w:rFonts w:ascii="Times New Roman" w:hAnsi="Times New Roman" w:eastAsia="Times New Roman" w:cs="Times New Roman"/>
                      <w:b/>
                      <w:bCs/>
                      <w:color w:val="000000" w:themeColor="text1"/>
                      <w:sz w:val="24"/>
                      <w:szCs w:val="24"/>
                    </w:rPr>
                  </w:pPr>
                  <w:r w:rsidRPr="3C26CC6F">
                    <w:rPr>
                      <w:rFonts w:ascii="Times New Roman" w:hAnsi="Times New Roman" w:eastAsia="Times New Roman" w:cs="Times New Roman"/>
                      <w:b/>
                      <w:bCs/>
                      <w:color w:val="000000" w:themeColor="text1"/>
                      <w:sz w:val="24"/>
                      <w:szCs w:val="24"/>
                    </w:rPr>
                    <w:t xml:space="preserve"> </w:t>
                  </w:r>
                </w:p>
              </w:tc>
            </w:tr>
            <w:tr w:rsidR="27F7E830" w:rsidTr="06B425DD" w14:paraId="2B66D7B9" w14:textId="77777777">
              <w:tc>
                <w:tcPr>
                  <w:tcW w:w="2595" w:type="dxa"/>
                </w:tcPr>
                <w:p w:rsidR="4A7CE930" w:rsidP="2053EEB7" w:rsidRDefault="7133F025" w14:paraId="5E04D835" w14:textId="6F5DA6F9">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Environment</w:t>
                  </w:r>
                </w:p>
                <w:p w:rsidR="4A7CE930" w:rsidP="2053EEB7" w:rsidRDefault="7133F025" w14:paraId="5F58CCA9" w14:textId="3A063AA3">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 safe, sustainable environment that promotes learning, communication, diversity and satisfaction among students and employees</w:t>
                  </w:r>
                  <w:r w:rsidRPr="2053EEB7">
                    <w:rPr>
                      <w:rFonts w:ascii="Times New Roman" w:hAnsi="Times New Roman" w:eastAsia="Times New Roman" w:cs="Times New Roman"/>
                      <w:color w:val="000000" w:themeColor="text1"/>
                      <w:sz w:val="24"/>
                      <w:szCs w:val="24"/>
                    </w:rPr>
                    <w:t>.</w:t>
                  </w:r>
                </w:p>
                <w:p w:rsidR="27F7E830" w:rsidP="2053EEB7" w:rsidRDefault="27F7E830" w14:paraId="1E105F6F" w14:textId="14FA4D62">
                  <w:pPr>
                    <w:spacing w:before="120" w:after="120"/>
                    <w:rPr>
                      <w:rFonts w:ascii="Times New Roman" w:hAnsi="Times New Roman" w:eastAsia="Times New Roman" w:cs="Times New Roman"/>
                      <w:b/>
                      <w:bCs/>
                      <w:color w:val="000000" w:themeColor="text1"/>
                      <w:sz w:val="24"/>
                      <w:szCs w:val="24"/>
                    </w:rPr>
                  </w:pPr>
                </w:p>
              </w:tc>
              <w:tc>
                <w:tcPr>
                  <w:tcW w:w="4305" w:type="dxa"/>
                </w:tcPr>
                <w:p w:rsidR="27F7E830" w:rsidP="3C26CC6F" w:rsidRDefault="47B60A72" w14:paraId="4A305808" w14:textId="31788821">
                  <w:pPr>
                    <w:spacing w:before="120" w:after="120"/>
                    <w:rPr>
                      <w:rFonts w:ascii="Calibri" w:hAnsi="Calibri" w:eastAsia="Calibri" w:cs="Calibri"/>
                      <w:color w:val="000000" w:themeColor="text1"/>
                      <w:sz w:val="24"/>
                      <w:szCs w:val="24"/>
                    </w:rPr>
                  </w:pPr>
                  <w:r w:rsidRPr="06B425DD">
                    <w:rPr>
                      <w:rFonts w:ascii="Calibri" w:hAnsi="Calibri" w:eastAsia="Calibri" w:cs="Calibri"/>
                      <w:color w:val="000000" w:themeColor="text1"/>
                      <w:sz w:val="24"/>
                      <w:szCs w:val="24"/>
                    </w:rPr>
                    <w:t xml:space="preserve">Our program serves all learners through a variety of course modalities. From F2F, virtual, and fully online courses. The Studio Art Department seeks to make all people feel safe, considered, and respected regarding their personal safety and comfort levels. </w:t>
                  </w:r>
                </w:p>
                <w:p w:rsidR="27F7E830" w:rsidP="3C26CC6F" w:rsidRDefault="3C26CC6F" w14:paraId="033BEB9F" w14:textId="059AF68B">
                  <w:pPr>
                    <w:spacing w:before="120" w:after="120"/>
                    <w:rPr>
                      <w:rFonts w:ascii="Calibri" w:hAnsi="Calibri" w:eastAsia="Calibri" w:cs="Calibri"/>
                      <w:sz w:val="24"/>
                      <w:szCs w:val="24"/>
                    </w:rPr>
                  </w:pPr>
                  <w:r w:rsidRPr="06B425DD">
                    <w:rPr>
                      <w:rFonts w:ascii="Calibri" w:hAnsi="Calibri" w:eastAsia="Calibri" w:cs="Calibri"/>
                      <w:sz w:val="24"/>
                      <w:szCs w:val="24"/>
                    </w:rPr>
                    <w:t xml:space="preserve">The Fine Arts program provides the best of facilities we can with the building we are currently existing </w:t>
                  </w:r>
                  <w:bookmarkStart w:name="_Int_6EpvZ65y" w:id="8"/>
                  <w:r w:rsidRPr="06B425DD" w:rsidR="35964CB1">
                    <w:rPr>
                      <w:rFonts w:ascii="Calibri" w:hAnsi="Calibri" w:eastAsia="Calibri" w:cs="Calibri"/>
                      <w:sz w:val="24"/>
                      <w:szCs w:val="24"/>
                    </w:rPr>
                    <w:t xml:space="preserve">in. </w:t>
                  </w:r>
                  <w:bookmarkEnd w:id="8"/>
                  <w:r w:rsidRPr="06B425DD">
                    <w:rPr>
                      <w:rFonts w:ascii="Calibri" w:hAnsi="Calibri" w:eastAsia="Calibri" w:cs="Calibri"/>
                      <w:sz w:val="24"/>
                      <w:szCs w:val="24"/>
                    </w:rPr>
                    <w:t xml:space="preserve">The building is not ideal. There </w:t>
                  </w:r>
                  <w:r w:rsidRPr="06B425DD" w:rsidR="567C93B0">
                    <w:rPr>
                      <w:rFonts w:ascii="Calibri" w:hAnsi="Calibri" w:eastAsia="Calibri" w:cs="Calibri"/>
                      <w:sz w:val="24"/>
                      <w:szCs w:val="24"/>
                    </w:rPr>
                    <w:t>is</w:t>
                  </w:r>
                  <w:r w:rsidRPr="06B425DD">
                    <w:rPr>
                      <w:rFonts w:ascii="Calibri" w:hAnsi="Calibri" w:eastAsia="Calibri" w:cs="Calibri"/>
                      <w:sz w:val="24"/>
                      <w:szCs w:val="24"/>
                    </w:rPr>
                    <w:t xml:space="preserve"> insulation, plumbing and electrical issues throughout.  We would love to provide well-managed and well-maintained technology-focused facilities in which we house a safe and inviting teaching and learning environment. </w:t>
                  </w:r>
                  <w:r w:rsidRPr="06B425DD" w:rsidR="549EDB98">
                    <w:rPr>
                      <w:rFonts w:ascii="Calibri" w:hAnsi="Calibri" w:eastAsia="Calibri" w:cs="Calibri"/>
                      <w:sz w:val="24"/>
                      <w:szCs w:val="24"/>
                    </w:rPr>
                    <w:t>Ideally,</w:t>
                  </w:r>
                  <w:r w:rsidRPr="06B425DD">
                    <w:rPr>
                      <w:rFonts w:ascii="Calibri" w:hAnsi="Calibri" w:eastAsia="Calibri" w:cs="Calibri"/>
                      <w:sz w:val="24"/>
                      <w:szCs w:val="24"/>
                    </w:rPr>
                    <w:t xml:space="preserve"> we would have a new arts center which we would maintain and take very good care</w:t>
                  </w:r>
                  <w:r w:rsidRPr="06B425DD" w:rsidR="3972889F">
                    <w:rPr>
                      <w:rFonts w:ascii="Calibri" w:hAnsi="Calibri" w:eastAsia="Calibri" w:cs="Calibri"/>
                      <w:sz w:val="24"/>
                      <w:szCs w:val="24"/>
                    </w:rPr>
                    <w:t xml:space="preserve"> </w:t>
                  </w:r>
                  <w:r w:rsidRPr="06B425DD">
                    <w:rPr>
                      <w:rFonts w:ascii="Calibri" w:hAnsi="Calibri" w:eastAsia="Calibri" w:cs="Calibri"/>
                      <w:sz w:val="24"/>
                      <w:szCs w:val="24"/>
                    </w:rPr>
                    <w:t>to ensure our learning labs and facilities would remain safe, current, and properly equipped to support the curriculum and the needs of students. We support all students, regardless of their prior knowledge and experience of the subject matter, and welcome all who are willing to learn and work hard.</w:t>
                  </w:r>
                </w:p>
                <w:p w:rsidR="27F7E830" w:rsidP="3C26CC6F" w:rsidRDefault="27F7E830" w14:paraId="47E48D94" w14:textId="3A5510D0">
                  <w:pPr>
                    <w:spacing w:before="120" w:after="120"/>
                    <w:rPr>
                      <w:rFonts w:ascii="Times New Roman" w:hAnsi="Times New Roman" w:eastAsia="Times New Roman" w:cs="Times New Roman"/>
                      <w:b/>
                      <w:bCs/>
                      <w:color w:val="000000" w:themeColor="text1"/>
                      <w:sz w:val="24"/>
                      <w:szCs w:val="24"/>
                    </w:rPr>
                  </w:pPr>
                </w:p>
              </w:tc>
            </w:tr>
            <w:tr w:rsidR="3D75153C" w:rsidTr="06B425DD" w14:paraId="5FB871B7" w14:textId="77777777">
              <w:tc>
                <w:tcPr>
                  <w:tcW w:w="2595" w:type="dxa"/>
                  <w:shd w:val="clear" w:color="auto" w:fill="FFF2CC" w:themeFill="accent4" w:themeFillTint="33"/>
                </w:tcPr>
                <w:p w:rsidR="167A7891" w:rsidP="2053EEB7" w:rsidRDefault="1D39F402" w14:paraId="7CA8D7A4" w14:textId="2B35F591">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Stewardship</w:t>
                  </w:r>
                </w:p>
                <w:p w:rsidR="167A7891" w:rsidP="2053EEB7" w:rsidRDefault="1D39F402" w14:paraId="303B98CF" w14:textId="770E1DEF">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optimization of fiscal resources through a balanced budget to support the needs and expectations of students and the community</w:t>
                  </w:r>
                </w:p>
                <w:p w:rsidR="3D75153C" w:rsidP="2053EEB7" w:rsidRDefault="3D75153C" w14:paraId="24CBC2F2" w14:textId="3D46DCEE">
                  <w:pPr>
                    <w:spacing w:before="120" w:after="120"/>
                    <w:rPr>
                      <w:rFonts w:ascii="Times New Roman" w:hAnsi="Times New Roman" w:eastAsia="Times New Roman" w:cs="Times New Roman"/>
                      <w:b/>
                      <w:bCs/>
                      <w:color w:val="000000" w:themeColor="text1"/>
                      <w:sz w:val="24"/>
                      <w:szCs w:val="24"/>
                    </w:rPr>
                  </w:pPr>
                </w:p>
              </w:tc>
              <w:tc>
                <w:tcPr>
                  <w:tcW w:w="4305" w:type="dxa"/>
                  <w:shd w:val="clear" w:color="auto" w:fill="FFF2CC" w:themeFill="accent4" w:themeFillTint="33"/>
                </w:tcPr>
                <w:p w:rsidR="3D75153C" w:rsidP="06B425DD" w:rsidRDefault="47B60A72" w14:paraId="3FB6EA7A" w14:textId="6FAC2AA7">
                  <w:pPr>
                    <w:spacing w:before="120" w:after="120"/>
                    <w:rPr>
                      <w:rFonts w:eastAsiaTheme="minorEastAsia"/>
                      <w:color w:val="000000" w:themeColor="text1"/>
                    </w:rPr>
                  </w:pPr>
                  <w:r w:rsidRPr="06B425DD">
                    <w:rPr>
                      <w:rFonts w:eastAsiaTheme="minorEastAsia"/>
                      <w:color w:val="000000" w:themeColor="text1"/>
                    </w:rPr>
                    <w:t>We strive to equally divide the instructional budget amongst each adjunct instructor. The goal is to allow every department to have access to instructional supplies to best serve their students and their instructional styles.  If the budget does not allow for something I seek out additional resources like capital requests and private donations (for instructional supplies and equipment).</w:t>
                  </w:r>
                </w:p>
                <w:p w:rsidR="3D75153C" w:rsidP="420F798B" w:rsidRDefault="30F61AC1" w14:paraId="1E8BA71A" w14:textId="21AEDDF9">
                  <w:pPr>
                    <w:spacing w:before="120" w:after="120"/>
                    <w:rPr>
                      <w:rFonts w:eastAsiaTheme="minorEastAsia"/>
                    </w:rPr>
                  </w:pPr>
                  <w:r w:rsidRPr="06B425DD">
                    <w:rPr>
                      <w:rFonts w:eastAsiaTheme="minorEastAsia"/>
                    </w:rPr>
                    <w:t xml:space="preserve">If we are allowed to move forward with the creation of the new arts </w:t>
                  </w:r>
                  <w:r w:rsidRPr="06B425DD" w:rsidR="03858BC8">
                    <w:rPr>
                      <w:rFonts w:eastAsiaTheme="minorEastAsia"/>
                    </w:rPr>
                    <w:t>center,</w:t>
                  </w:r>
                  <w:r w:rsidRPr="06B425DD">
                    <w:rPr>
                      <w:rFonts w:eastAsiaTheme="minorEastAsia"/>
                    </w:rPr>
                    <w:t xml:space="preserve"> I am confident we will be able to manage our fiscal resources so that we can deliver current, relevant instruction with cutting-edge technologies so that we can better mirror the tools used in the industry and adequately prepare students for what they will encounter in their future career. By planning, anticipating, and staying current, we will remain well equipped within our budget to satisfy student needs by providing them with the resources they need to learn the skills they need to compete in the art world.</w:t>
                  </w:r>
                </w:p>
                <w:p w:rsidR="3D75153C" w:rsidP="3C26CC6F" w:rsidRDefault="3D75153C" w14:paraId="079D6787" w14:textId="33B248A6">
                  <w:pPr>
                    <w:spacing w:before="120" w:after="120"/>
                    <w:rPr>
                      <w:rFonts w:ascii="Times New Roman" w:hAnsi="Times New Roman" w:eastAsia="Times New Roman" w:cs="Times New Roman"/>
                      <w:b/>
                      <w:bCs/>
                      <w:color w:val="000000" w:themeColor="text1"/>
                      <w:sz w:val="24"/>
                      <w:szCs w:val="24"/>
                    </w:rPr>
                  </w:pPr>
                </w:p>
              </w:tc>
            </w:tr>
            <w:tr w:rsidR="3D75153C" w:rsidTr="06B425DD" w14:paraId="2C7DC54A" w14:textId="77777777">
              <w:tc>
                <w:tcPr>
                  <w:tcW w:w="2595" w:type="dxa"/>
                </w:tcPr>
                <w:p w:rsidR="167A7891" w:rsidP="2053EEB7" w:rsidRDefault="1D39F402" w14:paraId="3BEC505C" w14:textId="3C4D6776">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b/>
                      <w:bCs/>
                      <w:color w:val="000000" w:themeColor="text1"/>
                      <w:sz w:val="24"/>
                      <w:szCs w:val="24"/>
                    </w:rPr>
                    <w:t>Infrastructure</w:t>
                  </w:r>
                </w:p>
                <w:p w:rsidR="167A7891" w:rsidP="2053EEB7" w:rsidRDefault="1D39F402" w14:paraId="5C35EA53" w14:textId="5D702C8B">
                  <w:pPr>
                    <w:spacing w:before="120" w:after="120"/>
                    <w:rPr>
                      <w:rFonts w:ascii="Times New Roman" w:hAnsi="Times New Roman" w:eastAsia="Times New Roman" w:cs="Times New Roman"/>
                      <w:color w:val="000000" w:themeColor="text1"/>
                      <w:sz w:val="24"/>
                      <w:szCs w:val="24"/>
                    </w:rPr>
                  </w:pPr>
                  <w:r w:rsidRPr="2053EEB7">
                    <w:rPr>
                      <w:rFonts w:ascii="Times New Roman" w:hAnsi="Times New Roman" w:eastAsia="Times New Roman" w:cs="Times New Roman"/>
                      <w:i/>
                      <w:iCs/>
                      <w:color w:val="000000" w:themeColor="text1"/>
                      <w:sz w:val="24"/>
                      <w:szCs w:val="24"/>
                    </w:rPr>
                    <w:t>Ensure a physical and technological infrastructure that supports changes in learning and working environment</w:t>
                  </w:r>
                </w:p>
                <w:p w:rsidR="3D75153C" w:rsidP="73765CD1" w:rsidRDefault="3D75153C" w14:paraId="0DBD0A9A" w14:textId="729624A4">
                  <w:pPr>
                    <w:spacing w:before="120" w:after="120"/>
                    <w:rPr>
                      <w:rFonts w:ascii="Calibri" w:hAnsi="Calibri" w:eastAsia="Calibri" w:cs="Calibri"/>
                      <w:b/>
                      <w:bCs/>
                      <w:color w:val="000000" w:themeColor="text1"/>
                      <w:sz w:val="24"/>
                      <w:szCs w:val="24"/>
                    </w:rPr>
                  </w:pPr>
                </w:p>
              </w:tc>
              <w:tc>
                <w:tcPr>
                  <w:tcW w:w="4305" w:type="dxa"/>
                </w:tcPr>
                <w:p w:rsidR="3D75153C" w:rsidP="3C26CC6F" w:rsidRDefault="3C26CC6F" w14:paraId="06F9B4A6" w14:textId="5F281C3E">
                  <w:pPr>
                    <w:spacing w:before="120" w:after="120"/>
                    <w:rPr>
                      <w:rFonts w:ascii="Calibri" w:hAnsi="Calibri" w:eastAsia="Calibri" w:cs="Calibri"/>
                      <w:color w:val="000000" w:themeColor="text1"/>
                      <w:sz w:val="24"/>
                      <w:szCs w:val="24"/>
                    </w:rPr>
                  </w:pPr>
                  <w:r w:rsidRPr="3C26CC6F">
                    <w:rPr>
                      <w:rFonts w:ascii="Calibri" w:hAnsi="Calibri" w:eastAsia="Calibri" w:cs="Calibri"/>
                      <w:sz w:val="24"/>
                      <w:szCs w:val="24"/>
                    </w:rPr>
                    <w:t>The Fine Arts program is significantly based on the tools, equipment and supplies that we teach with.  We have strived to maintain our resources to meet the needs of students, all while upgrading what is necessary</w:t>
                  </w:r>
                  <w:r w:rsidRPr="3C26CC6F">
                    <w:rPr>
                      <w:rFonts w:ascii="Calibri" w:hAnsi="Calibri" w:eastAsia="Calibri" w:cs="Calibri"/>
                      <w:color w:val="000000" w:themeColor="text1"/>
                      <w:sz w:val="24"/>
                      <w:szCs w:val="24"/>
                    </w:rPr>
                    <w:t xml:space="preserve"> </w:t>
                  </w:r>
                </w:p>
                <w:p w:rsidR="3D75153C" w:rsidP="3C26CC6F" w:rsidRDefault="5F927047" w14:paraId="19AD817C" w14:textId="05E7445E">
                  <w:pPr>
                    <w:spacing w:before="120" w:after="120"/>
                    <w:rPr>
                      <w:rFonts w:ascii="Calibri" w:hAnsi="Calibri" w:eastAsia="Calibri" w:cs="Calibri"/>
                      <w:color w:val="000000" w:themeColor="text1"/>
                      <w:sz w:val="24"/>
                      <w:szCs w:val="24"/>
                    </w:rPr>
                  </w:pPr>
                  <w:r w:rsidRPr="06B425DD">
                    <w:rPr>
                      <w:rFonts w:ascii="Calibri" w:hAnsi="Calibri" w:eastAsia="Calibri" w:cs="Calibri"/>
                      <w:color w:val="000000" w:themeColor="text1"/>
                      <w:sz w:val="24"/>
                      <w:szCs w:val="24"/>
                    </w:rPr>
                    <w:t>Ideally,</w:t>
                  </w:r>
                  <w:r w:rsidRPr="06B425DD" w:rsidR="7C45FC2B">
                    <w:rPr>
                      <w:rFonts w:ascii="Calibri" w:hAnsi="Calibri" w:eastAsia="Calibri" w:cs="Calibri"/>
                      <w:color w:val="000000" w:themeColor="text1"/>
                      <w:sz w:val="24"/>
                      <w:szCs w:val="24"/>
                    </w:rPr>
                    <w:t xml:space="preserve"> we would be able to create and build </w:t>
                  </w:r>
                  <w:r w:rsidRPr="06B425DD" w:rsidR="01F4BC27">
                    <w:rPr>
                      <w:rFonts w:ascii="Calibri" w:hAnsi="Calibri" w:eastAsia="Calibri" w:cs="Calibri"/>
                      <w:color w:val="000000" w:themeColor="text1"/>
                      <w:sz w:val="24"/>
                      <w:szCs w:val="24"/>
                    </w:rPr>
                    <w:t>a new</w:t>
                  </w:r>
                  <w:r w:rsidRPr="06B425DD" w:rsidR="7C45FC2B">
                    <w:rPr>
                      <w:rFonts w:ascii="Calibri" w:hAnsi="Calibri" w:eastAsia="Calibri" w:cs="Calibri"/>
                      <w:color w:val="000000" w:themeColor="text1"/>
                      <w:sz w:val="24"/>
                      <w:szCs w:val="24"/>
                    </w:rPr>
                    <w:t xml:space="preserve"> innovative Ceramics and Metals lab. Along with a new Student Gallery to highlight student work. These new spaces combined with additional lecture rooms and studio spaces would serve the students in a WIG capacity. The current spaces are run down and do not promote World Class Learning Experiences for our students. </w:t>
                  </w:r>
                </w:p>
                <w:p w:rsidR="3D75153C" w:rsidP="3C26CC6F" w:rsidRDefault="264A7DB9" w14:paraId="38DF82E7" w14:textId="3E7BEB94">
                  <w:pPr>
                    <w:spacing w:before="120" w:after="120"/>
                    <w:rPr>
                      <w:rFonts w:ascii="Calibri" w:hAnsi="Calibri" w:eastAsia="Calibri" w:cs="Calibri"/>
                      <w:color w:val="000000" w:themeColor="text1"/>
                      <w:sz w:val="24"/>
                      <w:szCs w:val="24"/>
                    </w:rPr>
                  </w:pPr>
                  <w:r w:rsidRPr="3C26CC6F">
                    <w:rPr>
                      <w:rFonts w:ascii="Calibri" w:hAnsi="Calibri" w:eastAsia="Calibri" w:cs="Calibri"/>
                      <w:color w:val="000000" w:themeColor="text1"/>
                      <w:sz w:val="24"/>
                      <w:szCs w:val="24"/>
                    </w:rPr>
                    <w:t xml:space="preserve">These spaces would be open to the public and we would encourage all members of the community to come explore, be taught within, and learn more about our programs. </w:t>
                  </w:r>
                </w:p>
              </w:tc>
            </w:tr>
          </w:tbl>
          <w:p w:rsidR="2E00AC1F" w:rsidP="73765CD1" w:rsidRDefault="2E00AC1F" w14:paraId="14450460" w14:textId="6132AB97">
            <w:pPr>
              <w:spacing w:before="120" w:after="120"/>
              <w:ind w:left="720"/>
              <w:rPr>
                <w:rFonts w:ascii="Calibri" w:hAnsi="Calibri" w:eastAsia="Calibri" w:cs="Calibri"/>
                <w:i/>
                <w:iCs/>
                <w:color w:val="000000" w:themeColor="text1"/>
                <w:sz w:val="20"/>
                <w:szCs w:val="20"/>
              </w:rPr>
            </w:pPr>
          </w:p>
          <w:p w:rsidR="62C74C23" w:rsidP="73765CD1" w:rsidRDefault="62C74C23" w14:paraId="271CD429" w14:textId="0F644C74">
            <w:pPr>
              <w:spacing w:before="120" w:after="120"/>
              <w:rPr>
                <w:rFonts w:ascii="Calibri" w:hAnsi="Calibri" w:eastAsia="Calibri" w:cs="Calibri"/>
                <w:color w:val="000000" w:themeColor="text1"/>
                <w:sz w:val="20"/>
                <w:szCs w:val="20"/>
              </w:rPr>
            </w:pPr>
          </w:p>
          <w:p w:rsidR="62C74C23" w:rsidP="73765CD1" w:rsidRDefault="62C74C23" w14:paraId="33C99FED" w14:textId="46ABF604">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Mar/>
          </w:tcPr>
          <w:p w:rsidR="2E00AC1F" w:rsidP="73765CD1" w:rsidRDefault="21E18A9D" w14:paraId="5ABEB7A4" w14:textId="155043D2">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a description provided on how the program has directly or indirectly assisted the college in achieving its strategic goals.</w:t>
            </w:r>
          </w:p>
        </w:tc>
        <w:tc>
          <w:tcPr>
            <w:tcW w:w="3075" w:type="dxa"/>
            <w:gridSpan w:val="3"/>
            <w:vMerge w:val="restart"/>
            <w:shd w:val="clear" w:color="auto" w:fill="E7E6E6" w:themeFill="background2"/>
            <w:tcMar/>
          </w:tcPr>
          <w:p w:rsidR="53682807" w:rsidP="73765CD1" w:rsidRDefault="67F75653" w14:paraId="75ECE434" w14:textId="01049542">
            <w:pPr>
              <w:spacing w:before="120" w:after="120" w:line="259" w:lineRule="auto"/>
              <w:rPr>
                <w:rFonts w:ascii="Times New Roman" w:hAnsi="Times New Roman" w:eastAsia="Times New Roman" w:cs="Times New Roman"/>
                <w:b w:val="1"/>
                <w:bCs w:val="1"/>
                <w:color w:val="000000" w:themeColor="text1"/>
                <w:sz w:val="24"/>
                <w:szCs w:val="24"/>
              </w:rPr>
            </w:pPr>
            <w:r w:rsidRPr="76985712" w:rsidR="67F75653">
              <w:rPr>
                <w:rFonts w:ascii="Times New Roman" w:hAnsi="Times New Roman" w:eastAsia="Times New Roman" w:cs="Times New Roman"/>
                <w:b w:val="1"/>
                <w:bCs w:val="1"/>
                <w:color w:val="000000" w:themeColor="text1" w:themeTint="FF" w:themeShade="FF"/>
                <w:sz w:val="24"/>
                <w:szCs w:val="24"/>
              </w:rPr>
              <w:t>Peer Review Feedback:</w:t>
            </w:r>
          </w:p>
          <w:p w:rsidR="0FAC1AD7" w:rsidP="76985712" w:rsidRDefault="0FAC1AD7" w14:paraId="59A9D1CF" w14:textId="5F71AB26">
            <w:pPr>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0FAC1AD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It is great that they are putting together a format to help other instructors to improve their retention rates. The department is working on “Workforce” goal.</w:t>
            </w:r>
          </w:p>
          <w:p w:rsidR="0FAC1AD7" w:rsidP="76985712" w:rsidRDefault="0FAC1AD7" w14:paraId="66EDE201" w14:textId="31FB2069">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0FAC1AD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It looks like good efforts have been made so that the program aligns with CAC’s strategic goals such as offering Continuing Education courses to the community.</w:t>
            </w:r>
          </w:p>
          <w:p w:rsidR="76985712" w:rsidP="76985712" w:rsidRDefault="76985712" w14:paraId="475A028C" w14:textId="480AC413">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p>
          <w:p w:rsidR="62C74C23" w:rsidP="73765CD1" w:rsidRDefault="62C74C23" w14:paraId="18E97E01"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4C0DE047" w14:textId="730ECDEA">
            <w:pPr>
              <w:spacing w:before="120" w:after="120"/>
              <w:rPr>
                <w:rFonts w:ascii="Times New Roman" w:hAnsi="Times New Roman" w:eastAsia="Times New Roman" w:cs="Times New Roman"/>
                <w:color w:val="000000" w:themeColor="text1"/>
                <w:sz w:val="24"/>
                <w:szCs w:val="24"/>
              </w:rPr>
            </w:pPr>
          </w:p>
        </w:tc>
      </w:tr>
      <w:tr w:rsidR="62C74C23" w:rsidTr="4558C40C" w14:paraId="6C8127AD" w14:textId="77777777">
        <w:tc>
          <w:tcPr>
            <w:tcW w:w="7095" w:type="dxa"/>
            <w:gridSpan w:val="7"/>
            <w:vMerge/>
            <w:tcMar/>
          </w:tcPr>
          <w:p w:rsidR="00D574B5" w:rsidRDefault="00D574B5" w14:paraId="26F4626A" w14:textId="77777777"/>
        </w:tc>
        <w:tc>
          <w:tcPr>
            <w:tcW w:w="1395" w:type="dxa"/>
            <w:gridSpan w:val="3"/>
            <w:shd w:val="clear" w:color="auto" w:fill="1E8BCD"/>
            <w:tcMar/>
          </w:tcPr>
          <w:p w:rsidR="62C74C23" w:rsidP="73765CD1" w:rsidRDefault="62C74C23" w14:paraId="41F5F277" w14:textId="4617EA8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E7E6E6" w:themeFill="background2"/>
            <w:tcMar/>
          </w:tcPr>
          <w:p w:rsidR="62C74C23" w:rsidP="73765CD1" w:rsidRDefault="62C74C23" w14:paraId="02B4127C" w14:textId="379FC3D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62C74C23" w:rsidP="73765CD1" w:rsidRDefault="73765CD1" w14:paraId="40D15A3E" w14:textId="3447E5E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73497D69" w14:textId="77777777"/>
        </w:tc>
      </w:tr>
      <w:tr w:rsidR="62C74C23" w:rsidTr="4558C40C" w14:paraId="02746B4C" w14:textId="77777777">
        <w:trPr>
          <w:trHeight w:val="450"/>
        </w:trPr>
        <w:tc>
          <w:tcPr>
            <w:tcW w:w="14535" w:type="dxa"/>
            <w:gridSpan w:val="19"/>
            <w:shd w:val="clear" w:color="auto" w:fill="FFC000" w:themeFill="accent4"/>
            <w:tcMar/>
          </w:tcPr>
          <w:p w:rsidR="1274BFC2" w:rsidP="73765CD1" w:rsidRDefault="6D36B37C" w14:paraId="1F14C971" w14:textId="243F5A03">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VII. Program Effectiveness for Graduates</w:t>
            </w:r>
          </w:p>
        </w:tc>
      </w:tr>
      <w:tr w:rsidR="62C74C23" w:rsidTr="4558C40C" w14:paraId="6E4622BB" w14:textId="77777777">
        <w:trPr>
          <w:trHeight w:val="1545"/>
        </w:trPr>
        <w:tc>
          <w:tcPr>
            <w:tcW w:w="7095" w:type="dxa"/>
            <w:gridSpan w:val="7"/>
            <w:vMerge w:val="restart"/>
            <w:tcMar/>
          </w:tcPr>
          <w:p w:rsidR="1274BFC2" w:rsidP="73765CD1" w:rsidRDefault="7B34AFD9" w14:paraId="7DCC98FA" w14:textId="2A5DC5BB">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1. Describe how you measure the success of degree and certificate program graduates. For example, are graduate surveys conducted? Are surveys given to employers to determine satisfaction with program graduate employees?</w:t>
            </w:r>
            <w:r w:rsidRPr="73765CD1" w:rsidR="29A5F25E">
              <w:rPr>
                <w:rFonts w:ascii="Times New Roman" w:hAnsi="Times New Roman" w:eastAsia="Times New Roman" w:cs="Times New Roman"/>
                <w:b/>
                <w:bCs/>
                <w:color w:val="000000" w:themeColor="text1"/>
                <w:sz w:val="24"/>
                <w:szCs w:val="24"/>
              </w:rPr>
              <w:t xml:space="preserve"> </w:t>
            </w:r>
          </w:p>
          <w:p w:rsidR="62C74C23" w:rsidP="24586DFE" w:rsidRDefault="6A693FDC" w14:paraId="034CE02C" w14:textId="70F1B771">
            <w:pPr>
              <w:spacing w:before="120" w:after="120"/>
              <w:rPr>
                <w:rFonts w:ascii="Calibri" w:hAnsi="Calibri" w:eastAsia="Calibri" w:cs="Calibri"/>
                <w:color w:val="000000" w:themeColor="text1"/>
                <w:sz w:val="24"/>
                <w:szCs w:val="24"/>
              </w:rPr>
            </w:pPr>
            <w:r w:rsidRPr="14104DF3">
              <w:rPr>
                <w:rFonts w:ascii="Calibri" w:hAnsi="Calibri" w:eastAsia="Calibri" w:cs="Calibri"/>
                <w:color w:val="000000" w:themeColor="text1"/>
                <w:sz w:val="24"/>
                <w:szCs w:val="24"/>
              </w:rPr>
              <w:t xml:space="preserve"> </w:t>
            </w:r>
            <w:r w:rsidRPr="14104DF3" w:rsidR="6E5EF632">
              <w:rPr>
                <w:rFonts w:ascii="Calibri" w:hAnsi="Calibri" w:eastAsia="Calibri" w:cs="Calibri"/>
                <w:color w:val="000000" w:themeColor="text1"/>
                <w:sz w:val="24"/>
                <w:szCs w:val="24"/>
              </w:rPr>
              <w:t xml:space="preserve">This is an area where we could stand to improve, as it remains difficult for us to track down most students after graduating. Many go onto </w:t>
            </w:r>
            <w:r w:rsidRPr="14104DF3" w:rsidR="6405CD30">
              <w:rPr>
                <w:rFonts w:ascii="Calibri" w:hAnsi="Calibri" w:eastAsia="Calibri" w:cs="Calibri"/>
                <w:color w:val="000000" w:themeColor="text1"/>
                <w:sz w:val="24"/>
                <w:szCs w:val="24"/>
              </w:rPr>
              <w:t xml:space="preserve">a </w:t>
            </w:r>
            <w:r w:rsidRPr="14104DF3" w:rsidR="6E5EF632">
              <w:rPr>
                <w:rFonts w:ascii="Calibri" w:hAnsi="Calibri" w:eastAsia="Calibri" w:cs="Calibri"/>
                <w:color w:val="000000" w:themeColor="text1"/>
                <w:sz w:val="24"/>
                <w:szCs w:val="24"/>
              </w:rPr>
              <w:t>4</w:t>
            </w:r>
            <w:r w:rsidRPr="14104DF3" w:rsidR="0E020B05">
              <w:rPr>
                <w:rFonts w:ascii="Calibri" w:hAnsi="Calibri" w:eastAsia="Calibri" w:cs="Calibri"/>
                <w:color w:val="000000" w:themeColor="text1"/>
                <w:sz w:val="24"/>
                <w:szCs w:val="24"/>
              </w:rPr>
              <w:t>-</w:t>
            </w:r>
            <w:r w:rsidRPr="14104DF3" w:rsidR="6E5EF632">
              <w:rPr>
                <w:rFonts w:ascii="Calibri" w:hAnsi="Calibri" w:eastAsia="Calibri" w:cs="Calibri"/>
                <w:color w:val="000000" w:themeColor="text1"/>
                <w:sz w:val="24"/>
                <w:szCs w:val="24"/>
              </w:rPr>
              <w:t>year universi</w:t>
            </w:r>
            <w:r w:rsidRPr="14104DF3" w:rsidR="5DAB3421">
              <w:rPr>
                <w:rFonts w:ascii="Calibri" w:hAnsi="Calibri" w:eastAsia="Calibri" w:cs="Calibri"/>
                <w:color w:val="000000" w:themeColor="text1"/>
                <w:sz w:val="24"/>
                <w:szCs w:val="24"/>
              </w:rPr>
              <w:t>ty</w:t>
            </w:r>
            <w:r w:rsidRPr="14104DF3" w:rsidR="6E5EF632">
              <w:rPr>
                <w:rFonts w:ascii="Calibri" w:hAnsi="Calibri" w:eastAsia="Calibri" w:cs="Calibri"/>
                <w:color w:val="000000" w:themeColor="text1"/>
                <w:sz w:val="24"/>
                <w:szCs w:val="24"/>
              </w:rPr>
              <w:t xml:space="preserve"> and from there it is difficult to track their progress.</w:t>
            </w:r>
          </w:p>
          <w:p w:rsidR="62C74C23" w:rsidP="24586DFE" w:rsidRDefault="6E5EF632" w14:paraId="71F681C1" w14:textId="4F62EFE8">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 xml:space="preserve"> Furthermore, most employers will not comment on the performance of their employees beyond their dates of employment. Many students who graduate from the Fine Arts program become self-employed as freelance artists or go on to be independent artists. As such, it is very difficult to obtain good, unbiased data to support “post-graduation student success.”</w:t>
            </w:r>
          </w:p>
          <w:p w:rsidR="62C74C23" w:rsidP="24586DFE" w:rsidRDefault="6E5EF632" w14:paraId="5FEC5ED8" w14:textId="6E8212FF">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 xml:space="preserve">Most of the post-graduation data we have is anecdotal, and usually comes in the form of being notified of “success stories” of when students achieve career milestones after graduating. </w:t>
            </w:r>
          </w:p>
          <w:p w:rsidR="62C74C23" w:rsidP="3C26CC6F" w:rsidRDefault="62C74C23" w14:paraId="0043570C" w14:textId="4BE94A0A">
            <w:pPr>
              <w:spacing w:before="120" w:after="120"/>
              <w:rPr>
                <w:rFonts w:ascii="Calibri" w:hAnsi="Calibri" w:eastAsia="Calibri" w:cs="Calibri"/>
                <w:color w:val="000000" w:themeColor="text1"/>
                <w:sz w:val="20"/>
                <w:szCs w:val="20"/>
              </w:rPr>
            </w:pPr>
          </w:p>
          <w:p w:rsidR="62C74C23" w:rsidP="24586DFE" w:rsidRDefault="6A693FDC" w14:paraId="32C3EBB6" w14:textId="62AE835E">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We will work with Dustin in IR to see if he can track what fields they go into.</w:t>
            </w:r>
          </w:p>
          <w:p w:rsidR="62C74C23" w:rsidP="3C26CC6F" w:rsidRDefault="62C74C23" w14:paraId="0224F3B1" w14:textId="35ADF394">
            <w:pPr>
              <w:spacing w:before="120" w:after="120"/>
              <w:rPr>
                <w:rFonts w:ascii="Calibri" w:hAnsi="Calibri" w:eastAsia="Calibri" w:cs="Calibri"/>
                <w:color w:val="000000" w:themeColor="text1"/>
                <w:sz w:val="20"/>
                <w:szCs w:val="20"/>
              </w:rPr>
            </w:pPr>
          </w:p>
        </w:tc>
        <w:tc>
          <w:tcPr>
            <w:tcW w:w="4365" w:type="dxa"/>
            <w:gridSpan w:val="9"/>
            <w:shd w:val="clear" w:color="auto" w:fill="3B3838" w:themeFill="background2" w:themeFillShade="40"/>
            <w:tcMar/>
          </w:tcPr>
          <w:p w:rsidR="1274BFC2" w:rsidP="73765CD1" w:rsidRDefault="6D36B37C" w14:paraId="56AC1327" w14:textId="3870179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provided on how the program measures the success of the degree and certificate program graduates?</w:t>
            </w:r>
          </w:p>
        </w:tc>
        <w:tc>
          <w:tcPr>
            <w:tcW w:w="3075" w:type="dxa"/>
            <w:gridSpan w:val="3"/>
            <w:vMerge w:val="restart"/>
            <w:shd w:val="clear" w:color="auto" w:fill="E7E6E6" w:themeFill="background2"/>
            <w:tcMar/>
          </w:tcPr>
          <w:p w:rsidR="7D578AB4" w:rsidP="73765CD1" w:rsidRDefault="0AE5A6E5" w14:paraId="042B07FF" w14:textId="1FE84C39">
            <w:pPr>
              <w:spacing w:before="120" w:after="120" w:line="259" w:lineRule="auto"/>
              <w:rPr>
                <w:rFonts w:ascii="Times New Roman" w:hAnsi="Times New Roman" w:eastAsia="Times New Roman" w:cs="Times New Roman"/>
                <w:b w:val="1"/>
                <w:bCs w:val="1"/>
                <w:color w:val="000000" w:themeColor="text1"/>
                <w:sz w:val="24"/>
                <w:szCs w:val="24"/>
              </w:rPr>
            </w:pPr>
            <w:r w:rsidRPr="76985712" w:rsidR="0AE5A6E5">
              <w:rPr>
                <w:rFonts w:ascii="Times New Roman" w:hAnsi="Times New Roman" w:eastAsia="Times New Roman" w:cs="Times New Roman"/>
                <w:b w:val="1"/>
                <w:bCs w:val="1"/>
                <w:color w:val="000000" w:themeColor="text1" w:themeTint="FF" w:themeShade="FF"/>
                <w:sz w:val="24"/>
                <w:szCs w:val="24"/>
              </w:rPr>
              <w:t>Peer Review Feedback:</w:t>
            </w:r>
          </w:p>
          <w:p w:rsidR="115B5EDC" w:rsidP="76985712" w:rsidRDefault="115B5EDC" w14:paraId="4CA8137A" w14:textId="1633ECF3">
            <w:pPr>
              <w:spacing w:before="120" w:beforeAutospacing="off" w:after="120" w:afterAutospacing="off" w:line="257" w:lineRule="auto"/>
              <w:rPr>
                <w:rFonts w:ascii="Times New Roman" w:hAnsi="Times New Roman" w:eastAsia="Times New Roman" w:cs="Times New Roman"/>
                <w:noProof w:val="0"/>
                <w:sz w:val="24"/>
                <w:szCs w:val="24"/>
                <w:lang w:val="en-US"/>
              </w:rPr>
            </w:pPr>
            <w:r w:rsidRPr="76985712" w:rsidR="115B5EDC">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Based on the data given below, most of the Fine Art students do not transfer to 4-year university or graduate with AA. You may want to use an additional method to determine the success of the degree and certificate. Working with Dustin in IR should help you track the fields students go into. </w:t>
            </w:r>
          </w:p>
          <w:p w:rsidR="76985712" w:rsidP="76985712" w:rsidRDefault="76985712" w14:paraId="4FA3CA46" w14:textId="0A21E693">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p>
          <w:p w:rsidR="62C74C23" w:rsidP="73765CD1" w:rsidRDefault="62C74C23" w14:paraId="2A2AC08F" w14:textId="313F1674">
            <w:pPr>
              <w:spacing w:before="120" w:after="120"/>
              <w:rPr>
                <w:rFonts w:ascii="Times New Roman" w:hAnsi="Times New Roman" w:eastAsia="Times New Roman" w:cs="Times New Roman"/>
                <w:color w:val="000000" w:themeColor="text1"/>
                <w:sz w:val="24"/>
                <w:szCs w:val="24"/>
              </w:rPr>
            </w:pPr>
          </w:p>
          <w:p w:rsidR="62C74C23" w:rsidP="73765CD1" w:rsidRDefault="62C74C23" w14:paraId="1C419BF9" w14:textId="730ECDEA">
            <w:pPr>
              <w:spacing w:before="120" w:after="120"/>
              <w:rPr>
                <w:rFonts w:ascii="Times New Roman" w:hAnsi="Times New Roman" w:eastAsia="Times New Roman" w:cs="Times New Roman"/>
                <w:color w:val="000000" w:themeColor="text1"/>
                <w:sz w:val="24"/>
                <w:szCs w:val="24"/>
              </w:rPr>
            </w:pPr>
          </w:p>
        </w:tc>
      </w:tr>
      <w:tr w:rsidR="62C74C23" w:rsidTr="4558C40C" w14:paraId="0B8A95FD" w14:textId="77777777">
        <w:tc>
          <w:tcPr>
            <w:tcW w:w="7095" w:type="dxa"/>
            <w:gridSpan w:val="7"/>
            <w:vMerge/>
            <w:tcMar/>
          </w:tcPr>
          <w:p w:rsidR="00D574B5" w:rsidRDefault="00D574B5" w14:paraId="63D78B65" w14:textId="77777777"/>
        </w:tc>
        <w:tc>
          <w:tcPr>
            <w:tcW w:w="1395" w:type="dxa"/>
            <w:gridSpan w:val="3"/>
            <w:shd w:val="clear" w:color="auto" w:fill="E7E6E6" w:themeFill="background2"/>
            <w:tcMar/>
          </w:tcPr>
          <w:p w:rsidR="62C74C23" w:rsidP="73765CD1" w:rsidRDefault="62C74C23" w14:paraId="5288D0F4" w14:textId="2A285BE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E7E6E6" w:themeFill="background2"/>
            <w:tcMar/>
          </w:tcPr>
          <w:p w:rsidR="62C74C23" w:rsidP="73765CD1" w:rsidRDefault="62C74C23" w14:paraId="47699105" w14:textId="53E5676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1E8BCD"/>
            <w:tcMar/>
          </w:tcPr>
          <w:p w:rsidR="62C74C23" w:rsidP="73765CD1" w:rsidRDefault="73765CD1" w14:paraId="733E92FA" w14:textId="0596221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62C74C23" w:rsidP="73765CD1" w:rsidRDefault="62C74C23" w14:paraId="129B866F" w14:textId="78DAA4E7">
            <w:pPr>
              <w:spacing w:before="120" w:after="120"/>
              <w:jc w:val="center"/>
              <w:rPr>
                <w:rFonts w:ascii="Times New Roman" w:hAnsi="Times New Roman" w:eastAsia="Times New Roman" w:cs="Times New Roman"/>
                <w:color w:val="000000" w:themeColor="text1"/>
              </w:rPr>
            </w:pPr>
          </w:p>
        </w:tc>
        <w:tc>
          <w:tcPr>
            <w:tcW w:w="3075" w:type="dxa"/>
            <w:gridSpan w:val="3"/>
            <w:vMerge/>
            <w:tcMar/>
          </w:tcPr>
          <w:p w:rsidR="00D574B5" w:rsidRDefault="00D574B5" w14:paraId="70CD739D" w14:textId="77777777"/>
        </w:tc>
      </w:tr>
      <w:tr w:rsidR="62C74C23" w:rsidTr="4558C40C" w14:paraId="752C98D3" w14:textId="77777777">
        <w:trPr>
          <w:trHeight w:val="450"/>
        </w:trPr>
        <w:tc>
          <w:tcPr>
            <w:tcW w:w="14535" w:type="dxa"/>
            <w:gridSpan w:val="19"/>
            <w:shd w:val="clear" w:color="auto" w:fill="FFC000" w:themeFill="accent4"/>
            <w:tcMar/>
          </w:tcPr>
          <w:p w:rsidR="6728366A" w:rsidP="73765CD1" w:rsidRDefault="2F590DDE" w14:paraId="4D3FC9D6" w14:textId="754D3718">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VIII. Program Improvement Efforts</w:t>
            </w:r>
          </w:p>
        </w:tc>
      </w:tr>
      <w:tr w:rsidR="62C74C23" w:rsidTr="4558C40C" w14:paraId="45F9C306" w14:textId="77777777">
        <w:tc>
          <w:tcPr>
            <w:tcW w:w="7095" w:type="dxa"/>
            <w:gridSpan w:val="7"/>
            <w:vMerge w:val="restart"/>
            <w:tcMar/>
          </w:tcPr>
          <w:p w:rsidR="0EEACBA5" w:rsidP="5C7E1B06" w:rsidRDefault="2D870247" w14:paraId="114AEEDC" w14:textId="3BB3C9EA">
            <w:pPr>
              <w:spacing w:before="120" w:after="120"/>
              <w:rPr>
                <w:rFonts w:ascii="Calibri" w:hAnsi="Calibri" w:eastAsia="Calibri" w:cs="Calibri"/>
                <w:color w:val="000000" w:themeColor="text1"/>
                <w:sz w:val="24"/>
                <w:szCs w:val="24"/>
              </w:rPr>
            </w:pPr>
            <w:r w:rsidRPr="5C7E1B06">
              <w:rPr>
                <w:rFonts w:ascii="Calibri" w:hAnsi="Calibri" w:eastAsia="Calibri" w:cs="Calibri"/>
                <w:b/>
                <w:bCs/>
                <w:color w:val="000000" w:themeColor="text1"/>
                <w:sz w:val="24"/>
                <w:szCs w:val="24"/>
              </w:rPr>
              <w:t>1.</w:t>
            </w:r>
            <w:r w:rsidRPr="5C7E1B06">
              <w:rPr>
                <w:rFonts w:ascii="Times New Roman" w:hAnsi="Times New Roman" w:eastAsia="Times New Roman" w:cs="Times New Roman"/>
                <w:b/>
                <w:bCs/>
                <w:color w:val="000000" w:themeColor="text1"/>
                <w:sz w:val="24"/>
                <w:szCs w:val="24"/>
              </w:rPr>
              <w:t xml:space="preserve"> Describe efforts made to improve the program during the past five years." </w:t>
            </w:r>
            <w:r w:rsidRPr="5C7E1B06">
              <w:rPr>
                <w:rFonts w:ascii="Times New Roman" w:hAnsi="Times New Roman" w:eastAsia="Times New Roman" w:cs="Times New Roman"/>
                <w:color w:val="000000" w:themeColor="text1"/>
                <w:sz w:val="24"/>
                <w:szCs w:val="24"/>
              </w:rPr>
              <w:t>(For example, this can include professional development, curriculum revision, the purchase of equipment, using assessment to enhance instruction, etc.)</w:t>
            </w:r>
          </w:p>
          <w:p w:rsidR="62C74C23" w:rsidP="5CA662AC" w:rsidRDefault="5C7E1B06" w14:paraId="15C414B6" w14:textId="2C265449">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 xml:space="preserve">Update of Curriculum during most recent Revision- Revised to have 2 paths. An art path and a music path. </w:t>
            </w:r>
          </w:p>
          <w:p w:rsidR="62C74C23" w:rsidP="5CA662AC" w:rsidRDefault="5C7E1B06" w14:paraId="46583C8A" w14:textId="441DCF11">
            <w:pPr>
              <w:pStyle w:val="ListParagraph"/>
              <w:numPr>
                <w:ilvl w:val="0"/>
                <w:numId w:val="10"/>
              </w:numPr>
              <w:spacing w:before="120" w:after="120"/>
              <w:rPr>
                <w:rFonts w:ascii="Calibri" w:hAnsi="Calibri" w:eastAsia="Calibri" w:cs="Calibri"/>
                <w:b/>
                <w:bCs/>
                <w:color w:val="000000" w:themeColor="text1"/>
              </w:rPr>
            </w:pPr>
            <w:r w:rsidRPr="420F798B">
              <w:rPr>
                <w:rFonts w:ascii="Calibri" w:hAnsi="Calibri" w:eastAsia="Calibri" w:cs="Calibri"/>
                <w:b/>
                <w:bCs/>
                <w:color w:val="000000" w:themeColor="text1"/>
              </w:rPr>
              <w:t>3 ways to enhance instruction were identified and are being implemented:</w:t>
            </w:r>
          </w:p>
          <w:p w:rsidR="62C74C23" w:rsidP="5CA662AC" w:rsidRDefault="5C7E1B06" w14:paraId="25217B24" w14:textId="20D536E8">
            <w:pPr>
              <w:spacing w:before="120" w:after="120"/>
              <w:rPr>
                <w:rFonts w:ascii="Calibri" w:hAnsi="Calibri" w:eastAsia="Calibri" w:cs="Calibri"/>
                <w:color w:val="000000" w:themeColor="text1"/>
              </w:rPr>
            </w:pPr>
            <w:r w:rsidRPr="5CA662AC">
              <w:rPr>
                <w:rFonts w:ascii="Calibri" w:hAnsi="Calibri" w:eastAsia="Calibri" w:cs="Calibri"/>
                <w:color w:val="000000" w:themeColor="text1"/>
              </w:rPr>
              <w:t xml:space="preserve">1. </w:t>
            </w:r>
            <w:r w:rsidRPr="5CA662AC" w:rsidR="0734879D">
              <w:rPr>
                <w:rFonts w:ascii="Calibri" w:hAnsi="Calibri" w:eastAsia="Calibri" w:cs="Calibri"/>
                <w:color w:val="000000" w:themeColor="text1"/>
              </w:rPr>
              <w:t>Include examples of past student work that falls below, meets, and exceeds expectations.</w:t>
            </w:r>
          </w:p>
          <w:p w:rsidR="62C74C23" w:rsidP="5CA662AC" w:rsidRDefault="0734879D" w14:paraId="3B3AC48D" w14:textId="7505978B">
            <w:pPr>
              <w:spacing w:before="120" w:after="120" w:line="259" w:lineRule="auto"/>
              <w:rPr>
                <w:rFonts w:ascii="Calibri" w:hAnsi="Calibri" w:eastAsia="Calibri" w:cs="Calibri"/>
                <w:color w:val="000000" w:themeColor="text1"/>
              </w:rPr>
            </w:pPr>
            <w:r w:rsidRPr="5CA662AC">
              <w:rPr>
                <w:rFonts w:ascii="Calibri" w:hAnsi="Calibri" w:eastAsia="Calibri" w:cs="Calibri"/>
                <w:color w:val="000000" w:themeColor="text1"/>
              </w:rPr>
              <w:t>2. Update rubric to be more defined.</w:t>
            </w:r>
          </w:p>
          <w:p w:rsidR="62C74C23" w:rsidP="5CA662AC" w:rsidRDefault="0734879D" w14:paraId="5FEF1E59" w14:textId="201D83CF">
            <w:pPr>
              <w:spacing w:before="120" w:after="120" w:line="259" w:lineRule="auto"/>
              <w:rPr>
                <w:rFonts w:ascii="Calibri" w:hAnsi="Calibri" w:eastAsia="Calibri" w:cs="Calibri"/>
                <w:color w:val="000000" w:themeColor="text1"/>
              </w:rPr>
            </w:pPr>
            <w:r w:rsidRPr="06B425DD">
              <w:rPr>
                <w:rFonts w:ascii="Calibri" w:hAnsi="Calibri" w:eastAsia="Calibri" w:cs="Calibri"/>
                <w:color w:val="000000" w:themeColor="text1"/>
              </w:rPr>
              <w:t>3. Include more specific demos: I Demonstrated ways to improve blending and tips/tricks to blend with different materials. I also did a step-by-step demo to talk about light sources- natural light vs direct light sources (like lamps).</w:t>
            </w:r>
          </w:p>
          <w:p w:rsidR="024C4B37" w:rsidP="420F798B" w:rsidRDefault="024C4B37" w14:paraId="5AC81D68" w14:textId="71810899">
            <w:pPr>
              <w:spacing w:before="120" w:after="120"/>
              <w:rPr>
                <w:rFonts w:ascii="Calibri" w:hAnsi="Calibri" w:eastAsia="Calibri" w:cs="Calibri"/>
                <w:b/>
                <w:bCs/>
                <w:color w:val="000000" w:themeColor="text1"/>
              </w:rPr>
            </w:pPr>
            <w:r w:rsidRPr="420F798B">
              <w:rPr>
                <w:rFonts w:ascii="Calibri" w:hAnsi="Calibri" w:eastAsia="Calibri" w:cs="Calibri"/>
                <w:b/>
                <w:bCs/>
                <w:color w:val="000000" w:themeColor="text1"/>
              </w:rPr>
              <w:t>Improvement efforts that have been put in place over the last 5 years:</w:t>
            </w:r>
          </w:p>
          <w:p w:rsidR="62C74C23" w:rsidP="48F90CFB" w:rsidRDefault="201D84F3" w14:paraId="435C95EE" w14:textId="7BBEA171">
            <w:pPr>
              <w:pStyle w:val="ListParagraph"/>
              <w:numPr>
                <w:ilvl w:val="0"/>
                <w:numId w:val="10"/>
              </w:numPr>
              <w:spacing w:before="120" w:after="120"/>
              <w:rPr>
                <w:rFonts w:ascii="Calibri" w:hAnsi="Calibri" w:eastAsia="Calibri" w:cs="Calibri"/>
                <w:b/>
                <w:bCs/>
                <w:color w:val="000000" w:themeColor="text1"/>
              </w:rPr>
            </w:pPr>
            <w:r w:rsidRPr="48F90CFB">
              <w:rPr>
                <w:rFonts w:ascii="Calibri" w:hAnsi="Calibri" w:eastAsia="Calibri" w:cs="Calibri"/>
                <w:color w:val="000000" w:themeColor="text1"/>
              </w:rPr>
              <w:t xml:space="preserve">Switch out of adjunct instructors. - Getting new blood and younger instructors who have more insights as to current trends </w:t>
            </w:r>
            <w:r w:rsidRPr="48F90CFB" w:rsidR="698D78BD">
              <w:rPr>
                <w:rFonts w:ascii="Calibri" w:hAnsi="Calibri" w:eastAsia="Calibri" w:cs="Calibri"/>
                <w:color w:val="000000" w:themeColor="text1"/>
              </w:rPr>
              <w:t>in</w:t>
            </w:r>
            <w:r w:rsidRPr="48F90CFB">
              <w:rPr>
                <w:rFonts w:ascii="Calibri" w:hAnsi="Calibri" w:eastAsia="Calibri" w:cs="Calibri"/>
                <w:color w:val="000000" w:themeColor="text1"/>
              </w:rPr>
              <w:t xml:space="preserve"> art, in modern times. </w:t>
            </w:r>
          </w:p>
          <w:p w:rsidR="5C7E1B06" w:rsidP="5CA662AC" w:rsidRDefault="5C7E1B06" w14:paraId="7D6ECCC6" w14:textId="27D8D05F">
            <w:pPr>
              <w:spacing w:before="120" w:after="120"/>
              <w:rPr>
                <w:rFonts w:ascii="Calibri" w:hAnsi="Calibri" w:eastAsia="Calibri" w:cs="Calibri"/>
                <w:color w:val="000000" w:themeColor="text1"/>
              </w:rPr>
            </w:pPr>
          </w:p>
          <w:p w:rsidR="47B60A72" w:rsidP="5CA662AC" w:rsidRDefault="327AC879" w14:paraId="4D801DE3" w14:textId="7BACBBA4">
            <w:pPr>
              <w:pStyle w:val="ListParagraph"/>
              <w:numPr>
                <w:ilvl w:val="0"/>
                <w:numId w:val="8"/>
              </w:numPr>
              <w:spacing w:before="120" w:after="120"/>
              <w:rPr>
                <w:rFonts w:ascii="Calibri" w:hAnsi="Calibri" w:eastAsia="Calibri" w:cs="Calibri"/>
                <w:b/>
                <w:bCs/>
                <w:color w:val="000000" w:themeColor="text1"/>
              </w:rPr>
            </w:pPr>
            <w:r w:rsidRPr="5CA662AC">
              <w:rPr>
                <w:rFonts w:ascii="Calibri" w:hAnsi="Calibri" w:eastAsia="Calibri" w:cs="Calibri"/>
                <w:color w:val="000000" w:themeColor="text1"/>
              </w:rPr>
              <w:t>Hiring of new full-time Studio and Design instructor- he oversees the Ceramics department after losing all our adjunct instructors due to COVID.</w:t>
            </w:r>
          </w:p>
          <w:p w:rsidR="5C7E1B06" w:rsidP="5CA662AC" w:rsidRDefault="5C7E1B06" w14:paraId="2AE1E12E" w14:textId="020FCD08">
            <w:pPr>
              <w:spacing w:before="120" w:after="120"/>
              <w:rPr>
                <w:rFonts w:ascii="Calibri" w:hAnsi="Calibri" w:eastAsia="Calibri" w:cs="Calibri"/>
                <w:color w:val="000000" w:themeColor="text1"/>
              </w:rPr>
            </w:pPr>
          </w:p>
          <w:p w:rsidR="47B60A72" w:rsidP="5CA662AC" w:rsidRDefault="327AC879" w14:paraId="0E328292" w14:textId="603FCDC3">
            <w:pPr>
              <w:pStyle w:val="ListParagraph"/>
              <w:numPr>
                <w:ilvl w:val="0"/>
                <w:numId w:val="7"/>
              </w:numPr>
              <w:spacing w:before="120" w:after="120"/>
              <w:rPr>
                <w:rFonts w:ascii="Calibri" w:hAnsi="Calibri" w:eastAsia="Calibri" w:cs="Calibri"/>
                <w:b/>
                <w:bCs/>
                <w:color w:val="000000" w:themeColor="text1"/>
              </w:rPr>
            </w:pPr>
            <w:r w:rsidRPr="5CA662AC">
              <w:rPr>
                <w:rFonts w:ascii="Calibri" w:hAnsi="Calibri" w:eastAsia="Calibri" w:cs="Calibri"/>
                <w:color w:val="000000" w:themeColor="text1"/>
              </w:rPr>
              <w:t xml:space="preserve">Addition of new ceramic equipment- 2 new wheels at SPC and 3 new wheels at SMC to slowly replace old ones purchased when the college opened. We have also replaced 2 motors to recycle old wheels that are still functional. </w:t>
            </w:r>
          </w:p>
          <w:p w:rsidR="7D43D699" w:rsidP="5CA662AC" w:rsidRDefault="7D43D699" w14:paraId="1580CFBF" w14:textId="4F283A52">
            <w:pPr>
              <w:spacing w:before="120" w:after="120"/>
              <w:rPr>
                <w:rFonts w:ascii="Calibri" w:hAnsi="Calibri" w:eastAsia="Calibri" w:cs="Calibri"/>
                <w:color w:val="000000" w:themeColor="text1"/>
              </w:rPr>
            </w:pPr>
          </w:p>
          <w:p w:rsidR="7D43D699" w:rsidP="5CA662AC" w:rsidRDefault="2426CC53" w14:paraId="15CE48A7" w14:textId="6665414C">
            <w:pPr>
              <w:pStyle w:val="ListParagraph"/>
              <w:numPr>
                <w:ilvl w:val="0"/>
                <w:numId w:val="7"/>
              </w:numPr>
              <w:spacing w:before="120" w:after="120"/>
              <w:rPr>
                <w:rFonts w:ascii="Calibri" w:hAnsi="Calibri" w:eastAsia="Calibri" w:cs="Calibri"/>
                <w:b/>
                <w:bCs/>
                <w:color w:val="000000" w:themeColor="text1"/>
              </w:rPr>
            </w:pPr>
            <w:r w:rsidRPr="5CA662AC">
              <w:rPr>
                <w:rFonts w:ascii="Calibri" w:hAnsi="Calibri" w:eastAsia="Calibri" w:cs="Calibri"/>
                <w:color w:val="000000" w:themeColor="text1"/>
              </w:rPr>
              <w:t xml:space="preserve">Over the past 5 years I have purchased and used additional funding from Capital request money to add 2 new electric kilns, a raku kiln and a new gas kiln at SMC.  As well as 2 new electric kilns at SPC. As well as a handful of new wheels and wheel motors to repurpose old wheels in the ceramic studios. </w:t>
            </w:r>
          </w:p>
          <w:p w:rsidR="5C7E1B06" w:rsidP="5CA662AC" w:rsidRDefault="5C7E1B06" w14:paraId="3B487709" w14:textId="68A1D007">
            <w:pPr>
              <w:spacing w:before="120" w:after="120"/>
              <w:rPr>
                <w:rFonts w:ascii="Calibri" w:hAnsi="Calibri" w:eastAsia="Calibri" w:cs="Calibri"/>
                <w:color w:val="000000" w:themeColor="text1"/>
              </w:rPr>
            </w:pPr>
          </w:p>
          <w:p w:rsidR="47B60A72" w:rsidP="5CA662AC" w:rsidRDefault="327AC879" w14:paraId="38852231" w14:textId="667EFF22">
            <w:pPr>
              <w:pStyle w:val="ListParagraph"/>
              <w:numPr>
                <w:ilvl w:val="0"/>
                <w:numId w:val="6"/>
              </w:numPr>
              <w:spacing w:before="120" w:after="120"/>
              <w:rPr>
                <w:rFonts w:ascii="Calibri" w:hAnsi="Calibri" w:eastAsia="Calibri" w:cs="Calibri"/>
                <w:b/>
                <w:bCs/>
                <w:color w:val="000000" w:themeColor="text1"/>
              </w:rPr>
            </w:pPr>
            <w:r w:rsidRPr="5CA662AC">
              <w:rPr>
                <w:rFonts w:ascii="Calibri" w:hAnsi="Calibri" w:eastAsia="Calibri" w:cs="Calibri"/>
                <w:color w:val="000000" w:themeColor="text1"/>
              </w:rPr>
              <w:t>Moving of Metal’s Lab out of the storage closet into a proper classroom.</w:t>
            </w:r>
          </w:p>
          <w:p w:rsidR="7D43D699" w:rsidP="5CA662AC" w:rsidRDefault="7D43D699" w14:paraId="1B357124" w14:textId="38EA31D8">
            <w:pPr>
              <w:spacing w:before="120" w:after="120"/>
              <w:rPr>
                <w:rFonts w:ascii="Calibri" w:hAnsi="Calibri" w:eastAsia="Calibri" w:cs="Calibri"/>
                <w:color w:val="000000" w:themeColor="text1"/>
              </w:rPr>
            </w:pPr>
          </w:p>
          <w:p w:rsidR="7D43D699" w:rsidP="5CA662AC" w:rsidRDefault="35457998" w14:paraId="7029DE10" w14:textId="06E58594">
            <w:pPr>
              <w:pStyle w:val="ListParagraph"/>
              <w:numPr>
                <w:ilvl w:val="0"/>
                <w:numId w:val="6"/>
              </w:numPr>
              <w:spacing w:before="120" w:after="120"/>
              <w:rPr>
                <w:rFonts w:ascii="Calibri" w:hAnsi="Calibri" w:eastAsia="Calibri" w:cs="Calibri"/>
                <w:b/>
                <w:bCs/>
                <w:color w:val="000000" w:themeColor="text1"/>
              </w:rPr>
            </w:pPr>
            <w:r w:rsidRPr="5CA662AC">
              <w:rPr>
                <w:rFonts w:ascii="Calibri" w:hAnsi="Calibri" w:eastAsia="Calibri" w:cs="Calibri"/>
                <w:color w:val="000000" w:themeColor="text1"/>
              </w:rPr>
              <w:t xml:space="preserve">The addition of new equipment to expand our Metals lab to accommodate up to 16 students. The old Closet/lab could only accommodate a maximum of 10 students. </w:t>
            </w:r>
          </w:p>
          <w:p w:rsidR="5C7E1B06" w:rsidP="5CA662AC" w:rsidRDefault="5C7E1B06" w14:paraId="77F5BF19" w14:textId="794DD407">
            <w:pPr>
              <w:spacing w:before="120" w:after="120"/>
              <w:rPr>
                <w:rFonts w:ascii="Calibri" w:hAnsi="Calibri" w:eastAsia="Calibri" w:cs="Calibri"/>
                <w:color w:val="000000" w:themeColor="text1"/>
              </w:rPr>
            </w:pPr>
          </w:p>
          <w:p w:rsidR="47B60A72" w:rsidP="5CA662AC" w:rsidRDefault="327AC879" w14:paraId="28983D03" w14:textId="7206AA5E">
            <w:pPr>
              <w:pStyle w:val="ListParagraph"/>
              <w:numPr>
                <w:ilvl w:val="0"/>
                <w:numId w:val="5"/>
              </w:numPr>
              <w:spacing w:before="120" w:after="120"/>
              <w:rPr>
                <w:rFonts w:ascii="Calibri" w:hAnsi="Calibri" w:eastAsia="Calibri" w:cs="Calibri"/>
                <w:b/>
                <w:bCs/>
                <w:color w:val="000000" w:themeColor="text1"/>
              </w:rPr>
            </w:pPr>
            <w:r w:rsidRPr="5CA662AC">
              <w:rPr>
                <w:rFonts w:ascii="Calibri" w:hAnsi="Calibri" w:eastAsia="Calibri" w:cs="Calibri"/>
                <w:color w:val="000000" w:themeColor="text1"/>
              </w:rPr>
              <w:t xml:space="preserve">Addition of fully online Art Appreciation course to serve both the Studio Art Fine Arts AA Degree and the Graphic Design Fine Arts AA Degree. </w:t>
            </w:r>
          </w:p>
          <w:p w:rsidR="7D43D699" w:rsidP="5CA662AC" w:rsidRDefault="7D43D699" w14:paraId="48BFB70A" w14:textId="5E800F09">
            <w:pPr>
              <w:spacing w:before="120" w:after="120"/>
              <w:rPr>
                <w:rFonts w:ascii="Calibri" w:hAnsi="Calibri" w:eastAsia="Calibri" w:cs="Calibri"/>
                <w:color w:val="000000" w:themeColor="text1"/>
              </w:rPr>
            </w:pPr>
          </w:p>
          <w:p w:rsidR="7D43D699" w:rsidP="5CA662AC" w:rsidRDefault="35457998" w14:paraId="1FBE164D" w14:textId="32A6F73E">
            <w:pPr>
              <w:pStyle w:val="ListParagraph"/>
              <w:numPr>
                <w:ilvl w:val="0"/>
                <w:numId w:val="5"/>
              </w:numPr>
              <w:spacing w:before="120" w:after="120"/>
              <w:rPr>
                <w:rFonts w:ascii="Calibri" w:hAnsi="Calibri" w:eastAsia="Calibri" w:cs="Calibri"/>
                <w:b/>
                <w:bCs/>
                <w:color w:val="000000" w:themeColor="text1"/>
              </w:rPr>
            </w:pPr>
            <w:r w:rsidRPr="5CA662AC">
              <w:rPr>
                <w:rFonts w:ascii="Calibri" w:hAnsi="Calibri" w:eastAsia="Calibri" w:cs="Calibri"/>
                <w:color w:val="000000" w:themeColor="text1"/>
              </w:rPr>
              <w:t xml:space="preserve">The Art Appreciation course also serves as an AGEC course and fulfills the HUMANITIES requirements for many degrees including the nursing program. </w:t>
            </w:r>
          </w:p>
          <w:p w:rsidR="5C7E1B06" w:rsidP="5CA662AC" w:rsidRDefault="5C7E1B06" w14:paraId="5DBCAA4B" w14:textId="0FD28F0E">
            <w:pPr>
              <w:spacing w:before="120" w:after="120"/>
              <w:rPr>
                <w:rFonts w:ascii="Calibri" w:hAnsi="Calibri" w:eastAsia="Calibri" w:cs="Calibri"/>
                <w:color w:val="000000" w:themeColor="text1"/>
              </w:rPr>
            </w:pPr>
          </w:p>
          <w:p w:rsidR="4E6AEF3B" w:rsidP="5CA662AC" w:rsidRDefault="327AC879" w14:paraId="5C1D114C" w14:textId="0581CD60">
            <w:pPr>
              <w:pStyle w:val="ListParagraph"/>
              <w:numPr>
                <w:ilvl w:val="0"/>
                <w:numId w:val="4"/>
              </w:numPr>
              <w:spacing w:before="120" w:after="120"/>
              <w:rPr>
                <w:rFonts w:ascii="Calibri" w:hAnsi="Calibri" w:eastAsia="Calibri" w:cs="Calibri"/>
                <w:b/>
                <w:bCs/>
                <w:color w:val="000000" w:themeColor="text1"/>
              </w:rPr>
            </w:pPr>
            <w:r w:rsidRPr="5CA662AC">
              <w:rPr>
                <w:rFonts w:ascii="Calibri" w:hAnsi="Calibri" w:eastAsia="Calibri" w:cs="Calibri"/>
                <w:color w:val="000000" w:themeColor="text1"/>
              </w:rPr>
              <w:t xml:space="preserve">Addition of Virtual courses for the program motivated by COVID and the student body’s call for more Virtual courses. </w:t>
            </w:r>
          </w:p>
          <w:p w:rsidR="3C26CC6F" w:rsidP="5CA662AC" w:rsidRDefault="3C26CC6F" w14:paraId="5A6DD2E6" w14:textId="26AF4130">
            <w:pPr>
              <w:spacing w:before="120" w:after="120"/>
              <w:rPr>
                <w:rFonts w:ascii="Calibri" w:hAnsi="Calibri" w:eastAsia="Calibri" w:cs="Calibri"/>
                <w:color w:val="000000" w:themeColor="text1"/>
              </w:rPr>
            </w:pPr>
          </w:p>
          <w:p w:rsidR="7D43D699" w:rsidP="5CA662AC" w:rsidRDefault="35457998" w14:paraId="4D729042" w14:textId="1ECB1FCD">
            <w:pPr>
              <w:pStyle w:val="ListParagraph"/>
              <w:numPr>
                <w:ilvl w:val="0"/>
                <w:numId w:val="4"/>
              </w:numPr>
              <w:spacing w:before="120" w:after="120"/>
              <w:rPr>
                <w:rFonts w:ascii="Calibri" w:hAnsi="Calibri" w:eastAsia="Calibri" w:cs="Calibri"/>
                <w:b/>
                <w:bCs/>
                <w:color w:val="000000" w:themeColor="text1"/>
              </w:rPr>
            </w:pPr>
            <w:r w:rsidRPr="5CA662AC">
              <w:rPr>
                <w:rFonts w:ascii="Calibri" w:hAnsi="Calibri" w:eastAsia="Calibri" w:cs="Calibri"/>
                <w:color w:val="000000" w:themeColor="text1"/>
              </w:rPr>
              <w:t xml:space="preserve">Addition of a fully online course of ART100 Art Appreciation, each semester, which serves many degree paths. </w:t>
            </w:r>
          </w:p>
          <w:p w:rsidR="5C7E1B06" w:rsidP="5CA662AC" w:rsidRDefault="5C7E1B06" w14:paraId="5BE7AD07" w14:textId="5E969362">
            <w:pPr>
              <w:spacing w:before="120" w:after="120"/>
              <w:rPr>
                <w:rFonts w:ascii="Calibri" w:hAnsi="Calibri" w:eastAsia="Calibri" w:cs="Calibri"/>
                <w:b/>
                <w:bCs/>
                <w:color w:val="000000" w:themeColor="text1"/>
              </w:rPr>
            </w:pPr>
          </w:p>
          <w:p w:rsidR="6A693FDC" w:rsidP="6A693FDC" w:rsidRDefault="6A693FDC" w14:paraId="24301289" w14:textId="1223465D">
            <w:pPr>
              <w:spacing w:before="120" w:after="120"/>
              <w:rPr>
                <w:rFonts w:ascii="Times New Roman" w:hAnsi="Times New Roman" w:eastAsia="Times New Roman" w:cs="Times New Roman"/>
                <w:b/>
                <w:bCs/>
                <w:color w:val="000000" w:themeColor="text1"/>
                <w:sz w:val="24"/>
                <w:szCs w:val="24"/>
              </w:rPr>
            </w:pPr>
          </w:p>
          <w:p w:rsidR="47B60A72" w:rsidP="47B60A72" w:rsidRDefault="47B60A72" w14:paraId="721B55F2" w14:textId="0133E503">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768D5C80" w14:textId="3272CD8F">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619F9EA0" w14:textId="6D405447">
            <w:pPr>
              <w:spacing w:before="120" w:after="120"/>
              <w:rPr>
                <w:rFonts w:ascii="Times New Roman" w:hAnsi="Times New Roman" w:eastAsia="Times New Roman" w:cs="Times New Roman"/>
                <w:b/>
                <w:bCs/>
                <w:color w:val="000000" w:themeColor="text1"/>
                <w:sz w:val="24"/>
                <w:szCs w:val="24"/>
              </w:rPr>
            </w:pPr>
          </w:p>
          <w:p w:rsidR="62C74C23" w:rsidP="73765CD1" w:rsidRDefault="62C74C23" w14:paraId="4A77D0FA" w14:textId="702B65B3">
            <w:pPr>
              <w:spacing w:before="120" w:after="120"/>
              <w:rPr>
                <w:rFonts w:ascii="Times New Roman" w:hAnsi="Times New Roman" w:eastAsia="Times New Roman" w:cs="Times New Roman"/>
                <w:b/>
                <w:bCs/>
                <w:color w:val="000000" w:themeColor="text1"/>
                <w:sz w:val="24"/>
                <w:szCs w:val="24"/>
              </w:rPr>
            </w:pPr>
          </w:p>
        </w:tc>
        <w:tc>
          <w:tcPr>
            <w:tcW w:w="4365" w:type="dxa"/>
            <w:gridSpan w:val="9"/>
            <w:shd w:val="clear" w:color="auto" w:fill="3B3838" w:themeFill="background2" w:themeFillShade="40"/>
            <w:tcMar/>
          </w:tcPr>
          <w:p w:rsidR="3B19C963" w:rsidP="73765CD1" w:rsidRDefault="656C61EC" w14:paraId="7CBB9951" w14:textId="59BEA100">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a description provided of the ways the program has engaged in program improvement?</w:t>
            </w:r>
          </w:p>
        </w:tc>
        <w:tc>
          <w:tcPr>
            <w:tcW w:w="3075" w:type="dxa"/>
            <w:gridSpan w:val="3"/>
            <w:vMerge w:val="restart"/>
            <w:shd w:val="clear" w:color="auto" w:fill="E7E6E6" w:themeFill="background2"/>
            <w:tcMar/>
          </w:tcPr>
          <w:p w:rsidR="62C74C23" w:rsidP="76985712" w:rsidRDefault="62C74C23" w14:paraId="2165BB1D" w14:textId="636564EF">
            <w:pPr>
              <w:spacing w:before="120" w:beforeAutospacing="off" w:after="120" w:afterAutospacing="off" w:line="259" w:lineRule="auto"/>
            </w:pPr>
            <w:r w:rsidRPr="76985712" w:rsidR="35351AE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Many efforts have been made to improve the program and keep it relevant such as curriculum updates, enhancing an assessment rubric to better evaluate student performance, hiring new adjuncts, offering virtual courses and working on increasing resources. </w:t>
            </w:r>
            <w:r w:rsidRPr="76985712" w:rsidR="35351AE8">
              <w:rPr>
                <w:rFonts w:ascii="Times New Roman" w:hAnsi="Times New Roman" w:eastAsia="Times New Roman" w:cs="Times New Roman"/>
                <w:noProof w:val="0"/>
                <w:sz w:val="24"/>
                <w:szCs w:val="24"/>
                <w:lang w:val="en-US"/>
              </w:rPr>
              <w:t xml:space="preserve"> </w:t>
            </w:r>
          </w:p>
          <w:p w:rsidR="62C74C23" w:rsidP="76985712" w:rsidRDefault="62C74C23" w14:paraId="60733AC9" w14:textId="779FABF2">
            <w:pPr>
              <w:pStyle w:val="Normal"/>
              <w:spacing w:before="120" w:after="120"/>
              <w:rPr>
                <w:rFonts w:ascii="Times New Roman" w:hAnsi="Times New Roman" w:eastAsia="Times New Roman" w:cs="Times New Roman"/>
                <w:b w:val="1"/>
                <w:bCs w:val="1"/>
                <w:color w:val="000000" w:themeColor="text1"/>
                <w:sz w:val="24"/>
                <w:szCs w:val="24"/>
              </w:rPr>
            </w:pPr>
          </w:p>
        </w:tc>
      </w:tr>
      <w:tr w:rsidR="62C74C23" w:rsidTr="4558C40C" w14:paraId="18092514" w14:textId="77777777">
        <w:tc>
          <w:tcPr>
            <w:tcW w:w="7095" w:type="dxa"/>
            <w:gridSpan w:val="7"/>
            <w:vMerge/>
            <w:tcMar/>
          </w:tcPr>
          <w:p w:rsidR="00D574B5" w:rsidRDefault="00D574B5" w14:paraId="11CEAA60" w14:textId="77777777"/>
        </w:tc>
        <w:tc>
          <w:tcPr>
            <w:tcW w:w="1395" w:type="dxa"/>
            <w:gridSpan w:val="3"/>
            <w:shd w:val="clear" w:color="auto" w:fill="1E8BCD"/>
            <w:tcMar/>
          </w:tcPr>
          <w:p w:rsidR="62C74C23" w:rsidP="76985712" w:rsidRDefault="62C74C23" w14:paraId="47326B94" w14:textId="076D207F">
            <w:pPr>
              <w:spacing w:before="120" w:after="120"/>
              <w:jc w:val="center"/>
              <w:rPr>
                <w:rFonts w:ascii="Times New Roman" w:hAnsi="Times New Roman" w:eastAsia="Times New Roman" w:cs="Times New Roman"/>
                <w:color w:val="000000" w:themeColor="text1" w:themeTint="FF" w:themeShade="FF"/>
              </w:rPr>
            </w:pPr>
            <w:r w:rsidRPr="76985712" w:rsidR="62C74C23">
              <w:rPr>
                <w:rFonts w:ascii="Times New Roman" w:hAnsi="Times New Roman" w:eastAsia="Times New Roman" w:cs="Times New Roman"/>
                <w:color w:val="000000" w:themeColor="text1" w:themeTint="FF" w:themeShade="FF"/>
              </w:rPr>
              <w:t>Exemplar</w:t>
            </w:r>
            <w:r w:rsidRPr="76985712" w:rsidR="297D3A15">
              <w:rPr>
                <w:rFonts w:ascii="Times New Roman" w:hAnsi="Times New Roman" w:eastAsia="Times New Roman" w:cs="Times New Roman"/>
                <w:color w:val="000000" w:themeColor="text1" w:themeTint="FF" w:themeShade="FF"/>
              </w:rPr>
              <w:t>y</w:t>
            </w:r>
          </w:p>
          <w:p w:rsidR="62C74C23" w:rsidP="5C7E1B06" w:rsidRDefault="62C74C23" w14:paraId="19FC25B1" w14:textId="7F7CF510">
            <w:pPr>
              <w:spacing w:before="120" w:after="120"/>
              <w:jc w:val="center"/>
              <w:rPr>
                <w:rFonts w:ascii="Times New Roman" w:hAnsi="Times New Roman" w:eastAsia="Times New Roman" w:cs="Times New Roman"/>
                <w:color w:val="000000" w:themeColor="text1"/>
              </w:rPr>
            </w:pPr>
            <w:r w:rsidRPr="76985712" w:rsidR="0EEACBA5">
              <w:rPr>
                <w:rFonts w:ascii="Times New Roman" w:hAnsi="Times New Roman" w:eastAsia="Times New Roman" w:cs="Times New Roman"/>
                <w:color w:val="000000" w:themeColor="text1" w:themeTint="FF" w:themeShade="FF"/>
              </w:rPr>
              <w:t>3</w:t>
            </w:r>
          </w:p>
        </w:tc>
        <w:tc>
          <w:tcPr>
            <w:tcW w:w="1200" w:type="dxa"/>
            <w:gridSpan w:val="2"/>
            <w:shd w:val="clear" w:color="auto" w:fill="E7E6E6" w:themeFill="background2"/>
            <w:tcMar/>
          </w:tcPr>
          <w:p w:rsidR="62C74C23" w:rsidP="73765CD1" w:rsidRDefault="62C74C23" w14:paraId="0C3E334C" w14:textId="1079126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w:t>
            </w:r>
          </w:p>
          <w:p w:rsidR="62C74C23" w:rsidP="73765CD1" w:rsidRDefault="0EEACBA5" w14:paraId="5AF7D8E5" w14:textId="1FA24745">
            <w:pPr>
              <w:spacing w:before="120" w:after="120"/>
              <w:jc w:val="center"/>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2</w:t>
            </w:r>
          </w:p>
        </w:tc>
        <w:tc>
          <w:tcPr>
            <w:tcW w:w="1770" w:type="dxa"/>
            <w:gridSpan w:val="4"/>
            <w:shd w:val="clear" w:color="auto" w:fill="E7E6E6" w:themeFill="background2"/>
            <w:tcMar/>
          </w:tcPr>
          <w:p w:rsidR="62C74C23" w:rsidP="73765CD1" w:rsidRDefault="73765CD1" w14:paraId="4C8FB488" w14:textId="15E1B81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3FA18631" w14:textId="77777777"/>
        </w:tc>
      </w:tr>
      <w:tr w:rsidR="7454F0C4" w:rsidTr="4558C40C" w14:paraId="2C9C42C6" w14:textId="77777777">
        <w:trPr>
          <w:trHeight w:val="600"/>
        </w:trPr>
        <w:tc>
          <w:tcPr>
            <w:tcW w:w="14535" w:type="dxa"/>
            <w:gridSpan w:val="19"/>
            <w:shd w:val="clear" w:color="auto" w:fill="FFC000" w:themeFill="accent4"/>
            <w:tcMar/>
          </w:tcPr>
          <w:p w:rsidR="5B4A631C" w:rsidP="73765CD1" w:rsidRDefault="1BFF265B" w14:paraId="5B5D169E" w14:textId="3587E76C">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IX. Data and Trends</w:t>
            </w:r>
          </w:p>
        </w:tc>
      </w:tr>
      <w:tr w:rsidR="7454F0C4" w:rsidTr="4558C40C" w14:paraId="17A49727" w14:textId="77777777">
        <w:trPr>
          <w:trHeight w:val="990"/>
        </w:trPr>
        <w:tc>
          <w:tcPr>
            <w:tcW w:w="14535" w:type="dxa"/>
            <w:gridSpan w:val="19"/>
            <w:tcMar/>
          </w:tcPr>
          <w:p w:rsidR="0F69F53C" w:rsidP="1712D8C4" w:rsidRDefault="33893F80" w14:paraId="6EE5EB36" w14:textId="281D66DC">
            <w:pPr>
              <w:spacing w:before="120" w:after="120"/>
              <w:rPr>
                <w:rFonts w:ascii="Times New Roman" w:hAnsi="Times New Roman" w:eastAsia="Times New Roman" w:cs="Times New Roman"/>
                <w:b/>
                <w:bCs/>
                <w:color w:val="000000" w:themeColor="text1"/>
                <w:sz w:val="24"/>
                <w:szCs w:val="24"/>
              </w:rPr>
            </w:pPr>
            <w:r w:rsidRPr="1712D8C4">
              <w:rPr>
                <w:rFonts w:ascii="Times New Roman" w:hAnsi="Times New Roman" w:eastAsia="Times New Roman" w:cs="Times New Roman"/>
                <w:b/>
                <w:bCs/>
                <w:color w:val="000000" w:themeColor="text1"/>
                <w:sz w:val="24"/>
                <w:szCs w:val="24"/>
              </w:rPr>
              <w:t xml:space="preserve">Leave this section Blank for now. It will be inputted by IR. You will be asked to comment on the trends and information indicated by the data. </w:t>
            </w:r>
            <w:hyperlink r:id="rId28">
              <w:r w:rsidRPr="1712D8C4">
                <w:rPr>
                  <w:rStyle w:val="Hyperlink"/>
                  <w:rFonts w:ascii="Times New Roman" w:hAnsi="Times New Roman" w:eastAsia="Times New Roman" w:cs="Times New Roman"/>
                  <w:b/>
                  <w:bCs/>
                  <w:sz w:val="24"/>
                  <w:szCs w:val="24"/>
                </w:rPr>
                <w:t>(Click here for Data Package)</w:t>
              </w:r>
            </w:hyperlink>
          </w:p>
          <w:p w:rsidR="7454F0C4" w:rsidP="73765CD1" w:rsidRDefault="7454F0C4" w14:paraId="53880ED4" w14:textId="70C15715">
            <w:pPr>
              <w:spacing w:before="120" w:after="120"/>
              <w:rPr>
                <w:rFonts w:ascii="Times New Roman" w:hAnsi="Times New Roman" w:eastAsia="Times New Roman" w:cs="Times New Roman"/>
                <w:b/>
                <w:bCs/>
                <w:color w:val="000000" w:themeColor="text1"/>
                <w:sz w:val="24"/>
                <w:szCs w:val="24"/>
              </w:rPr>
            </w:pPr>
          </w:p>
        </w:tc>
      </w:tr>
      <w:tr w:rsidR="7454F0C4" w:rsidTr="4558C40C" w14:paraId="56AE743A" w14:textId="77777777">
        <w:trPr>
          <w:trHeight w:val="990"/>
        </w:trPr>
        <w:tc>
          <w:tcPr>
            <w:tcW w:w="7095" w:type="dxa"/>
            <w:gridSpan w:val="7"/>
            <w:vMerge w:val="restart"/>
            <w:tcMar/>
          </w:tcPr>
          <w:p w:rsidR="0A5C988C" w:rsidP="3908E545" w:rsidRDefault="0E4A0FF9" w14:paraId="3B4B4838" w14:textId="5EF85BB0">
            <w:pPr>
              <w:spacing w:before="120" w:after="120"/>
              <w:rPr>
                <w:rFonts w:ascii="Times New Roman" w:hAnsi="Times New Roman" w:eastAsia="Times New Roman" w:cs="Times New Roman"/>
                <w:b/>
                <w:bCs/>
                <w:color w:val="000000" w:themeColor="text1"/>
                <w:sz w:val="24"/>
                <w:szCs w:val="24"/>
              </w:rPr>
            </w:pPr>
            <w:r w:rsidRPr="3908E545">
              <w:rPr>
                <w:rFonts w:ascii="Times New Roman" w:hAnsi="Times New Roman" w:eastAsia="Times New Roman" w:cs="Times New Roman"/>
                <w:b/>
                <w:bCs/>
                <w:color w:val="000000" w:themeColor="text1"/>
                <w:sz w:val="24"/>
                <w:szCs w:val="24"/>
              </w:rPr>
              <w:t xml:space="preserve">1. Program enrollment data for the past 5 years   </w:t>
            </w:r>
          </w:p>
          <w:p w:rsidR="7454F0C4" w:rsidP="3908E545" w:rsidRDefault="3908E545" w14:paraId="47068D39" w14:textId="3A59D46F">
            <w:pPr>
              <w:spacing w:before="120" w:after="120"/>
            </w:pPr>
            <w:r>
              <w:rPr>
                <w:noProof/>
              </w:rPr>
              <w:drawing>
                <wp:inline distT="0" distB="0" distL="0" distR="0" wp14:anchorId="0A063239" wp14:editId="7B7AE536">
                  <wp:extent cx="4362450" cy="3028950"/>
                  <wp:effectExtent l="0" t="0" r="0" b="0"/>
                  <wp:docPr id="1928983982" name="Picture 192898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p>
          <w:p w:rsidR="7454F0C4" w:rsidP="3908E545" w:rsidRDefault="3908E545" w14:paraId="0048A359" w14:textId="213840B0">
            <w:pPr>
              <w:spacing w:before="120" w:after="120" w:line="259" w:lineRule="auto"/>
            </w:pPr>
            <w:r>
              <w:rPr>
                <w:noProof/>
              </w:rPr>
              <w:drawing>
                <wp:inline distT="0" distB="0" distL="0" distR="0" wp14:anchorId="20632638" wp14:editId="0B0FBE14">
                  <wp:extent cx="4362450" cy="3105150"/>
                  <wp:effectExtent l="0" t="0" r="0" b="0"/>
                  <wp:docPr id="870723648" name="Picture 87072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362450" cy="3105150"/>
                          </a:xfrm>
                          <a:prstGeom prst="rect">
                            <a:avLst/>
                          </a:prstGeom>
                        </pic:spPr>
                      </pic:pic>
                    </a:graphicData>
                  </a:graphic>
                </wp:inline>
              </w:drawing>
            </w:r>
            <w:r>
              <w:rPr>
                <w:noProof/>
              </w:rPr>
              <w:drawing>
                <wp:inline distT="0" distB="0" distL="0" distR="0" wp14:anchorId="23515DA3" wp14:editId="0E549F05">
                  <wp:extent cx="4362450" cy="3028950"/>
                  <wp:effectExtent l="0" t="0" r="0" b="0"/>
                  <wp:docPr id="543482477" name="Picture 54348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p>
          <w:p w:rsidR="0A5C988C" w:rsidP="5CA662AC" w:rsidRDefault="49351CA8" w14:paraId="4300CBD2" w14:textId="5E861290">
            <w:pPr>
              <w:spacing w:before="120" w:after="120"/>
              <w:rPr>
                <w:rFonts w:ascii="Calibri" w:hAnsi="Calibri" w:eastAsia="Calibri" w:cs="Calibri"/>
              </w:rPr>
            </w:pPr>
            <w:r w:rsidRPr="5CA662AC">
              <w:rPr>
                <w:rFonts w:ascii="Calibri" w:hAnsi="Calibri" w:eastAsia="Calibri" w:cs="Calibri"/>
              </w:rPr>
              <w:t xml:space="preserve">A. Discuss and explain the factors influencing the enrollment trends:    </w:t>
            </w:r>
          </w:p>
          <w:p w:rsidR="7454F0C4" w:rsidP="5CA662AC" w:rsidRDefault="35457998" w14:paraId="0831EA82" w14:textId="69B61FA5">
            <w:pPr>
              <w:spacing w:before="120" w:after="120"/>
              <w:rPr>
                <w:rFonts w:ascii="Calibri" w:hAnsi="Calibri" w:eastAsia="Calibri" w:cs="Calibri"/>
              </w:rPr>
            </w:pPr>
            <w:r w:rsidRPr="5CA662AC">
              <w:rPr>
                <w:rFonts w:ascii="Calibri" w:hAnsi="Calibri" w:eastAsia="Calibri" w:cs="Calibri"/>
              </w:rPr>
              <w:t xml:space="preserve">Enrollment trends continue to improve. Some of this has to do with outreach, quality of instruction and free tuition through the CARES act in 2020/2021. Outreach in community and within art and art appreciation classes has had a positive impact on enrollment numbers. </w:t>
            </w:r>
          </w:p>
          <w:p w:rsidR="0A5C988C" w:rsidP="5CA662AC" w:rsidRDefault="21558CCB" w14:paraId="08B760D3" w14:textId="558350A1">
            <w:pPr>
              <w:spacing w:before="120" w:after="120"/>
              <w:rPr>
                <w:rFonts w:ascii="Calibri" w:hAnsi="Calibri" w:eastAsia="Calibri" w:cs="Calibri"/>
              </w:rPr>
            </w:pPr>
            <w:r w:rsidRPr="5CA662AC">
              <w:rPr>
                <w:rFonts w:ascii="Calibri" w:hAnsi="Calibri" w:eastAsia="Calibri" w:cs="Calibri"/>
              </w:rPr>
              <w:t xml:space="preserve">B. How has the program typically recruited students and marketed the program:  </w:t>
            </w:r>
          </w:p>
          <w:p w:rsidR="7D43D699" w:rsidP="5CA662AC" w:rsidRDefault="35457998" w14:paraId="5A372727" w14:textId="789EFD34">
            <w:pPr>
              <w:spacing w:before="120" w:after="120"/>
              <w:rPr>
                <w:rFonts w:ascii="Calibri" w:hAnsi="Calibri" w:eastAsia="Calibri" w:cs="Calibri"/>
              </w:rPr>
            </w:pPr>
            <w:r w:rsidRPr="5CA662AC">
              <w:rPr>
                <w:rFonts w:ascii="Calibri" w:hAnsi="Calibri" w:eastAsia="Calibri" w:cs="Calibri"/>
              </w:rPr>
              <w:t>Outreach in the past has included-</w:t>
            </w:r>
          </w:p>
          <w:p w:rsidR="7D43D699" w:rsidP="24586DFE" w:rsidRDefault="25AA4A34" w14:paraId="5DAAF26C" w14:textId="0BB369F4">
            <w:pPr>
              <w:spacing w:before="120" w:after="120"/>
              <w:rPr>
                <w:rFonts w:ascii="Calibri" w:hAnsi="Calibri" w:eastAsia="Calibri" w:cs="Calibri"/>
              </w:rPr>
            </w:pPr>
            <w:r w:rsidRPr="24586DFE">
              <w:rPr>
                <w:rFonts w:ascii="Calibri" w:hAnsi="Calibri" w:eastAsia="Calibri" w:cs="Calibri"/>
              </w:rPr>
              <w:t>1. Going to local high schools for education nights.</w:t>
            </w:r>
          </w:p>
          <w:p w:rsidR="7D43D699" w:rsidP="24586DFE" w:rsidRDefault="5C0B2EE0" w14:paraId="2DCF8615" w14:textId="14A7B818">
            <w:pPr>
              <w:spacing w:before="120" w:after="120"/>
              <w:rPr>
                <w:rFonts w:ascii="Calibri" w:hAnsi="Calibri" w:eastAsia="Calibri" w:cs="Calibri"/>
              </w:rPr>
            </w:pPr>
            <w:r w:rsidRPr="24586DFE">
              <w:rPr>
                <w:rFonts w:ascii="Calibri" w:hAnsi="Calibri" w:eastAsia="Calibri" w:cs="Calibri"/>
              </w:rPr>
              <w:t>2. Faculty Development demo/ mini project for Faculty and Staff. This was done for fun and to get the word out for studio courses and Art Appreciation. I led a step-by-step oil pastel project for any, and all Faculty and Staff who wanted to learn how to create a landscape with oil pastels. This project reflects a typical assignment I do with my students in the ART 100 Art Appreciation course, which is part of the Fine Arts AA Degree.</w:t>
            </w:r>
          </w:p>
          <w:p w:rsidR="7D43D699" w:rsidP="5CA662AC" w:rsidRDefault="5C0B2EE0" w14:paraId="59B0AF39" w14:textId="156680C5">
            <w:pPr>
              <w:spacing w:before="120" w:after="120"/>
              <w:rPr>
                <w:rFonts w:ascii="Calibri" w:hAnsi="Calibri" w:eastAsia="Calibri" w:cs="Calibri"/>
              </w:rPr>
            </w:pPr>
            <w:r w:rsidRPr="24586DFE">
              <w:rPr>
                <w:rFonts w:ascii="Calibri" w:hAnsi="Calibri" w:eastAsia="Calibri" w:cs="Calibri"/>
              </w:rPr>
              <w:t xml:space="preserve">3. Annual Empty Bowls Event which brings attention to both the ceramics courses, students and staff as well as the Culinary department. </w:t>
            </w:r>
          </w:p>
          <w:p w:rsidR="7D43D699" w:rsidP="5CA662AC" w:rsidRDefault="25AA4A34" w14:paraId="5A040C8D" w14:textId="79B042BF">
            <w:pPr>
              <w:spacing w:before="120" w:after="120"/>
              <w:rPr>
                <w:rFonts w:ascii="Calibri" w:hAnsi="Calibri" w:eastAsia="Calibri" w:cs="Calibri"/>
              </w:rPr>
            </w:pPr>
            <w:r w:rsidRPr="24586DFE">
              <w:rPr>
                <w:rFonts w:ascii="Calibri" w:hAnsi="Calibri" w:eastAsia="Calibri" w:cs="Calibri"/>
              </w:rPr>
              <w:t>4. As part of the curriculum in ART 100 Art Appreciation I include a myriad of studio projects to expose all my students to the possibilities in the studio art department.  In each course we complete 2 ceramic projects, a printmaking project, a charcoal drawing, a chalk pastel drawing and oil pastel painting. By doing this the hope is to not only expose students to different projects that could be further invested in but also hopefully peek their interests in the arts and the Fine Arts AA</w:t>
            </w:r>
            <w:r w:rsidRPr="24586DFE">
              <w:rPr>
                <w:rFonts w:ascii="Times New Roman" w:hAnsi="Times New Roman" w:eastAsia="Times New Roman" w:cs="Times New Roman"/>
                <w:sz w:val="24"/>
                <w:szCs w:val="24"/>
              </w:rPr>
              <w:t xml:space="preserve"> </w:t>
            </w:r>
            <w:r w:rsidRPr="24586DFE">
              <w:rPr>
                <w:rFonts w:ascii="Calibri" w:hAnsi="Calibri" w:eastAsia="Calibri" w:cs="Calibri"/>
              </w:rPr>
              <w:t xml:space="preserve">Degree. </w:t>
            </w:r>
          </w:p>
          <w:p w:rsidR="7D43D699" w:rsidP="5CA662AC" w:rsidRDefault="79B4F60C" w14:paraId="398E4AA0" w14:textId="6FABF0A8">
            <w:pPr>
              <w:spacing w:before="120" w:after="120"/>
              <w:rPr>
                <w:rFonts w:ascii="Calibri" w:hAnsi="Calibri" w:eastAsia="Calibri" w:cs="Calibri"/>
              </w:rPr>
            </w:pPr>
            <w:r w:rsidRPr="24586DFE">
              <w:rPr>
                <w:rFonts w:ascii="Calibri" w:hAnsi="Calibri" w:eastAsia="Calibri" w:cs="Calibri"/>
              </w:rPr>
              <w:t xml:space="preserve">5. Giving workshops to community members in the form of oil pastel “how to workshops” to get the word out about courses offered at the college. </w:t>
            </w:r>
          </w:p>
          <w:p w:rsidR="76D4B918" w:rsidP="5CA662AC" w:rsidRDefault="5796E1A4" w14:paraId="11E1009C" w14:textId="46816D66">
            <w:pPr>
              <w:spacing w:before="120" w:after="120"/>
              <w:rPr>
                <w:rFonts w:ascii="Calibri" w:hAnsi="Calibri" w:eastAsia="Calibri" w:cs="Calibri"/>
              </w:rPr>
            </w:pPr>
            <w:r w:rsidRPr="06B425DD">
              <w:rPr>
                <w:rFonts w:ascii="Calibri" w:hAnsi="Calibri" w:eastAsia="Calibri" w:cs="Calibri"/>
              </w:rPr>
              <w:t xml:space="preserve">6. Student Gallery Exhibitions which are open to all faculty, staff, students, and community members. These exhibitions allow all to have a glimpse into what our program and courses offer. </w:t>
            </w:r>
          </w:p>
          <w:p w:rsidR="3C26CC6F" w:rsidP="3C26CC6F" w:rsidRDefault="18FB1ED5" w14:paraId="26DED052" w14:textId="5B5C2121">
            <w:pPr>
              <w:spacing w:before="120" w:after="120"/>
              <w:rPr>
                <w:rFonts w:ascii="Times New Roman" w:hAnsi="Times New Roman" w:eastAsia="Times New Roman" w:cs="Times New Roman"/>
                <w:sz w:val="24"/>
                <w:szCs w:val="24"/>
              </w:rPr>
            </w:pPr>
            <w:r w:rsidRPr="06B425DD">
              <w:rPr>
                <w:rFonts w:ascii="Calibri" w:hAnsi="Calibri" w:eastAsia="Calibri" w:cs="Calibri"/>
              </w:rPr>
              <w:t>7. End of year Student Art show in the Pence Lobby to expose both future students and community members to the work that all Visual and Performance art students are engaging in.</w:t>
            </w:r>
          </w:p>
          <w:p w:rsidR="7454F0C4" w:rsidP="73765CD1" w:rsidRDefault="7454F0C4" w14:paraId="616BF0A8" w14:textId="6917E672">
            <w:pPr>
              <w:spacing w:before="120" w:after="120"/>
              <w:rPr>
                <w:sz w:val="24"/>
                <w:szCs w:val="24"/>
              </w:rPr>
            </w:pPr>
          </w:p>
        </w:tc>
        <w:tc>
          <w:tcPr>
            <w:tcW w:w="4365" w:type="dxa"/>
            <w:gridSpan w:val="9"/>
            <w:shd w:val="clear" w:color="auto" w:fill="3B3838" w:themeFill="background2" w:themeFillShade="40"/>
            <w:tcMar/>
          </w:tcPr>
          <w:p w:rsidR="5B4A631C" w:rsidP="73765CD1" w:rsidRDefault="1BFF265B" w14:paraId="5C4F9F0E" w14:textId="3C7CACAF">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Has the program enrollment trends for the program increased, remained consistent or decreased?</w:t>
            </w:r>
          </w:p>
        </w:tc>
        <w:tc>
          <w:tcPr>
            <w:tcW w:w="3075" w:type="dxa"/>
            <w:gridSpan w:val="3"/>
            <w:vMerge w:val="restart"/>
            <w:shd w:val="clear" w:color="auto" w:fill="E7E6E6" w:themeFill="background2"/>
            <w:tcMar/>
          </w:tcPr>
          <w:p w:rsidR="18778222" w:rsidP="73765CD1" w:rsidRDefault="27D5F695" w14:paraId="06191063" w14:textId="4669A41A">
            <w:pPr>
              <w:spacing w:before="120" w:after="120" w:line="259" w:lineRule="auto"/>
              <w:rPr>
                <w:rFonts w:ascii="Times New Roman" w:hAnsi="Times New Roman" w:eastAsia="Times New Roman" w:cs="Times New Roman"/>
                <w:b w:val="1"/>
                <w:bCs w:val="1"/>
                <w:color w:val="000000" w:themeColor="text1"/>
                <w:sz w:val="24"/>
                <w:szCs w:val="24"/>
              </w:rPr>
            </w:pPr>
            <w:r w:rsidRPr="76985712" w:rsidR="27D5F695">
              <w:rPr>
                <w:rFonts w:ascii="Times New Roman" w:hAnsi="Times New Roman" w:eastAsia="Times New Roman" w:cs="Times New Roman"/>
                <w:b w:val="1"/>
                <w:bCs w:val="1"/>
                <w:color w:val="000000" w:themeColor="text1" w:themeTint="FF" w:themeShade="FF"/>
                <w:sz w:val="24"/>
                <w:szCs w:val="24"/>
              </w:rPr>
              <w:t>Peer Review Feedback:</w:t>
            </w:r>
          </w:p>
          <w:p w:rsidR="47F19A02" w:rsidP="76985712" w:rsidRDefault="47F19A02" w14:paraId="6CC524D1" w14:textId="533CDA69">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1. </w:t>
            </w: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New student head count number + Continuing student head count number </w:t>
            </w:r>
            <w:r w:rsidRPr="76985712" w:rsidR="47F19A02">
              <w:rPr>
                <w:rFonts w:ascii="Segoe UI" w:hAnsi="Segoe UI" w:eastAsia="Segoe UI" w:cs="Segoe UI"/>
                <w:b w:val="1"/>
                <w:bCs w:val="1"/>
                <w:i w:val="0"/>
                <w:iCs w:val="0"/>
                <w:caps w:val="0"/>
                <w:smallCaps w:val="0"/>
                <w:noProof w:val="0"/>
                <w:color w:val="1F4E79" w:themeColor="accent5" w:themeTint="FF" w:themeShade="80"/>
                <w:sz w:val="22"/>
                <w:szCs w:val="22"/>
                <w:lang w:val="en-US"/>
              </w:rPr>
              <w:t>≠</w:t>
            </w: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 Total student Enrollments number.</w:t>
            </w:r>
          </w:p>
          <w:p w:rsidR="47F19A02" w:rsidP="76985712" w:rsidRDefault="47F19A02" w14:paraId="1CB1AAE4" w14:textId="4BC8B915">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 </w:t>
            </w:r>
          </w:p>
          <w:p w:rsidR="47F19A02" w:rsidP="76985712" w:rsidRDefault="47F19A02" w14:paraId="3E63E430" w14:textId="381C72D6">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2. It seems that the bar graph for student enrollment by gender only covers continuing students. (Maybe 56 = new students + continuing students.)</w:t>
            </w:r>
          </w:p>
          <w:p w:rsidR="47F19A02" w:rsidP="76985712" w:rsidRDefault="47F19A02" w14:paraId="0C12D6A6" w14:textId="6A478116">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 </w:t>
            </w:r>
          </w:p>
          <w:p w:rsidR="47F19A02" w:rsidP="76985712" w:rsidRDefault="47F19A02" w14:paraId="50FFBB95" w14:textId="486F7344">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3. It is interesting to see the student enrollment is better at STC than SPC.</w:t>
            </w:r>
          </w:p>
          <w:p w:rsidR="47F19A02" w:rsidP="76985712" w:rsidRDefault="47F19A02" w14:paraId="24130BF5" w14:textId="3E5D8004">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 </w:t>
            </w:r>
          </w:p>
          <w:p w:rsidR="47F19A02" w:rsidP="76985712" w:rsidRDefault="47F19A02" w14:paraId="5CBD6463" w14:textId="0486B263">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4. Outreach program is effective. Empty Bowls is always a well-attended event and a great advertisement for the program. </w:t>
            </w:r>
          </w:p>
          <w:p w:rsidR="76985712" w:rsidP="76985712" w:rsidRDefault="76985712" w14:paraId="44E90BC7" w14:textId="59351EB8">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p>
          <w:p w:rsidR="47F19A02" w:rsidP="76985712" w:rsidRDefault="47F19A02" w14:paraId="63D951B1" w14:textId="429E6559">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5. Based on the student outcome graph, the number of students receiving an AA degree is 0. It should be FY2020 – 2.</w:t>
            </w:r>
          </w:p>
          <w:p w:rsidR="47F19A02" w:rsidP="76985712" w:rsidRDefault="47F19A02" w14:paraId="73A641DE" w14:textId="2693F9E2">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 </w:t>
            </w:r>
          </w:p>
          <w:p w:rsidR="47F19A02" w:rsidP="76985712" w:rsidRDefault="47F19A02" w14:paraId="636EF780" w14:textId="1F67540C">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6. What is the plan to increase graduation rate?</w:t>
            </w:r>
          </w:p>
          <w:p w:rsidR="47F19A02" w:rsidP="76985712" w:rsidRDefault="47F19A02" w14:paraId="3D8199F0" w14:textId="68670F56">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 xml:space="preserve"> </w:t>
            </w:r>
          </w:p>
          <w:p w:rsidR="47F19A02" w:rsidP="76985712" w:rsidRDefault="47F19A02" w14:paraId="2548FAEF" w14:textId="680C9D03">
            <w:pPr>
              <w:spacing w:before="120" w:beforeAutospacing="off" w:after="120" w:afterAutospacing="off" w:line="259" w:lineRule="auto"/>
              <w:rPr>
                <w:rFonts w:ascii="Times New Roman" w:hAnsi="Times New Roman" w:eastAsia="Times New Roman" w:cs="Times New Roman"/>
                <w:b w:val="0"/>
                <w:bCs w:val="0"/>
                <w:i w:val="0"/>
                <w:iCs w:val="0"/>
                <w:caps w:val="0"/>
                <w:smallCaps w:val="0"/>
                <w:noProof w:val="0"/>
                <w:color w:val="1F4E79" w:themeColor="accent5" w:themeTint="FF" w:themeShade="80"/>
                <w:sz w:val="22"/>
                <w:szCs w:val="22"/>
                <w:lang w:val="en-US"/>
              </w:rPr>
            </w:pPr>
            <w:r w:rsidRPr="76985712" w:rsidR="47F19A02">
              <w:rPr>
                <w:rFonts w:ascii="Times New Roman" w:hAnsi="Times New Roman" w:eastAsia="Times New Roman" w:cs="Times New Roman"/>
                <w:b w:val="1"/>
                <w:bCs w:val="1"/>
                <w:i w:val="0"/>
                <w:iCs w:val="0"/>
                <w:caps w:val="0"/>
                <w:smallCaps w:val="0"/>
                <w:noProof w:val="0"/>
                <w:color w:val="1F4E79" w:themeColor="accent5" w:themeTint="FF" w:themeShade="80"/>
                <w:sz w:val="22"/>
                <w:szCs w:val="22"/>
                <w:lang w:val="en-US"/>
              </w:rPr>
              <w:t>7. The average annual wages is low and is probably not accurate.</w:t>
            </w:r>
          </w:p>
          <w:p w:rsidR="76985712" w:rsidP="76985712" w:rsidRDefault="76985712" w14:paraId="317538C8" w14:textId="2B48B61A">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p>
          <w:p w:rsidR="7454F0C4" w:rsidP="73765CD1" w:rsidRDefault="7454F0C4" w14:paraId="4F40B7D3" w14:textId="313F1674">
            <w:pPr>
              <w:spacing w:before="120" w:after="120"/>
              <w:rPr>
                <w:rFonts w:ascii="Times New Roman" w:hAnsi="Times New Roman" w:eastAsia="Times New Roman" w:cs="Times New Roman"/>
                <w:color w:val="000000" w:themeColor="text1"/>
                <w:sz w:val="24"/>
                <w:szCs w:val="24"/>
              </w:rPr>
            </w:pPr>
          </w:p>
          <w:p w:rsidR="7454F0C4" w:rsidP="73765CD1" w:rsidRDefault="7454F0C4" w14:paraId="336E9831" w14:textId="7FCFAFBB">
            <w:pPr>
              <w:spacing w:before="120" w:after="120"/>
              <w:rPr>
                <w:rFonts w:ascii="Times New Roman" w:hAnsi="Times New Roman" w:eastAsia="Times New Roman" w:cs="Times New Roman"/>
                <w:color w:val="000000" w:themeColor="text1"/>
              </w:rPr>
            </w:pPr>
          </w:p>
        </w:tc>
      </w:tr>
      <w:tr w:rsidR="7454F0C4" w:rsidTr="4558C40C" w14:paraId="27932408" w14:textId="77777777">
        <w:trPr>
          <w:trHeight w:val="405"/>
        </w:trPr>
        <w:tc>
          <w:tcPr>
            <w:tcW w:w="7095" w:type="dxa"/>
            <w:gridSpan w:val="7"/>
            <w:vMerge/>
            <w:tcMar/>
          </w:tcPr>
          <w:p w:rsidR="00D574B5" w:rsidRDefault="00D574B5" w14:paraId="1153E9DF" w14:textId="77777777"/>
        </w:tc>
        <w:tc>
          <w:tcPr>
            <w:tcW w:w="1260" w:type="dxa"/>
            <w:gridSpan w:val="2"/>
            <w:shd w:val="clear" w:color="auto" w:fill="1E8BCD"/>
            <w:tcMar/>
          </w:tcPr>
          <w:p w:rsidR="221E7304" w:rsidP="73765CD1" w:rsidRDefault="5F7BC490" w14:paraId="13058D1A" w14:textId="31EFE2E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275" w:type="dxa"/>
            <w:gridSpan w:val="2"/>
            <w:shd w:val="clear" w:color="auto" w:fill="E7E6E6" w:themeFill="background2"/>
            <w:tcMar/>
          </w:tcPr>
          <w:p w:rsidR="221E7304" w:rsidP="73765CD1" w:rsidRDefault="5F7BC490" w14:paraId="2851E91C" w14:textId="6F6EAADD">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p w:rsidR="221E7304" w:rsidP="73765CD1" w:rsidRDefault="221E7304" w14:paraId="09649829" w14:textId="29A84973">
            <w:pPr>
              <w:spacing w:before="120" w:after="120"/>
              <w:jc w:val="center"/>
              <w:rPr>
                <w:rFonts w:ascii="Times New Roman" w:hAnsi="Times New Roman" w:eastAsia="Times New Roman" w:cs="Times New Roman"/>
                <w:color w:val="000000" w:themeColor="text1"/>
              </w:rPr>
            </w:pPr>
          </w:p>
        </w:tc>
        <w:tc>
          <w:tcPr>
            <w:tcW w:w="1830" w:type="dxa"/>
            <w:gridSpan w:val="5"/>
            <w:shd w:val="clear" w:color="auto" w:fill="E7E6E6" w:themeFill="background2"/>
            <w:tcMar/>
          </w:tcPr>
          <w:p w:rsidR="221E7304" w:rsidP="73765CD1" w:rsidRDefault="5F7BC490" w14:paraId="34D9082C" w14:textId="3446F17A">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3075" w:type="dxa"/>
            <w:gridSpan w:val="3"/>
            <w:vMerge/>
            <w:tcMar/>
          </w:tcPr>
          <w:p w:rsidR="00D574B5" w:rsidRDefault="00D574B5" w14:paraId="6554AEE0" w14:textId="77777777"/>
        </w:tc>
      </w:tr>
      <w:tr w:rsidR="7454F0C4" w:rsidTr="4558C40C" w14:paraId="5D2CC1F6" w14:textId="77777777">
        <w:trPr>
          <w:trHeight w:val="705"/>
        </w:trPr>
        <w:tc>
          <w:tcPr>
            <w:tcW w:w="7095" w:type="dxa"/>
            <w:gridSpan w:val="7"/>
            <w:vMerge/>
            <w:tcMar/>
          </w:tcPr>
          <w:p w:rsidR="00D574B5" w:rsidRDefault="00D574B5" w14:paraId="1B47BCB2" w14:textId="77777777"/>
        </w:tc>
        <w:tc>
          <w:tcPr>
            <w:tcW w:w="4365" w:type="dxa"/>
            <w:gridSpan w:val="9"/>
            <w:shd w:val="clear" w:color="auto" w:fill="3B3838" w:themeFill="background2" w:themeFillShade="40"/>
            <w:tcMar/>
          </w:tcPr>
          <w:p w:rsidR="5B8A8505" w:rsidP="73765CD1" w:rsidRDefault="5254D3A0" w14:paraId="6A5AB39F" w14:textId="1D9FD868">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the factors influencing enrollment trends discussed?</w:t>
            </w:r>
          </w:p>
        </w:tc>
        <w:tc>
          <w:tcPr>
            <w:tcW w:w="3075" w:type="dxa"/>
            <w:gridSpan w:val="3"/>
            <w:vMerge/>
            <w:tcMar/>
          </w:tcPr>
          <w:p w:rsidR="00D574B5" w:rsidRDefault="00D574B5" w14:paraId="26F9B314" w14:textId="77777777"/>
        </w:tc>
      </w:tr>
      <w:tr w:rsidR="7454F0C4" w:rsidTr="4558C40C" w14:paraId="5882F7E2" w14:textId="77777777">
        <w:tc>
          <w:tcPr>
            <w:tcW w:w="7095" w:type="dxa"/>
            <w:gridSpan w:val="7"/>
            <w:vMerge/>
            <w:tcMar/>
          </w:tcPr>
          <w:p w:rsidR="00D574B5" w:rsidRDefault="00D574B5" w14:paraId="46517308" w14:textId="77777777"/>
        </w:tc>
        <w:tc>
          <w:tcPr>
            <w:tcW w:w="1260" w:type="dxa"/>
            <w:gridSpan w:val="2"/>
            <w:shd w:val="clear" w:color="auto" w:fill="1E8BCD"/>
            <w:tcMar/>
          </w:tcPr>
          <w:p w:rsidR="0A5C988C" w:rsidP="73765CD1" w:rsidRDefault="48D6FBC3" w14:paraId="7B54CFC9" w14:textId="0067543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3765CD1" w:rsidRDefault="7454F0C4" w14:paraId="6005C556" w14:textId="4CF651F7">
            <w:pPr>
              <w:spacing w:before="120" w:after="120"/>
              <w:jc w:val="center"/>
            </w:pPr>
          </w:p>
        </w:tc>
        <w:tc>
          <w:tcPr>
            <w:tcW w:w="1275" w:type="dxa"/>
            <w:gridSpan w:val="2"/>
            <w:shd w:val="clear" w:color="auto" w:fill="E7E6E6" w:themeFill="background2"/>
            <w:tcMar/>
          </w:tcPr>
          <w:p w:rsidR="0A5C988C" w:rsidP="73765CD1" w:rsidRDefault="48D6FBC3" w14:paraId="662EF7BC" w14:textId="4785923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830" w:type="dxa"/>
            <w:gridSpan w:val="5"/>
            <w:shd w:val="clear" w:color="auto" w:fill="E7E6E6" w:themeFill="background2"/>
            <w:tcMar/>
          </w:tcPr>
          <w:p w:rsidR="2FE1481E" w:rsidP="73765CD1" w:rsidRDefault="46DCDEDB" w14:paraId="68002BC6" w14:textId="49B954F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3"/>
            <w:vMerge/>
            <w:tcMar/>
          </w:tcPr>
          <w:p w:rsidR="00D574B5" w:rsidRDefault="00D574B5" w14:paraId="6484A923" w14:textId="77777777"/>
        </w:tc>
      </w:tr>
      <w:tr w:rsidR="7454F0C4" w:rsidTr="4558C40C" w14:paraId="03141811" w14:textId="77777777">
        <w:trPr>
          <w:trHeight w:val="960"/>
        </w:trPr>
        <w:tc>
          <w:tcPr>
            <w:tcW w:w="7095" w:type="dxa"/>
            <w:gridSpan w:val="7"/>
            <w:vMerge/>
            <w:tcMar/>
          </w:tcPr>
          <w:p w:rsidR="00D574B5" w:rsidRDefault="00D574B5" w14:paraId="54D50C80" w14:textId="77777777"/>
        </w:tc>
        <w:tc>
          <w:tcPr>
            <w:tcW w:w="4365" w:type="dxa"/>
            <w:gridSpan w:val="9"/>
            <w:shd w:val="clear" w:color="auto" w:fill="3B3838" w:themeFill="background2" w:themeFillShade="40"/>
            <w:tcMar/>
          </w:tcPr>
          <w:p w:rsidR="110DB9D7" w:rsidP="73765CD1" w:rsidRDefault="2AF01D84" w14:paraId="35BCFD3F" w14:textId="1F99FC59">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Was information given on how the program typically recruits students and markets the program?</w:t>
            </w:r>
          </w:p>
        </w:tc>
        <w:tc>
          <w:tcPr>
            <w:tcW w:w="3075" w:type="dxa"/>
            <w:gridSpan w:val="3"/>
            <w:vMerge/>
            <w:tcMar/>
          </w:tcPr>
          <w:p w:rsidR="00D574B5" w:rsidRDefault="00D574B5" w14:paraId="70C6B556" w14:textId="77777777"/>
        </w:tc>
      </w:tr>
      <w:tr w:rsidR="7454F0C4" w:rsidTr="4558C40C" w14:paraId="6AE6129B" w14:textId="77777777">
        <w:tc>
          <w:tcPr>
            <w:tcW w:w="7095" w:type="dxa"/>
            <w:gridSpan w:val="7"/>
            <w:vMerge/>
            <w:tcMar/>
          </w:tcPr>
          <w:p w:rsidR="00D574B5" w:rsidRDefault="00D574B5" w14:paraId="40161900" w14:textId="77777777"/>
        </w:tc>
        <w:tc>
          <w:tcPr>
            <w:tcW w:w="1260" w:type="dxa"/>
            <w:gridSpan w:val="2"/>
            <w:shd w:val="clear" w:color="auto" w:fill="1E8BCD"/>
            <w:tcMar/>
          </w:tcPr>
          <w:p w:rsidR="0A5C988C" w:rsidP="73765CD1" w:rsidRDefault="48D6FBC3" w14:paraId="550948C1" w14:textId="4E175C5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3765CD1" w:rsidRDefault="7454F0C4" w14:paraId="2190CD5B" w14:textId="18D952A3">
            <w:pPr>
              <w:spacing w:before="120" w:after="120"/>
              <w:jc w:val="center"/>
              <w:rPr>
                <w:rFonts w:ascii="Times New Roman" w:hAnsi="Times New Roman" w:eastAsia="Times New Roman" w:cs="Times New Roman"/>
                <w:color w:val="000000" w:themeColor="text1"/>
                <w:sz w:val="30"/>
                <w:szCs w:val="30"/>
              </w:rPr>
            </w:pPr>
          </w:p>
        </w:tc>
        <w:tc>
          <w:tcPr>
            <w:tcW w:w="1275" w:type="dxa"/>
            <w:gridSpan w:val="2"/>
            <w:shd w:val="clear" w:color="auto" w:fill="E7E6E6" w:themeFill="background2"/>
            <w:tcMar/>
          </w:tcPr>
          <w:p w:rsidR="0A5C988C" w:rsidP="73765CD1" w:rsidRDefault="48D6FBC3" w14:paraId="2D1101F6" w14:textId="32AC305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830" w:type="dxa"/>
            <w:gridSpan w:val="5"/>
            <w:shd w:val="clear" w:color="auto" w:fill="E7E6E6" w:themeFill="background2"/>
            <w:tcMar/>
          </w:tcPr>
          <w:p w:rsidR="19BBC023" w:rsidP="73765CD1" w:rsidRDefault="186F5B22" w14:paraId="4D3F60A3" w14:textId="1E88F108">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3"/>
            <w:vMerge/>
            <w:tcMar/>
          </w:tcPr>
          <w:p w:rsidR="00D574B5" w:rsidRDefault="00D574B5" w14:paraId="29EBC140" w14:textId="77777777"/>
        </w:tc>
      </w:tr>
      <w:tr w:rsidR="7454F0C4" w:rsidTr="4558C40C" w14:paraId="23F7DE5B" w14:textId="77777777">
        <w:trPr>
          <w:trHeight w:val="660"/>
        </w:trPr>
        <w:tc>
          <w:tcPr>
            <w:tcW w:w="7095" w:type="dxa"/>
            <w:gridSpan w:val="7"/>
            <w:vMerge w:val="restart"/>
            <w:tcMar/>
          </w:tcPr>
          <w:p w:rsidR="0A5C988C" w:rsidP="73765CD1" w:rsidRDefault="0E4A0FF9" w14:paraId="05149064" w14:textId="33F01FC0">
            <w:pPr>
              <w:spacing w:before="120" w:after="120"/>
              <w:rPr>
                <w:rFonts w:ascii="Times New Roman" w:hAnsi="Times New Roman" w:eastAsia="Times New Roman" w:cs="Times New Roman"/>
                <w:b/>
                <w:bCs/>
                <w:color w:val="000000" w:themeColor="text1"/>
                <w:sz w:val="24"/>
                <w:szCs w:val="24"/>
              </w:rPr>
            </w:pPr>
            <w:r w:rsidRPr="3908E545">
              <w:rPr>
                <w:rFonts w:ascii="Times New Roman" w:hAnsi="Times New Roman" w:eastAsia="Times New Roman" w:cs="Times New Roman"/>
                <w:b/>
                <w:bCs/>
                <w:color w:val="000000" w:themeColor="text1"/>
                <w:sz w:val="24"/>
                <w:szCs w:val="24"/>
              </w:rPr>
              <w:t xml:space="preserve">2. Program graduation rate trends for the past 5 years   </w:t>
            </w:r>
          </w:p>
          <w:p w:rsidR="7454F0C4" w:rsidP="73765CD1" w:rsidRDefault="3908E545" w14:paraId="1F6D7DCF" w14:textId="6897F3A0">
            <w:pPr>
              <w:spacing w:before="120" w:after="120"/>
            </w:pPr>
            <w:r>
              <w:rPr>
                <w:noProof/>
              </w:rPr>
              <w:drawing>
                <wp:inline distT="0" distB="0" distL="0" distR="0" wp14:anchorId="00260B11" wp14:editId="70935925">
                  <wp:extent cx="4362450" cy="3114675"/>
                  <wp:effectExtent l="0" t="0" r="0" b="0"/>
                  <wp:docPr id="1718281937" name="Picture 171828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362450" cy="31146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377"/>
              <w:gridCol w:w="1377"/>
              <w:gridCol w:w="1377"/>
              <w:gridCol w:w="1377"/>
              <w:gridCol w:w="1377"/>
            </w:tblGrid>
            <w:tr w:rsidR="3908E545" w:rsidTr="3908E545" w14:paraId="1D936DD5" w14:textId="77777777">
              <w:trPr>
                <w:trHeight w:val="300"/>
              </w:trPr>
              <w:tc>
                <w:tcPr>
                  <w:tcW w:w="1377" w:type="dxa"/>
                  <w:tcBorders>
                    <w:top w:val="nil"/>
                    <w:left w:val="nil"/>
                    <w:bottom w:val="nil"/>
                    <w:right w:val="nil"/>
                  </w:tcBorders>
                  <w:shd w:val="clear" w:color="auto" w:fill="006232"/>
                  <w:vAlign w:val="bottom"/>
                </w:tcPr>
                <w:p w:rsidR="3908E545" w:rsidP="3908E545" w:rsidRDefault="3908E545" w14:paraId="7597F09B" w14:textId="4F8E74AE">
                  <w:pPr>
                    <w:rPr>
                      <w:rFonts w:ascii="Calibri" w:hAnsi="Calibri" w:eastAsia="Calibri" w:cs="Calibri"/>
                      <w:b/>
                      <w:bCs/>
                      <w:color w:val="FFFFFF" w:themeColor="background1"/>
                    </w:rPr>
                  </w:pPr>
                  <w:r w:rsidRPr="3908E545">
                    <w:rPr>
                      <w:rFonts w:ascii="Calibri" w:hAnsi="Calibri" w:eastAsia="Calibri" w:cs="Calibri"/>
                      <w:b/>
                      <w:bCs/>
                      <w:color w:val="FFFFFF" w:themeColor="background1"/>
                    </w:rPr>
                    <w:t>Sum of Award Count</w:t>
                  </w:r>
                </w:p>
              </w:tc>
              <w:tc>
                <w:tcPr>
                  <w:tcW w:w="2754" w:type="dxa"/>
                  <w:gridSpan w:val="2"/>
                  <w:tcBorders>
                    <w:top w:val="nil"/>
                    <w:left w:val="nil"/>
                    <w:bottom w:val="nil"/>
                    <w:right w:val="nil"/>
                  </w:tcBorders>
                  <w:shd w:val="clear" w:color="auto" w:fill="006232"/>
                  <w:vAlign w:val="bottom"/>
                </w:tcPr>
                <w:p w:rsidR="3908E545" w:rsidRDefault="3908E545" w14:paraId="121518C8" w14:textId="4C968EC3">
                  <w:r w:rsidRPr="3908E545">
                    <w:rPr>
                      <w:rFonts w:ascii="Calibri" w:hAnsi="Calibri" w:eastAsia="Calibri" w:cs="Calibri"/>
                      <w:b/>
                      <w:bCs/>
                      <w:color w:val="FFFFFF" w:themeColor="background1"/>
                    </w:rPr>
                    <w:t>Fiscal Year</w:t>
                  </w:r>
                </w:p>
              </w:tc>
              <w:tc>
                <w:tcPr>
                  <w:tcW w:w="1377" w:type="dxa"/>
                  <w:tcBorders>
                    <w:top w:val="nil"/>
                    <w:left w:val="nil"/>
                    <w:bottom w:val="nil"/>
                    <w:right w:val="nil"/>
                  </w:tcBorders>
                  <w:shd w:val="clear" w:color="auto" w:fill="006232"/>
                  <w:vAlign w:val="bottom"/>
                </w:tcPr>
                <w:p w:rsidR="3908E545" w:rsidRDefault="3908E545" w14:paraId="77B6D909" w14:textId="6FE2A23A">
                  <w:r w:rsidRPr="3908E545">
                    <w:rPr>
                      <w:rFonts w:ascii="Calibri" w:hAnsi="Calibri" w:eastAsia="Calibri" w:cs="Calibri"/>
                      <w:b/>
                      <w:bCs/>
                      <w:color w:val="FFFFFF" w:themeColor="background1"/>
                    </w:rPr>
                    <w:t xml:space="preserve"> </w:t>
                  </w:r>
                </w:p>
              </w:tc>
              <w:tc>
                <w:tcPr>
                  <w:tcW w:w="1377" w:type="dxa"/>
                  <w:tcBorders>
                    <w:top w:val="nil"/>
                    <w:left w:val="nil"/>
                    <w:bottom w:val="nil"/>
                    <w:right w:val="nil"/>
                  </w:tcBorders>
                  <w:shd w:val="clear" w:color="auto" w:fill="006232"/>
                  <w:vAlign w:val="bottom"/>
                </w:tcPr>
                <w:p w:rsidR="3908E545" w:rsidRDefault="3908E545" w14:paraId="69D2315D" w14:textId="59575DDE">
                  <w:r w:rsidRPr="3908E545">
                    <w:rPr>
                      <w:rFonts w:ascii="Calibri" w:hAnsi="Calibri" w:eastAsia="Calibri" w:cs="Calibri"/>
                      <w:b/>
                      <w:bCs/>
                      <w:color w:val="FFFFFF" w:themeColor="background1"/>
                    </w:rPr>
                    <w:t xml:space="preserve"> </w:t>
                  </w:r>
                </w:p>
              </w:tc>
            </w:tr>
            <w:tr w:rsidR="3908E545" w:rsidTr="3908E545" w14:paraId="629C8C2F" w14:textId="77777777">
              <w:trPr>
                <w:trHeight w:val="300"/>
              </w:trPr>
              <w:tc>
                <w:tcPr>
                  <w:tcW w:w="1377" w:type="dxa"/>
                  <w:tcBorders>
                    <w:top w:val="single" w:color="auto" w:sz="4" w:space="0"/>
                    <w:left w:val="single" w:color="auto" w:sz="4" w:space="0"/>
                    <w:bottom w:val="single" w:color="auto" w:sz="4" w:space="0"/>
                    <w:right w:val="single" w:color="auto" w:sz="4" w:space="0"/>
                  </w:tcBorders>
                  <w:shd w:val="clear" w:color="auto" w:fill="006232"/>
                  <w:vAlign w:val="bottom"/>
                </w:tcPr>
                <w:p w:rsidR="3908E545" w:rsidRDefault="3908E545" w14:paraId="71042066" w14:textId="1A6B5316">
                  <w:r w:rsidRPr="3908E545">
                    <w:rPr>
                      <w:rFonts w:ascii="Calibri" w:hAnsi="Calibri" w:eastAsia="Calibri" w:cs="Calibri"/>
                      <w:b/>
                      <w:bCs/>
                      <w:color w:val="FFFFFF" w:themeColor="background1"/>
                    </w:rPr>
                    <w:t>Awards</w:t>
                  </w:r>
                </w:p>
              </w:tc>
              <w:tc>
                <w:tcPr>
                  <w:tcW w:w="1377" w:type="dxa"/>
                  <w:tcBorders>
                    <w:top w:val="single" w:color="auto" w:sz="4" w:space="0"/>
                    <w:left w:val="single" w:color="auto" w:sz="4" w:space="0"/>
                    <w:bottom w:val="single" w:color="auto" w:sz="4" w:space="0"/>
                    <w:right w:val="single" w:color="auto" w:sz="4" w:space="0"/>
                  </w:tcBorders>
                  <w:shd w:val="clear" w:color="auto" w:fill="006232"/>
                  <w:vAlign w:val="bottom"/>
                </w:tcPr>
                <w:p w:rsidR="3908E545" w:rsidP="3908E545" w:rsidRDefault="3908E545" w14:paraId="593AF103" w14:textId="19617401">
                  <w:pPr>
                    <w:jc w:val="center"/>
                  </w:pPr>
                  <w:r w:rsidRPr="3908E545">
                    <w:rPr>
                      <w:rFonts w:ascii="Calibri" w:hAnsi="Calibri" w:eastAsia="Calibri" w:cs="Calibri"/>
                      <w:b/>
                      <w:bCs/>
                      <w:color w:val="FFFFFF" w:themeColor="background1"/>
                    </w:rPr>
                    <w:t>FY2017</w:t>
                  </w:r>
                </w:p>
              </w:tc>
              <w:tc>
                <w:tcPr>
                  <w:tcW w:w="1377" w:type="dxa"/>
                  <w:tcBorders>
                    <w:top w:val="single" w:color="auto" w:sz="4" w:space="0"/>
                    <w:left w:val="single" w:color="auto" w:sz="4" w:space="0"/>
                    <w:bottom w:val="single" w:color="auto" w:sz="4" w:space="0"/>
                    <w:right w:val="single" w:color="auto" w:sz="4" w:space="0"/>
                  </w:tcBorders>
                  <w:shd w:val="clear" w:color="auto" w:fill="006232"/>
                  <w:vAlign w:val="bottom"/>
                </w:tcPr>
                <w:p w:rsidR="3908E545" w:rsidP="3908E545" w:rsidRDefault="3908E545" w14:paraId="005C62E6" w14:textId="35E35A6F">
                  <w:pPr>
                    <w:jc w:val="center"/>
                  </w:pPr>
                  <w:r w:rsidRPr="3908E545">
                    <w:rPr>
                      <w:rFonts w:ascii="Calibri" w:hAnsi="Calibri" w:eastAsia="Calibri" w:cs="Calibri"/>
                      <w:b/>
                      <w:bCs/>
                      <w:color w:val="FFFFFF" w:themeColor="background1"/>
                    </w:rPr>
                    <w:t>FY2019</w:t>
                  </w:r>
                </w:p>
              </w:tc>
              <w:tc>
                <w:tcPr>
                  <w:tcW w:w="1377" w:type="dxa"/>
                  <w:tcBorders>
                    <w:top w:val="single" w:color="auto" w:sz="4" w:space="0"/>
                    <w:left w:val="single" w:color="auto" w:sz="4" w:space="0"/>
                    <w:bottom w:val="single" w:color="auto" w:sz="4" w:space="0"/>
                    <w:right w:val="single" w:color="auto" w:sz="4" w:space="0"/>
                  </w:tcBorders>
                  <w:shd w:val="clear" w:color="auto" w:fill="006232"/>
                  <w:vAlign w:val="bottom"/>
                </w:tcPr>
                <w:p w:rsidR="3908E545" w:rsidP="3908E545" w:rsidRDefault="3908E545" w14:paraId="6D8EBAD4" w14:textId="1C6EEE62">
                  <w:pPr>
                    <w:jc w:val="center"/>
                  </w:pPr>
                  <w:r w:rsidRPr="3908E545">
                    <w:rPr>
                      <w:rFonts w:ascii="Calibri" w:hAnsi="Calibri" w:eastAsia="Calibri" w:cs="Calibri"/>
                      <w:b/>
                      <w:bCs/>
                      <w:color w:val="FFFFFF" w:themeColor="background1"/>
                    </w:rPr>
                    <w:t>FY2021</w:t>
                  </w:r>
                </w:p>
              </w:tc>
              <w:tc>
                <w:tcPr>
                  <w:tcW w:w="1377" w:type="dxa"/>
                  <w:tcBorders>
                    <w:top w:val="single" w:color="auto" w:sz="4" w:space="0"/>
                    <w:left w:val="single" w:color="auto" w:sz="4" w:space="0"/>
                    <w:bottom w:val="single" w:color="auto" w:sz="4" w:space="0"/>
                    <w:right w:val="single" w:color="auto" w:sz="4" w:space="0"/>
                  </w:tcBorders>
                  <w:shd w:val="clear" w:color="auto" w:fill="006232"/>
                  <w:vAlign w:val="bottom"/>
                </w:tcPr>
                <w:p w:rsidR="3908E545" w:rsidP="3908E545" w:rsidRDefault="3908E545" w14:paraId="54487FC8" w14:textId="46AE2668">
                  <w:pPr>
                    <w:jc w:val="center"/>
                  </w:pPr>
                  <w:r w:rsidRPr="3908E545">
                    <w:rPr>
                      <w:rFonts w:ascii="Calibri" w:hAnsi="Calibri" w:eastAsia="Calibri" w:cs="Calibri"/>
                      <w:b/>
                      <w:bCs/>
                      <w:color w:val="FFFFFF" w:themeColor="background1"/>
                    </w:rPr>
                    <w:t>Grand Total</w:t>
                  </w:r>
                </w:p>
              </w:tc>
            </w:tr>
            <w:tr w:rsidR="3908E545" w:rsidTr="3908E545" w14:paraId="5B478648" w14:textId="77777777">
              <w:trPr>
                <w:trHeight w:val="300"/>
              </w:trPr>
              <w:tc>
                <w:tcPr>
                  <w:tcW w:w="1377" w:type="dxa"/>
                  <w:tcBorders>
                    <w:top w:val="single" w:color="auto" w:sz="4" w:space="0"/>
                    <w:left w:val="single" w:color="auto" w:sz="4" w:space="0"/>
                    <w:bottom w:val="single" w:color="auto" w:sz="4" w:space="0"/>
                    <w:right w:val="single" w:color="auto" w:sz="4" w:space="0"/>
                  </w:tcBorders>
                  <w:vAlign w:val="bottom"/>
                </w:tcPr>
                <w:p w:rsidR="3908E545" w:rsidP="3908E545" w:rsidRDefault="3908E545" w14:paraId="6D721FA3" w14:textId="61FDF922">
                  <w:r w:rsidRPr="3908E545">
                    <w:rPr>
                      <w:rFonts w:ascii="Calibri" w:hAnsi="Calibri" w:eastAsia="Calibri" w:cs="Calibri"/>
                      <w:b/>
                      <w:bCs/>
                      <w:color w:val="000000" w:themeColor="text1"/>
                    </w:rPr>
                    <w:t>Associate of Arts</w:t>
                  </w:r>
                </w:p>
              </w:tc>
              <w:tc>
                <w:tcPr>
                  <w:tcW w:w="137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908E545" w:rsidP="3908E545" w:rsidRDefault="3908E545" w14:paraId="3088E44C" w14:textId="1E11F0BC">
                  <w:pPr>
                    <w:jc w:val="center"/>
                  </w:pPr>
                  <w:r w:rsidRPr="3908E545">
                    <w:rPr>
                      <w:rFonts w:ascii="Calibri" w:hAnsi="Calibri" w:eastAsia="Calibri" w:cs="Calibri"/>
                      <w:b/>
                      <w:bCs/>
                      <w:color w:val="000000" w:themeColor="text1"/>
                    </w:rPr>
                    <w:t>1</w:t>
                  </w:r>
                </w:p>
              </w:tc>
              <w:tc>
                <w:tcPr>
                  <w:tcW w:w="1377" w:type="dxa"/>
                  <w:tcBorders>
                    <w:top w:val="single" w:color="auto" w:sz="4" w:space="0"/>
                    <w:left w:val="single" w:color="auto" w:sz="4" w:space="0"/>
                    <w:bottom w:val="single" w:color="auto" w:sz="4" w:space="0"/>
                    <w:right w:val="single" w:color="auto" w:sz="4" w:space="0"/>
                  </w:tcBorders>
                  <w:vAlign w:val="bottom"/>
                </w:tcPr>
                <w:p w:rsidR="3908E545" w:rsidP="3908E545" w:rsidRDefault="3908E545" w14:paraId="20E2B40D" w14:textId="4DB62632">
                  <w:pPr>
                    <w:jc w:val="center"/>
                  </w:pPr>
                  <w:r w:rsidRPr="3908E545">
                    <w:rPr>
                      <w:rFonts w:ascii="Calibri" w:hAnsi="Calibri" w:eastAsia="Calibri" w:cs="Calibri"/>
                      <w:b/>
                      <w:bCs/>
                      <w:color w:val="000000" w:themeColor="text1"/>
                    </w:rPr>
                    <w:t>2</w:t>
                  </w:r>
                </w:p>
              </w:tc>
              <w:tc>
                <w:tcPr>
                  <w:tcW w:w="137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908E545" w:rsidP="3908E545" w:rsidRDefault="3908E545" w14:paraId="42B24DC0" w14:textId="543FE4E6">
                  <w:pPr>
                    <w:jc w:val="center"/>
                  </w:pPr>
                  <w:r w:rsidRPr="3908E545">
                    <w:rPr>
                      <w:rFonts w:ascii="Calibri" w:hAnsi="Calibri" w:eastAsia="Calibri" w:cs="Calibri"/>
                      <w:b/>
                      <w:bCs/>
                      <w:color w:val="000000" w:themeColor="text1"/>
                    </w:rPr>
                    <w:t>2</w:t>
                  </w:r>
                </w:p>
              </w:tc>
              <w:tc>
                <w:tcPr>
                  <w:tcW w:w="1377" w:type="dxa"/>
                  <w:tcBorders>
                    <w:top w:val="single" w:color="auto" w:sz="4" w:space="0"/>
                    <w:left w:val="single" w:color="auto" w:sz="4" w:space="0"/>
                    <w:bottom w:val="single" w:color="auto" w:sz="4" w:space="0"/>
                    <w:right w:val="single" w:color="auto" w:sz="4" w:space="0"/>
                  </w:tcBorders>
                  <w:vAlign w:val="bottom"/>
                </w:tcPr>
                <w:p w:rsidR="3908E545" w:rsidP="3908E545" w:rsidRDefault="3908E545" w14:paraId="11A4A9E5" w14:textId="50BB5D5C">
                  <w:pPr>
                    <w:jc w:val="center"/>
                  </w:pPr>
                  <w:r w:rsidRPr="3908E545">
                    <w:rPr>
                      <w:rFonts w:ascii="Calibri" w:hAnsi="Calibri" w:eastAsia="Calibri" w:cs="Calibri"/>
                      <w:b/>
                      <w:bCs/>
                      <w:color w:val="000000" w:themeColor="text1"/>
                    </w:rPr>
                    <w:t>5</w:t>
                  </w:r>
                </w:p>
              </w:tc>
            </w:tr>
            <w:tr w:rsidR="3908E545" w:rsidTr="3908E545" w14:paraId="754D5199" w14:textId="77777777">
              <w:trPr>
                <w:trHeight w:val="300"/>
              </w:trPr>
              <w:tc>
                <w:tcPr>
                  <w:tcW w:w="1377" w:type="dxa"/>
                  <w:tcBorders>
                    <w:top w:val="single" w:color="auto" w:sz="4" w:space="0"/>
                    <w:left w:val="nil"/>
                    <w:bottom w:val="nil"/>
                    <w:right w:val="nil"/>
                  </w:tcBorders>
                  <w:vAlign w:val="bottom"/>
                </w:tcPr>
                <w:p w:rsidR="3908E545" w:rsidP="3908E545" w:rsidRDefault="3908E545" w14:paraId="6E202084" w14:textId="25AB303E">
                  <w:r w:rsidRPr="3908E545">
                    <w:rPr>
                      <w:rFonts w:ascii="Calibri" w:hAnsi="Calibri" w:eastAsia="Calibri" w:cs="Calibri"/>
                      <w:color w:val="000000" w:themeColor="text1"/>
                    </w:rPr>
                    <w:t>Fine Arts</w:t>
                  </w:r>
                </w:p>
              </w:tc>
              <w:tc>
                <w:tcPr>
                  <w:tcW w:w="137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908E545" w:rsidP="3908E545" w:rsidRDefault="3908E545" w14:paraId="2AA0A448" w14:textId="77B4D5F2">
                  <w:pPr>
                    <w:jc w:val="center"/>
                  </w:pPr>
                  <w:r w:rsidRPr="3908E545">
                    <w:rPr>
                      <w:rFonts w:ascii="Calibri" w:hAnsi="Calibri" w:eastAsia="Calibri" w:cs="Calibri"/>
                      <w:color w:val="000000" w:themeColor="text1"/>
                    </w:rPr>
                    <w:t>1</w:t>
                  </w:r>
                </w:p>
              </w:tc>
              <w:tc>
                <w:tcPr>
                  <w:tcW w:w="1377" w:type="dxa"/>
                  <w:tcBorders>
                    <w:top w:val="single" w:color="auto" w:sz="4" w:space="0"/>
                    <w:left w:val="single" w:color="auto" w:sz="4" w:space="0"/>
                    <w:bottom w:val="single" w:color="auto" w:sz="4" w:space="0"/>
                    <w:right w:val="single" w:color="auto" w:sz="4" w:space="0"/>
                  </w:tcBorders>
                  <w:vAlign w:val="bottom"/>
                </w:tcPr>
                <w:p w:rsidR="3908E545" w:rsidP="3908E545" w:rsidRDefault="3908E545" w14:paraId="4B0DDE43" w14:textId="249FC21F">
                  <w:pPr>
                    <w:jc w:val="center"/>
                  </w:pPr>
                  <w:r w:rsidRPr="3908E545">
                    <w:rPr>
                      <w:rFonts w:ascii="Calibri" w:hAnsi="Calibri" w:eastAsia="Calibri" w:cs="Calibri"/>
                      <w:color w:val="000000" w:themeColor="text1"/>
                    </w:rPr>
                    <w:t>2</w:t>
                  </w:r>
                </w:p>
              </w:tc>
              <w:tc>
                <w:tcPr>
                  <w:tcW w:w="137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908E545" w:rsidP="3908E545" w:rsidRDefault="3908E545" w14:paraId="1E0D5FC3" w14:textId="3EDF2B74">
                  <w:pPr>
                    <w:jc w:val="center"/>
                  </w:pPr>
                  <w:r w:rsidRPr="3908E545">
                    <w:rPr>
                      <w:rFonts w:ascii="Calibri" w:hAnsi="Calibri" w:eastAsia="Calibri" w:cs="Calibri"/>
                      <w:color w:val="000000" w:themeColor="text1"/>
                    </w:rPr>
                    <w:t>2</w:t>
                  </w:r>
                </w:p>
              </w:tc>
              <w:tc>
                <w:tcPr>
                  <w:tcW w:w="1377" w:type="dxa"/>
                  <w:tcBorders>
                    <w:top w:val="single" w:color="auto" w:sz="4" w:space="0"/>
                    <w:left w:val="single" w:color="auto" w:sz="4" w:space="0"/>
                    <w:bottom w:val="single" w:color="auto" w:sz="4" w:space="0"/>
                    <w:right w:val="single" w:color="auto" w:sz="4" w:space="0"/>
                  </w:tcBorders>
                  <w:vAlign w:val="bottom"/>
                </w:tcPr>
                <w:p w:rsidR="3908E545" w:rsidP="3908E545" w:rsidRDefault="3908E545" w14:paraId="7DF6642A" w14:textId="2F04F995">
                  <w:pPr>
                    <w:jc w:val="center"/>
                  </w:pPr>
                  <w:r w:rsidRPr="3908E545">
                    <w:rPr>
                      <w:rFonts w:ascii="Calibri" w:hAnsi="Calibri" w:eastAsia="Calibri" w:cs="Calibri"/>
                      <w:color w:val="000000" w:themeColor="text1"/>
                    </w:rPr>
                    <w:t>5</w:t>
                  </w:r>
                </w:p>
              </w:tc>
            </w:tr>
            <w:tr w:rsidR="3908E545" w:rsidTr="3908E545" w14:paraId="764887B0" w14:textId="77777777">
              <w:trPr>
                <w:trHeight w:val="300"/>
              </w:trPr>
              <w:tc>
                <w:tcPr>
                  <w:tcW w:w="1377" w:type="dxa"/>
                  <w:tcBorders>
                    <w:top w:val="single" w:color="auto" w:sz="4" w:space="0"/>
                    <w:left w:val="single" w:color="auto" w:sz="4" w:space="0"/>
                    <w:bottom w:val="single" w:color="auto" w:sz="4" w:space="0"/>
                    <w:right w:val="single" w:color="auto" w:sz="4" w:space="0"/>
                  </w:tcBorders>
                  <w:shd w:val="clear" w:color="auto" w:fill="006232"/>
                  <w:vAlign w:val="bottom"/>
                </w:tcPr>
                <w:p w:rsidR="3908E545" w:rsidP="3908E545" w:rsidRDefault="3908E545" w14:paraId="7AFBCD31" w14:textId="67CA1DC9">
                  <w:r w:rsidRPr="3908E545">
                    <w:rPr>
                      <w:rFonts w:ascii="Calibri" w:hAnsi="Calibri" w:eastAsia="Calibri" w:cs="Calibri"/>
                      <w:b/>
                      <w:bCs/>
                      <w:color w:val="FFFFFF" w:themeColor="background1"/>
                    </w:rPr>
                    <w:t>Grand Total</w:t>
                  </w:r>
                </w:p>
              </w:tc>
              <w:tc>
                <w:tcPr>
                  <w:tcW w:w="1377" w:type="dxa"/>
                  <w:tcBorders>
                    <w:top w:val="single" w:color="auto" w:sz="4" w:space="0"/>
                    <w:left w:val="single" w:color="auto" w:sz="4" w:space="0"/>
                    <w:bottom w:val="single" w:color="auto" w:sz="4" w:space="0"/>
                    <w:right w:val="single" w:color="auto" w:sz="4" w:space="0"/>
                  </w:tcBorders>
                  <w:shd w:val="clear" w:color="auto" w:fill="006232"/>
                  <w:vAlign w:val="bottom"/>
                </w:tcPr>
                <w:p w:rsidR="3908E545" w:rsidP="3908E545" w:rsidRDefault="3908E545" w14:paraId="4E72B751" w14:textId="07A0D8C4">
                  <w:pPr>
                    <w:jc w:val="center"/>
                  </w:pPr>
                  <w:r w:rsidRPr="3908E545">
                    <w:rPr>
                      <w:rFonts w:ascii="Calibri" w:hAnsi="Calibri" w:eastAsia="Calibri" w:cs="Calibri"/>
                      <w:b/>
                      <w:bCs/>
                      <w:color w:val="FFFFFF" w:themeColor="background1"/>
                    </w:rPr>
                    <w:t>1</w:t>
                  </w:r>
                </w:p>
              </w:tc>
              <w:tc>
                <w:tcPr>
                  <w:tcW w:w="1377" w:type="dxa"/>
                  <w:tcBorders>
                    <w:top w:val="single" w:color="auto" w:sz="4" w:space="0"/>
                    <w:left w:val="single" w:color="auto" w:sz="4" w:space="0"/>
                    <w:bottom w:val="single" w:color="auto" w:sz="4" w:space="0"/>
                    <w:right w:val="single" w:color="auto" w:sz="4" w:space="0"/>
                  </w:tcBorders>
                  <w:shd w:val="clear" w:color="auto" w:fill="006232"/>
                  <w:vAlign w:val="bottom"/>
                </w:tcPr>
                <w:p w:rsidR="3908E545" w:rsidP="3908E545" w:rsidRDefault="3908E545" w14:paraId="7CAE7B1E" w14:textId="09CD58A9">
                  <w:pPr>
                    <w:jc w:val="center"/>
                  </w:pPr>
                  <w:r w:rsidRPr="3908E545">
                    <w:rPr>
                      <w:rFonts w:ascii="Calibri" w:hAnsi="Calibri" w:eastAsia="Calibri" w:cs="Calibri"/>
                      <w:b/>
                      <w:bCs/>
                      <w:color w:val="FFFFFF" w:themeColor="background1"/>
                    </w:rPr>
                    <w:t>2</w:t>
                  </w:r>
                </w:p>
              </w:tc>
              <w:tc>
                <w:tcPr>
                  <w:tcW w:w="1377" w:type="dxa"/>
                  <w:tcBorders>
                    <w:top w:val="single" w:color="auto" w:sz="4" w:space="0"/>
                    <w:left w:val="single" w:color="auto" w:sz="4" w:space="0"/>
                    <w:bottom w:val="single" w:color="auto" w:sz="4" w:space="0"/>
                    <w:right w:val="single" w:color="auto" w:sz="4" w:space="0"/>
                  </w:tcBorders>
                  <w:shd w:val="clear" w:color="auto" w:fill="006232"/>
                  <w:vAlign w:val="bottom"/>
                </w:tcPr>
                <w:p w:rsidR="3908E545" w:rsidP="3908E545" w:rsidRDefault="3908E545" w14:paraId="7041CC73" w14:textId="7FFE99B5">
                  <w:pPr>
                    <w:jc w:val="center"/>
                  </w:pPr>
                  <w:r w:rsidRPr="3908E545">
                    <w:rPr>
                      <w:rFonts w:ascii="Calibri" w:hAnsi="Calibri" w:eastAsia="Calibri" w:cs="Calibri"/>
                      <w:b/>
                      <w:bCs/>
                      <w:color w:val="FFFFFF" w:themeColor="background1"/>
                    </w:rPr>
                    <w:t>2</w:t>
                  </w:r>
                </w:p>
              </w:tc>
              <w:tc>
                <w:tcPr>
                  <w:tcW w:w="1377" w:type="dxa"/>
                  <w:tcBorders>
                    <w:top w:val="single" w:color="auto" w:sz="4" w:space="0"/>
                    <w:left w:val="single" w:color="auto" w:sz="4" w:space="0"/>
                    <w:bottom w:val="single" w:color="auto" w:sz="4" w:space="0"/>
                    <w:right w:val="single" w:color="auto" w:sz="4" w:space="0"/>
                  </w:tcBorders>
                  <w:shd w:val="clear" w:color="auto" w:fill="006232"/>
                  <w:vAlign w:val="bottom"/>
                </w:tcPr>
                <w:p w:rsidR="3908E545" w:rsidP="3908E545" w:rsidRDefault="3908E545" w14:paraId="5760111E" w14:textId="78601AEA">
                  <w:pPr>
                    <w:jc w:val="center"/>
                  </w:pPr>
                  <w:r w:rsidRPr="3908E545">
                    <w:rPr>
                      <w:rFonts w:ascii="Calibri" w:hAnsi="Calibri" w:eastAsia="Calibri" w:cs="Calibri"/>
                      <w:b/>
                      <w:bCs/>
                      <w:color w:val="FFFFFF" w:themeColor="background1"/>
                    </w:rPr>
                    <w:t>5</w:t>
                  </w:r>
                </w:p>
              </w:tc>
            </w:tr>
          </w:tbl>
          <w:p w:rsidR="7454F0C4" w:rsidP="3908E545" w:rsidRDefault="7454F0C4" w14:paraId="01062DDA" w14:textId="27A63362">
            <w:pPr>
              <w:spacing w:before="120" w:after="120"/>
            </w:pPr>
          </w:p>
          <w:p w:rsidR="7454F0C4" w:rsidP="73765CD1" w:rsidRDefault="7454F0C4" w14:paraId="3793F6C6" w14:textId="0FB91174">
            <w:pPr>
              <w:spacing w:before="120" w:after="120"/>
              <w:rPr>
                <w:rFonts w:ascii="Times New Roman" w:hAnsi="Times New Roman" w:eastAsia="Times New Roman" w:cs="Times New Roman"/>
                <w:b/>
                <w:bCs/>
                <w:color w:val="000000" w:themeColor="text1"/>
                <w:sz w:val="24"/>
                <w:szCs w:val="24"/>
              </w:rPr>
            </w:pPr>
          </w:p>
          <w:p w:rsidR="0A5C988C" w:rsidP="24586DFE" w:rsidRDefault="22ECE439" w14:paraId="4764B641" w14:textId="6C589D4F">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A. Discuss and explain the graduation trends. What efforts has the program made to help students achieve completion?</w:t>
            </w:r>
          </w:p>
          <w:p w:rsidR="7D43D699" w:rsidP="24586DFE" w:rsidRDefault="0E22D3C6" w14:paraId="49710DC3" w14:textId="4E860C67">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Graduation trends have more than doubled in the past 5 years.</w:t>
            </w:r>
          </w:p>
          <w:p w:rsidR="7D43D699" w:rsidP="24586DFE" w:rsidRDefault="7D43D699" w14:paraId="30F962A4" w14:textId="4FB027BE">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 xml:space="preserve">We have set a goal of increasing graduation trends by increasing the number of students who graduate. We have already increased the number of students who are in the degree programs, now we need to push them to graduate in a reasonable amount of time. </w:t>
            </w:r>
          </w:p>
          <w:p w:rsidR="3C26CC6F" w:rsidP="24586DFE" w:rsidRDefault="6E5EF632" w14:paraId="43DE4C12" w14:textId="698C3F04">
            <w:pPr>
              <w:spacing w:before="120" w:after="120"/>
              <w:rPr>
                <w:rFonts w:ascii="Calibri" w:hAnsi="Calibri" w:eastAsia="Calibri" w:cs="Calibri"/>
                <w:color w:val="000000" w:themeColor="text1"/>
                <w:sz w:val="24"/>
                <w:szCs w:val="24"/>
              </w:rPr>
            </w:pPr>
            <w:r w:rsidRPr="420F798B">
              <w:rPr>
                <w:rFonts w:ascii="Calibri" w:hAnsi="Calibri" w:eastAsia="Calibri" w:cs="Calibri"/>
                <w:color w:val="000000" w:themeColor="text1"/>
                <w:sz w:val="24"/>
                <w:szCs w:val="24"/>
              </w:rPr>
              <w:t xml:space="preserve">One major factor in the last couple of years has been the impact of COVID. With the onslaught of the pandemic many students have been forced to put education aside to provide for family members. I hope that the graduation rates will rise once again in the next year or two. I hope that students will be able to once again, put their education first and accomplish their goals of graduating and </w:t>
            </w:r>
            <w:r w:rsidRPr="420F798B" w:rsidR="2634405D">
              <w:rPr>
                <w:rFonts w:ascii="Calibri" w:hAnsi="Calibri" w:eastAsia="Calibri" w:cs="Calibri"/>
                <w:color w:val="000000" w:themeColor="text1"/>
                <w:sz w:val="24"/>
                <w:szCs w:val="24"/>
              </w:rPr>
              <w:t>move</w:t>
            </w:r>
            <w:r w:rsidRPr="420F798B">
              <w:rPr>
                <w:rFonts w:ascii="Calibri" w:hAnsi="Calibri" w:eastAsia="Calibri" w:cs="Calibri"/>
                <w:color w:val="000000" w:themeColor="text1"/>
                <w:sz w:val="24"/>
                <w:szCs w:val="24"/>
              </w:rPr>
              <w:t xml:space="preserve"> on to earn their BA or BFA at the university level. </w:t>
            </w:r>
          </w:p>
          <w:p w:rsidR="3C26CC6F" w:rsidP="24586DFE" w:rsidRDefault="6E5EF632" w14:paraId="32E3A221" w14:textId="2648885F">
            <w:pPr>
              <w:spacing w:before="120" w:after="120"/>
              <w:rPr>
                <w:rFonts w:ascii="Calibri" w:hAnsi="Calibri" w:eastAsia="Calibri" w:cs="Calibri"/>
                <w:color w:val="000000" w:themeColor="text1"/>
                <w:sz w:val="24"/>
                <w:szCs w:val="24"/>
              </w:rPr>
            </w:pPr>
            <w:r w:rsidRPr="420F798B">
              <w:rPr>
                <w:rFonts w:ascii="Calibri" w:hAnsi="Calibri" w:eastAsia="Calibri" w:cs="Calibri"/>
                <w:color w:val="000000" w:themeColor="text1"/>
                <w:sz w:val="24"/>
                <w:szCs w:val="24"/>
              </w:rPr>
              <w:t xml:space="preserve">Some things that we as a program have begun implementing is making ourselves available to help students figure out what courses they need to take to graduate.  By creating our own MAP </w:t>
            </w:r>
            <w:r w:rsidRPr="420F798B" w:rsidR="08CDE2AE">
              <w:rPr>
                <w:rFonts w:ascii="Calibri" w:hAnsi="Calibri" w:eastAsia="Calibri" w:cs="Calibri"/>
                <w:color w:val="000000" w:themeColor="text1"/>
                <w:sz w:val="24"/>
                <w:szCs w:val="24"/>
              </w:rPr>
              <w:t>in conjunction with Guided Pathways, to</w:t>
            </w:r>
            <w:r w:rsidRPr="420F798B">
              <w:rPr>
                <w:rFonts w:ascii="Calibri" w:hAnsi="Calibri" w:eastAsia="Calibri" w:cs="Calibri"/>
                <w:color w:val="000000" w:themeColor="text1"/>
                <w:sz w:val="24"/>
                <w:szCs w:val="24"/>
              </w:rPr>
              <w:t xml:space="preserve"> give our students a clear and concise roadmap to follow to complete their degree in a shorter amount of time. We also have made more courses available</w:t>
            </w:r>
            <w:r w:rsidRPr="420F798B" w:rsidR="554E92CB">
              <w:rPr>
                <w:rFonts w:ascii="Calibri" w:hAnsi="Calibri" w:eastAsia="Calibri" w:cs="Calibri"/>
                <w:color w:val="000000" w:themeColor="text1"/>
                <w:sz w:val="24"/>
                <w:szCs w:val="24"/>
              </w:rPr>
              <w:t>,</w:t>
            </w:r>
            <w:r w:rsidRPr="420F798B">
              <w:rPr>
                <w:rFonts w:ascii="Calibri" w:hAnsi="Calibri" w:eastAsia="Calibri" w:cs="Calibri"/>
                <w:color w:val="000000" w:themeColor="text1"/>
                <w:sz w:val="24"/>
                <w:szCs w:val="24"/>
              </w:rPr>
              <w:t xml:space="preserve"> certain semesters</w:t>
            </w:r>
            <w:r w:rsidRPr="420F798B" w:rsidR="4FC19387">
              <w:rPr>
                <w:rFonts w:ascii="Calibri" w:hAnsi="Calibri" w:eastAsia="Calibri" w:cs="Calibri"/>
                <w:color w:val="000000" w:themeColor="text1"/>
                <w:sz w:val="24"/>
                <w:szCs w:val="24"/>
              </w:rPr>
              <w:t>,</w:t>
            </w:r>
            <w:r w:rsidRPr="420F798B">
              <w:rPr>
                <w:rFonts w:ascii="Calibri" w:hAnsi="Calibri" w:eastAsia="Calibri" w:cs="Calibri"/>
                <w:color w:val="000000" w:themeColor="text1"/>
                <w:sz w:val="24"/>
                <w:szCs w:val="24"/>
              </w:rPr>
              <w:t xml:space="preserve"> to aid in enrollment for a growing number of students. Beyond that faculty have offered independent studies when needed to help students attain courses needed for graduation when they are not offered, at large, </w:t>
            </w:r>
            <w:r w:rsidRPr="420F798B" w:rsidR="402D9F10">
              <w:rPr>
                <w:rFonts w:ascii="Calibri" w:hAnsi="Calibri" w:eastAsia="Calibri" w:cs="Calibri"/>
                <w:color w:val="000000" w:themeColor="text1"/>
                <w:sz w:val="24"/>
                <w:szCs w:val="24"/>
              </w:rPr>
              <w:t>during certain</w:t>
            </w:r>
            <w:r w:rsidRPr="420F798B">
              <w:rPr>
                <w:rFonts w:ascii="Calibri" w:hAnsi="Calibri" w:eastAsia="Calibri" w:cs="Calibri"/>
                <w:color w:val="000000" w:themeColor="text1"/>
                <w:sz w:val="24"/>
                <w:szCs w:val="24"/>
              </w:rPr>
              <w:t xml:space="preserve"> semesters.</w:t>
            </w:r>
          </w:p>
          <w:p w:rsidR="7454F0C4" w:rsidP="73765CD1" w:rsidRDefault="7454F0C4" w14:paraId="0AC7013C" w14:textId="79FFA595">
            <w:pPr>
              <w:spacing w:before="120" w:after="120"/>
              <w:rPr>
                <w:rFonts w:ascii="Times New Roman" w:hAnsi="Times New Roman" w:eastAsia="Times New Roman" w:cs="Times New Roman"/>
                <w:color w:val="000000" w:themeColor="text1"/>
                <w:sz w:val="24"/>
                <w:szCs w:val="24"/>
              </w:rPr>
            </w:pPr>
          </w:p>
        </w:tc>
        <w:tc>
          <w:tcPr>
            <w:tcW w:w="4365" w:type="dxa"/>
            <w:gridSpan w:val="9"/>
            <w:shd w:val="clear" w:color="auto" w:fill="3B3838" w:themeFill="background2" w:themeFillShade="40"/>
            <w:tcMar/>
          </w:tcPr>
          <w:p w:rsidR="1B06982A" w:rsidP="73765CD1" w:rsidRDefault="3A797265" w14:paraId="100767CC" w14:textId="6A6616F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Have the graduation rates increased in the past 5 years?</w:t>
            </w:r>
          </w:p>
        </w:tc>
        <w:tc>
          <w:tcPr>
            <w:tcW w:w="3075" w:type="dxa"/>
            <w:gridSpan w:val="3"/>
            <w:vMerge/>
            <w:tcMar/>
          </w:tcPr>
          <w:p w:rsidR="00D574B5" w:rsidRDefault="00D574B5" w14:paraId="266BE78B" w14:textId="77777777"/>
        </w:tc>
      </w:tr>
      <w:tr w:rsidR="7454F0C4" w:rsidTr="4558C40C" w14:paraId="6962E6F9" w14:textId="77777777">
        <w:trPr>
          <w:trHeight w:val="360"/>
        </w:trPr>
        <w:tc>
          <w:tcPr>
            <w:tcW w:w="7095" w:type="dxa"/>
            <w:gridSpan w:val="7"/>
            <w:vMerge/>
            <w:tcMar/>
          </w:tcPr>
          <w:p w:rsidR="00D574B5" w:rsidRDefault="00D574B5" w14:paraId="678BC005" w14:textId="77777777"/>
        </w:tc>
        <w:tc>
          <w:tcPr>
            <w:tcW w:w="1260" w:type="dxa"/>
            <w:gridSpan w:val="2"/>
            <w:shd w:val="clear" w:color="auto" w:fill="E7E6E6" w:themeFill="background2"/>
            <w:tcMar/>
          </w:tcPr>
          <w:p w:rsidR="0DD3C318" w:rsidP="73765CD1" w:rsidRDefault="14F01DC1" w14:paraId="32DC3E55" w14:textId="6F84163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275" w:type="dxa"/>
            <w:gridSpan w:val="2"/>
            <w:shd w:val="clear" w:color="auto" w:fill="1E8BCD"/>
            <w:tcMar/>
          </w:tcPr>
          <w:p w:rsidR="205630C6" w:rsidP="73765CD1" w:rsidRDefault="23E28CDB" w14:paraId="2F25417F" w14:textId="071777EE">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tc>
        <w:tc>
          <w:tcPr>
            <w:tcW w:w="1830" w:type="dxa"/>
            <w:gridSpan w:val="5"/>
            <w:shd w:val="clear" w:color="auto" w:fill="E7E6E6" w:themeFill="background2"/>
            <w:tcMar/>
          </w:tcPr>
          <w:p w:rsidR="45326846" w:rsidP="73765CD1" w:rsidRDefault="4FDAB339" w14:paraId="34ED4242" w14:textId="5B59522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3075" w:type="dxa"/>
            <w:gridSpan w:val="3"/>
            <w:vMerge/>
            <w:tcMar/>
          </w:tcPr>
          <w:p w:rsidR="00D574B5" w:rsidRDefault="00D574B5" w14:paraId="7BC0A3BA" w14:textId="77777777"/>
        </w:tc>
      </w:tr>
      <w:tr w:rsidR="7454F0C4" w:rsidTr="4558C40C" w14:paraId="65B66EE8" w14:textId="77777777">
        <w:trPr>
          <w:trHeight w:val="1440"/>
        </w:trPr>
        <w:tc>
          <w:tcPr>
            <w:tcW w:w="7095" w:type="dxa"/>
            <w:gridSpan w:val="7"/>
            <w:vMerge w:val="restart"/>
            <w:tcMar/>
          </w:tcPr>
          <w:p w:rsidR="0A5C988C" w:rsidP="73765CD1" w:rsidRDefault="48D6FBC3" w14:paraId="325EF3EC" w14:textId="7425FA03">
            <w:pPr>
              <w:spacing w:before="120" w:after="120"/>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 xml:space="preserve">3.   Students who enroll in a four-year college  </w:t>
            </w:r>
          </w:p>
          <w:p w:rsidR="7454F0C4" w:rsidP="24586DFE" w:rsidRDefault="7D43D699" w14:paraId="35487B8B" w14:textId="26189A40">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The percentage has pretty much remained the same. We hope to increase the numbers here as well.</w:t>
            </w:r>
          </w:p>
          <w:p w:rsidR="742641B3" w:rsidP="24586DFE" w:rsidRDefault="742641B3" w14:paraId="46B0F434" w14:textId="47D7C840">
            <w:pPr>
              <w:spacing w:before="120" w:after="120"/>
              <w:rPr>
                <w:rFonts w:ascii="Calibri" w:hAnsi="Calibri" w:eastAsia="Calibri" w:cs="Calibri"/>
                <w:color w:val="000000" w:themeColor="text1"/>
                <w:sz w:val="24"/>
                <w:szCs w:val="24"/>
              </w:rPr>
            </w:pPr>
          </w:p>
          <w:p w:rsidR="742641B3" w:rsidP="24586DFE" w:rsidRDefault="73F0D7BD" w14:paraId="612CF3B1" w14:textId="6BD0B843">
            <w:pPr>
              <w:spacing w:before="120" w:after="120"/>
              <w:rPr>
                <w:rFonts w:ascii="Calibri" w:hAnsi="Calibri" w:eastAsia="Calibri" w:cs="Calibri"/>
                <w:color w:val="000000" w:themeColor="text1"/>
                <w:sz w:val="24"/>
                <w:szCs w:val="24"/>
              </w:rPr>
            </w:pPr>
            <w:r w:rsidRPr="24586DFE">
              <w:rPr>
                <w:rFonts w:ascii="Calibri" w:hAnsi="Calibri" w:eastAsia="Calibri" w:cs="Calibri"/>
                <w:color w:val="000000" w:themeColor="text1"/>
                <w:sz w:val="24"/>
                <w:szCs w:val="24"/>
              </w:rPr>
              <w:t xml:space="preserve">We hope to utilize Dustin to stay on top of the numbers here moving forward. </w:t>
            </w:r>
          </w:p>
          <w:p w:rsidR="7454F0C4" w:rsidP="73765CD1" w:rsidRDefault="7454F0C4" w14:paraId="2ADBD8D1" w14:textId="1F918B75">
            <w:pPr>
              <w:spacing w:before="120" w:after="120"/>
              <w:rPr>
                <w:rFonts w:ascii="Times New Roman" w:hAnsi="Times New Roman" w:eastAsia="Times New Roman" w:cs="Times New Roman"/>
                <w:b/>
                <w:bCs/>
                <w:color w:val="000000" w:themeColor="text1"/>
                <w:sz w:val="24"/>
                <w:szCs w:val="24"/>
              </w:rPr>
            </w:pPr>
          </w:p>
          <w:p w:rsidR="70BD6F28" w:rsidP="73765CD1" w:rsidRDefault="53B2F1CA" w14:paraId="48B211BF" w14:textId="46DC8D00">
            <w:pPr>
              <w:spacing w:before="120" w:after="120"/>
              <w:rPr>
                <w:rFonts w:ascii="Times New Roman" w:hAnsi="Times New Roman" w:eastAsia="Times New Roman" w:cs="Times New Roman"/>
                <w:b/>
                <w:bCs/>
                <w:sz w:val="24"/>
                <w:szCs w:val="24"/>
              </w:rPr>
            </w:pPr>
            <w:r w:rsidRPr="7D43D699">
              <w:rPr>
                <w:rFonts w:ascii="Times New Roman" w:hAnsi="Times New Roman" w:eastAsia="Times New Roman" w:cs="Times New Roman"/>
                <w:b/>
                <w:bCs/>
                <w:sz w:val="24"/>
                <w:szCs w:val="24"/>
              </w:rPr>
              <w:t xml:space="preserve">4. Can students earn an external certification or licensure? </w:t>
            </w:r>
          </w:p>
          <w:p w:rsidR="7D43D699" w:rsidP="24586DFE" w:rsidRDefault="7D43D699" w14:paraId="26BCFB84" w14:textId="4208B53D">
            <w:pPr>
              <w:spacing w:before="120" w:after="120"/>
              <w:rPr>
                <w:rFonts w:ascii="Calibri" w:hAnsi="Calibri" w:eastAsia="Calibri" w:cs="Calibri"/>
                <w:b/>
                <w:bCs/>
                <w:sz w:val="24"/>
                <w:szCs w:val="24"/>
              </w:rPr>
            </w:pPr>
            <w:r w:rsidRPr="24586DFE">
              <w:rPr>
                <w:rFonts w:ascii="Calibri" w:hAnsi="Calibri" w:eastAsia="Calibri" w:cs="Calibri"/>
                <w:sz w:val="24"/>
                <w:szCs w:val="24"/>
              </w:rPr>
              <w:t>No- no licensure to achieve in Fine Arts.</w:t>
            </w:r>
            <w:r w:rsidRPr="24586DFE">
              <w:rPr>
                <w:rFonts w:ascii="Calibri" w:hAnsi="Calibri" w:eastAsia="Calibri" w:cs="Calibri"/>
                <w:b/>
                <w:bCs/>
                <w:sz w:val="24"/>
                <w:szCs w:val="24"/>
              </w:rPr>
              <w:t xml:space="preserve"> </w:t>
            </w:r>
          </w:p>
          <w:p w:rsidR="7454F0C4" w:rsidP="73765CD1" w:rsidRDefault="7454F0C4" w14:paraId="2BAAB8D0" w14:textId="3D7CD7D5">
            <w:pPr>
              <w:spacing w:before="120" w:after="120"/>
              <w:rPr>
                <w:sz w:val="24"/>
                <w:szCs w:val="24"/>
              </w:rPr>
            </w:pPr>
          </w:p>
        </w:tc>
        <w:tc>
          <w:tcPr>
            <w:tcW w:w="4365" w:type="dxa"/>
            <w:gridSpan w:val="9"/>
            <w:shd w:val="clear" w:color="auto" w:fill="3B3838" w:themeFill="background2" w:themeFillShade="40"/>
            <w:tcMar/>
          </w:tcPr>
          <w:p w:rsidR="1B06982A" w:rsidP="73765CD1" w:rsidRDefault="3A797265" w14:paraId="0B7CF0E4" w14:textId="0F0F0413">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Has the number of program enrollees or graduates who studied at an in-state baccalaureate-level institution during the past 5 years increased, stayed consistent or decreased?</w:t>
            </w:r>
          </w:p>
        </w:tc>
        <w:tc>
          <w:tcPr>
            <w:tcW w:w="3075" w:type="dxa"/>
            <w:gridSpan w:val="3"/>
            <w:vMerge/>
            <w:tcMar/>
          </w:tcPr>
          <w:p w:rsidR="00D574B5" w:rsidRDefault="00D574B5" w14:paraId="3CF5CC49" w14:textId="77777777"/>
        </w:tc>
      </w:tr>
      <w:tr w:rsidR="7454F0C4" w:rsidTr="4558C40C" w14:paraId="042610C6" w14:textId="77777777">
        <w:trPr>
          <w:trHeight w:val="345"/>
        </w:trPr>
        <w:tc>
          <w:tcPr>
            <w:tcW w:w="7095" w:type="dxa"/>
            <w:gridSpan w:val="7"/>
            <w:vMerge/>
            <w:tcMar/>
          </w:tcPr>
          <w:p w:rsidR="00D574B5" w:rsidRDefault="00D574B5" w14:paraId="067F5E29" w14:textId="77777777"/>
        </w:tc>
        <w:tc>
          <w:tcPr>
            <w:tcW w:w="1260" w:type="dxa"/>
            <w:gridSpan w:val="2"/>
            <w:shd w:val="clear" w:color="auto" w:fill="E7E6E6" w:themeFill="background2"/>
            <w:tcMar/>
          </w:tcPr>
          <w:p w:rsidR="2A8763C1" w:rsidP="73765CD1" w:rsidRDefault="7633E230" w14:paraId="02E8FD8E" w14:textId="36A01383">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Increasing 3</w:t>
            </w:r>
          </w:p>
        </w:tc>
        <w:tc>
          <w:tcPr>
            <w:tcW w:w="1275" w:type="dxa"/>
            <w:gridSpan w:val="2"/>
            <w:shd w:val="clear" w:color="auto" w:fill="1E8BCD"/>
            <w:tcMar/>
          </w:tcPr>
          <w:p w:rsidR="2E7686DF" w:rsidP="73765CD1" w:rsidRDefault="3C363367" w14:paraId="7FEC8B4E" w14:textId="23A52DD4">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Consistent 2</w:t>
            </w:r>
          </w:p>
        </w:tc>
        <w:tc>
          <w:tcPr>
            <w:tcW w:w="1830" w:type="dxa"/>
            <w:gridSpan w:val="5"/>
            <w:shd w:val="clear" w:color="auto" w:fill="E7E6E6" w:themeFill="background2"/>
            <w:tcMar/>
          </w:tcPr>
          <w:p w:rsidR="51279377" w:rsidP="73765CD1" w:rsidRDefault="57F4BCDE" w14:paraId="5CCABD99" w14:textId="52A50B6D">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Decreasing 1</w:t>
            </w:r>
          </w:p>
        </w:tc>
        <w:tc>
          <w:tcPr>
            <w:tcW w:w="3075" w:type="dxa"/>
            <w:gridSpan w:val="3"/>
            <w:vMerge/>
            <w:tcMar/>
          </w:tcPr>
          <w:p w:rsidR="00D574B5" w:rsidRDefault="00D574B5" w14:paraId="50EFB62E" w14:textId="77777777"/>
        </w:tc>
      </w:tr>
      <w:tr w:rsidR="7454F0C4" w:rsidTr="4558C40C" w14:paraId="0B180967" w14:textId="77777777">
        <w:trPr>
          <w:trHeight w:val="915"/>
        </w:trPr>
        <w:tc>
          <w:tcPr>
            <w:tcW w:w="7095" w:type="dxa"/>
            <w:gridSpan w:val="7"/>
            <w:vMerge w:val="restart"/>
            <w:tcMar/>
          </w:tcPr>
          <w:p w:rsidR="70BD6F28" w:rsidP="73765CD1" w:rsidRDefault="75BF4B0A" w14:paraId="1BE4AE0E" w14:textId="654B45C1">
            <w:pPr>
              <w:spacing w:before="120" w:after="120"/>
              <w:rPr>
                <w:rFonts w:ascii="Times New Roman" w:hAnsi="Times New Roman" w:eastAsia="Times New Roman" w:cs="Times New Roman"/>
                <w:b/>
                <w:bCs/>
                <w:sz w:val="24"/>
                <w:szCs w:val="24"/>
              </w:rPr>
            </w:pPr>
            <w:r w:rsidRPr="3908E545">
              <w:rPr>
                <w:rFonts w:ascii="Times New Roman" w:hAnsi="Times New Roman" w:eastAsia="Times New Roman" w:cs="Times New Roman"/>
                <w:b/>
                <w:bCs/>
                <w:sz w:val="24"/>
                <w:szCs w:val="24"/>
              </w:rPr>
              <w:t xml:space="preserve">5. Average Salary for Students and Graduates    </w:t>
            </w:r>
          </w:p>
          <w:p w:rsidR="7454F0C4" w:rsidP="3C26CC6F" w:rsidRDefault="6B37187E" w14:paraId="468A89F6" w14:textId="6D0A1BAE">
            <w:pPr>
              <w:spacing w:before="120" w:after="120"/>
              <w:rPr>
                <w:rFonts w:ascii="Calibri" w:hAnsi="Calibri" w:eastAsia="Calibri" w:cs="Calibri"/>
                <w:sz w:val="28"/>
                <w:szCs w:val="28"/>
              </w:rPr>
            </w:pPr>
            <w:r>
              <w:rPr>
                <w:noProof/>
              </w:rPr>
              <w:drawing>
                <wp:inline distT="0" distB="0" distL="0" distR="0" wp14:anchorId="2D830BBA" wp14:editId="1D781C65">
                  <wp:extent cx="4362450" cy="3028950"/>
                  <wp:effectExtent l="0" t="0" r="0" b="0"/>
                  <wp:docPr id="763378952" name="Picture 76337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362450" cy="3028950"/>
                          </a:xfrm>
                          <a:prstGeom prst="rect">
                            <a:avLst/>
                          </a:prstGeom>
                        </pic:spPr>
                      </pic:pic>
                    </a:graphicData>
                  </a:graphic>
                </wp:inline>
              </w:drawing>
            </w:r>
          </w:p>
          <w:p w:rsidR="7454F0C4" w:rsidP="21613CA4" w:rsidRDefault="35FD1E47" w14:paraId="1983D5C1" w14:textId="0481480F">
            <w:pPr>
              <w:spacing w:before="120" w:after="120"/>
              <w:rPr>
                <w:rFonts w:ascii="Calibri" w:hAnsi="Calibri" w:eastAsia="Calibri" w:cs="Calibri"/>
                <w:sz w:val="24"/>
                <w:szCs w:val="24"/>
              </w:rPr>
            </w:pPr>
            <w:r w:rsidRPr="48F90CFB">
              <w:rPr>
                <w:rFonts w:ascii="Calibri" w:hAnsi="Calibri" w:eastAsia="Calibri" w:cs="Calibri"/>
                <w:sz w:val="24"/>
                <w:szCs w:val="24"/>
              </w:rPr>
              <w:t>Graduation trends are continuing to grow. However, with that being said</w:t>
            </w:r>
            <w:r w:rsidRPr="48F90CFB" w:rsidR="3EC2170D">
              <w:rPr>
                <w:rFonts w:ascii="Calibri" w:hAnsi="Calibri" w:eastAsia="Calibri" w:cs="Calibri"/>
                <w:sz w:val="24"/>
                <w:szCs w:val="24"/>
              </w:rPr>
              <w:t>,</w:t>
            </w:r>
            <w:r w:rsidRPr="48F90CFB">
              <w:rPr>
                <w:rFonts w:ascii="Calibri" w:hAnsi="Calibri" w:eastAsia="Calibri" w:cs="Calibri"/>
                <w:sz w:val="24"/>
                <w:szCs w:val="24"/>
              </w:rPr>
              <w:t xml:space="preserve"> there</w:t>
            </w:r>
            <w:r w:rsidRPr="48F90CFB" w:rsidR="057F8298">
              <w:rPr>
                <w:rFonts w:ascii="Calibri" w:hAnsi="Calibri" w:eastAsia="Calibri" w:cs="Calibri"/>
                <w:sz w:val="24"/>
                <w:szCs w:val="24"/>
              </w:rPr>
              <w:t xml:space="preserve"> </w:t>
            </w:r>
            <w:r w:rsidRPr="48F90CFB">
              <w:rPr>
                <w:rFonts w:ascii="Calibri" w:hAnsi="Calibri" w:eastAsia="Calibri" w:cs="Calibri"/>
                <w:sz w:val="24"/>
                <w:szCs w:val="24"/>
              </w:rPr>
              <w:t>are many things we can do to increase those numb</w:t>
            </w:r>
            <w:r w:rsidRPr="48F90CFB" w:rsidR="7F9D1E55">
              <w:rPr>
                <w:rFonts w:ascii="Calibri" w:hAnsi="Calibri" w:eastAsia="Calibri" w:cs="Calibri"/>
                <w:sz w:val="24"/>
                <w:szCs w:val="24"/>
              </w:rPr>
              <w:t>ers.</w:t>
            </w:r>
            <w:r w:rsidRPr="48F90CFB">
              <w:rPr>
                <w:rFonts w:ascii="Calibri" w:hAnsi="Calibri" w:eastAsia="Calibri" w:cs="Calibri"/>
                <w:sz w:val="24"/>
                <w:szCs w:val="24"/>
              </w:rPr>
              <w:t xml:space="preserve"> </w:t>
            </w:r>
            <w:r w:rsidRPr="48F90CFB" w:rsidR="2E912DEA">
              <w:rPr>
                <w:rFonts w:ascii="Calibri" w:hAnsi="Calibri" w:eastAsia="Calibri" w:cs="Calibri"/>
                <w:sz w:val="24"/>
                <w:szCs w:val="24"/>
              </w:rPr>
              <w:t>I</w:t>
            </w:r>
            <w:r w:rsidRPr="48F90CFB">
              <w:rPr>
                <w:rFonts w:ascii="Calibri" w:hAnsi="Calibri" w:eastAsia="Calibri" w:cs="Calibri"/>
                <w:sz w:val="24"/>
                <w:szCs w:val="24"/>
              </w:rPr>
              <w:t xml:space="preserve">ncluding </w:t>
            </w:r>
            <w:r w:rsidRPr="48F90CFB" w:rsidR="1A3BEDEF">
              <w:rPr>
                <w:rFonts w:ascii="Calibri" w:hAnsi="Calibri" w:eastAsia="Calibri" w:cs="Calibri"/>
                <w:sz w:val="24"/>
                <w:szCs w:val="24"/>
              </w:rPr>
              <w:t>continuing to l</w:t>
            </w:r>
            <w:r w:rsidRPr="48F90CFB" w:rsidR="032431F8">
              <w:rPr>
                <w:rFonts w:ascii="Calibri" w:hAnsi="Calibri" w:eastAsia="Calibri" w:cs="Calibri"/>
                <w:sz w:val="24"/>
                <w:szCs w:val="24"/>
              </w:rPr>
              <w:t>e</w:t>
            </w:r>
            <w:r w:rsidRPr="48F90CFB" w:rsidR="45DE8865">
              <w:rPr>
                <w:rFonts w:ascii="Calibri" w:hAnsi="Calibri" w:eastAsia="Calibri" w:cs="Calibri"/>
                <w:sz w:val="24"/>
                <w:szCs w:val="24"/>
              </w:rPr>
              <w:t>ve</w:t>
            </w:r>
            <w:r w:rsidRPr="48F90CFB" w:rsidR="032431F8">
              <w:rPr>
                <w:rFonts w:ascii="Calibri" w:hAnsi="Calibri" w:eastAsia="Calibri" w:cs="Calibri"/>
                <w:sz w:val="24"/>
                <w:szCs w:val="24"/>
              </w:rPr>
              <w:t xml:space="preserve">rage Guided Pathways to streamline student completion rates in the Fine Arts program. </w:t>
            </w:r>
          </w:p>
          <w:p w:rsidR="7454F0C4" w:rsidP="21613CA4" w:rsidRDefault="032431F8" w14:paraId="3E094A35" w14:textId="55657191">
            <w:pPr>
              <w:spacing w:before="120" w:after="120"/>
              <w:rPr>
                <w:rFonts w:ascii="Calibri" w:hAnsi="Calibri" w:eastAsia="Calibri" w:cs="Calibri"/>
                <w:sz w:val="24"/>
                <w:szCs w:val="24"/>
              </w:rPr>
            </w:pPr>
            <w:r w:rsidRPr="21613CA4">
              <w:rPr>
                <w:rFonts w:ascii="Calibri" w:hAnsi="Calibri" w:eastAsia="Calibri" w:cs="Calibri"/>
                <w:sz w:val="24"/>
                <w:szCs w:val="24"/>
              </w:rPr>
              <w:t>Distribute Guided Pathway Maps to all College Advisors (and Faculty Advisors) and instruct them to use new Fine Arts Guided Pathway Maps when advising students. Provide new and continuing students with Guided Pathway Maps to make course registration more predictable and streamlined.</w:t>
            </w:r>
          </w:p>
          <w:p w:rsidR="7454F0C4" w:rsidP="420F798B" w:rsidRDefault="40F83924" w14:paraId="3414746A" w14:textId="661C63E9">
            <w:pPr>
              <w:spacing w:before="120" w:after="120"/>
              <w:rPr>
                <w:rFonts w:ascii="Calibri" w:hAnsi="Calibri" w:eastAsia="Calibri" w:cs="Calibri"/>
                <w:sz w:val="24"/>
                <w:szCs w:val="24"/>
              </w:rPr>
            </w:pPr>
            <w:r w:rsidRPr="420F798B">
              <w:rPr>
                <w:rFonts w:ascii="Calibri" w:hAnsi="Calibri" w:eastAsia="Calibri" w:cs="Calibri"/>
                <w:sz w:val="24"/>
                <w:szCs w:val="24"/>
              </w:rPr>
              <w:t>*</w:t>
            </w:r>
            <w:r w:rsidRPr="420F798B" w:rsidR="032431F8">
              <w:rPr>
                <w:rFonts w:ascii="Calibri" w:hAnsi="Calibri" w:eastAsia="Calibri" w:cs="Calibri"/>
                <w:sz w:val="24"/>
                <w:szCs w:val="24"/>
              </w:rPr>
              <w:t xml:space="preserve">To address retention and completion: </w:t>
            </w:r>
          </w:p>
          <w:p w:rsidR="7454F0C4" w:rsidP="21613CA4" w:rsidRDefault="032431F8" w14:paraId="543A5730" w14:textId="268CD9FE">
            <w:pPr>
              <w:spacing w:before="120" w:after="120"/>
              <w:rPr>
                <w:rFonts w:ascii="Calibri" w:hAnsi="Calibri" w:eastAsia="Calibri" w:cs="Calibri"/>
                <w:sz w:val="24"/>
                <w:szCs w:val="24"/>
              </w:rPr>
            </w:pPr>
            <w:r w:rsidRPr="420F798B">
              <w:rPr>
                <w:rFonts w:ascii="Calibri" w:hAnsi="Calibri" w:eastAsia="Calibri" w:cs="Calibri"/>
                <w:sz w:val="24"/>
                <w:szCs w:val="24"/>
              </w:rPr>
              <w:t>Instruct Faculty Advisors to set up appointments with all of their current students at the end of each semester to register for the upcoming semester.</w:t>
            </w:r>
          </w:p>
          <w:p w:rsidR="7454F0C4" w:rsidP="48F90CFB" w:rsidRDefault="30F61AC1" w14:paraId="0A58F3A6" w14:textId="66E34067">
            <w:pPr>
              <w:spacing w:before="120" w:after="120"/>
              <w:rPr>
                <w:rFonts w:ascii="Calibri" w:hAnsi="Calibri" w:eastAsia="Calibri" w:cs="Calibri"/>
                <w:sz w:val="24"/>
                <w:szCs w:val="24"/>
              </w:rPr>
            </w:pPr>
            <w:r w:rsidRPr="48F90CFB">
              <w:rPr>
                <w:rFonts w:ascii="Calibri" w:hAnsi="Calibri" w:eastAsia="Calibri" w:cs="Calibri"/>
                <w:sz w:val="24"/>
                <w:szCs w:val="24"/>
              </w:rPr>
              <w:t xml:space="preserve">Average annual salary for students and graduates is an area where more practical data would be beneficial. Our data suggests that the average annual wage for Fine Arts students 1 year after graduation ranges between $13,821and $27,00 depending on discipline (based on data from 2021). </w:t>
            </w:r>
          </w:p>
          <w:p w:rsidR="7454F0C4" w:rsidP="3C26CC6F" w:rsidRDefault="30F61AC1" w14:paraId="47ABE3DE" w14:textId="00D6B447">
            <w:pPr>
              <w:spacing w:before="120" w:after="120"/>
              <w:rPr>
                <w:rFonts w:ascii="Calibri" w:hAnsi="Calibri" w:eastAsia="Calibri" w:cs="Calibri"/>
                <w:sz w:val="24"/>
                <w:szCs w:val="24"/>
              </w:rPr>
            </w:pPr>
            <w:r w:rsidRPr="06B425DD">
              <w:rPr>
                <w:rFonts w:ascii="Calibri" w:hAnsi="Calibri" w:eastAsia="Calibri" w:cs="Calibri"/>
                <w:sz w:val="24"/>
                <w:szCs w:val="24"/>
              </w:rPr>
              <w:t xml:space="preserve">But the actual number is very </w:t>
            </w:r>
            <w:r w:rsidRPr="06B425DD" w:rsidR="71ACF705">
              <w:rPr>
                <w:rFonts w:ascii="Calibri" w:hAnsi="Calibri" w:eastAsia="Calibri" w:cs="Calibri"/>
                <w:sz w:val="24"/>
                <w:szCs w:val="24"/>
              </w:rPr>
              <w:t>different and</w:t>
            </w:r>
            <w:r w:rsidRPr="06B425DD">
              <w:rPr>
                <w:rFonts w:ascii="Calibri" w:hAnsi="Calibri" w:eastAsia="Calibri" w:cs="Calibri"/>
                <w:sz w:val="24"/>
                <w:szCs w:val="24"/>
              </w:rPr>
              <w:t xml:space="preserve"> depends greatly on which discipline and path students choose in their career pursuits. For instance, many students choose to become self-employed, and their first year is spent building up their new business, building a brand, establishing a new client base, and marketing their products and services. </w:t>
            </w:r>
          </w:p>
          <w:p w:rsidR="7454F0C4" w:rsidP="3C26CC6F" w:rsidRDefault="3C26CC6F" w14:paraId="54791118" w14:textId="422F528D">
            <w:pPr>
              <w:spacing w:before="120" w:after="120"/>
              <w:rPr>
                <w:rFonts w:ascii="Calibri" w:hAnsi="Calibri" w:eastAsia="Calibri" w:cs="Calibri"/>
                <w:sz w:val="24"/>
                <w:szCs w:val="24"/>
              </w:rPr>
            </w:pPr>
            <w:r w:rsidRPr="48F90CFB">
              <w:rPr>
                <w:rFonts w:ascii="Calibri" w:hAnsi="Calibri" w:eastAsia="Calibri" w:cs="Calibri"/>
                <w:sz w:val="24"/>
                <w:szCs w:val="24"/>
              </w:rPr>
              <w:t xml:space="preserve"> </w:t>
            </w:r>
            <w:r w:rsidRPr="48F90CFB" w:rsidR="3B605137">
              <w:rPr>
                <w:rFonts w:ascii="Calibri" w:hAnsi="Calibri" w:eastAsia="Calibri" w:cs="Calibri"/>
                <w:sz w:val="24"/>
                <w:szCs w:val="24"/>
              </w:rPr>
              <w:t xml:space="preserve">Furthermore, some students will be hired as freelance artists where they will work full time, but only for a short duration of time. For instance, they may be hired to complete an illustration or two for a magazine or newspaper. This project may only be contracted out for a month or two. The paycheck on these jobs can range vastly. </w:t>
            </w:r>
          </w:p>
          <w:p w:rsidR="7454F0C4" w:rsidP="3C26CC6F" w:rsidRDefault="3C26CC6F" w14:paraId="72BA9CD6" w14:textId="6350E63D">
            <w:pPr>
              <w:spacing w:before="120" w:after="120"/>
              <w:rPr>
                <w:rFonts w:ascii="Calibri" w:hAnsi="Calibri" w:eastAsia="Calibri" w:cs="Calibri"/>
                <w:sz w:val="24"/>
                <w:szCs w:val="24"/>
              </w:rPr>
            </w:pPr>
            <w:r w:rsidRPr="48F90CFB">
              <w:rPr>
                <w:rFonts w:ascii="Calibri" w:hAnsi="Calibri" w:eastAsia="Calibri" w:cs="Calibri"/>
                <w:sz w:val="24"/>
                <w:szCs w:val="24"/>
              </w:rPr>
              <w:t xml:space="preserve"> </w:t>
            </w:r>
            <w:r w:rsidRPr="48F90CFB" w:rsidR="14D05F8E">
              <w:rPr>
                <w:rFonts w:ascii="Calibri" w:hAnsi="Calibri" w:eastAsia="Calibri" w:cs="Calibri"/>
                <w:sz w:val="24"/>
                <w:szCs w:val="24"/>
              </w:rPr>
              <w:t>First-year wages are not indicative of real-world earning potential, but rather a snapshot in time when most small-business startups are losing money in their first year of operation. Being that some Fine Arts graduates are either self-employed or contracted to work on projects funded by larger companies (with the goal of increasing the number of client projects per year), the context must be considered when looking at this data/ the numbers.</w:t>
            </w:r>
          </w:p>
          <w:p w:rsidR="48F90CFB" w:rsidP="48F90CFB" w:rsidRDefault="48F90CFB" w14:paraId="524E3D1A" w14:textId="5F19E252">
            <w:pPr>
              <w:spacing w:before="120" w:after="120"/>
              <w:rPr>
                <w:rFonts w:ascii="Calibri" w:hAnsi="Calibri" w:eastAsia="Calibri" w:cs="Calibri"/>
                <w:sz w:val="24"/>
                <w:szCs w:val="24"/>
              </w:rPr>
            </w:pPr>
          </w:p>
          <w:p w:rsidR="7454F0C4" w:rsidP="48F90CFB" w:rsidRDefault="3C26CC6F" w14:paraId="1B31FA32" w14:textId="31175554">
            <w:pPr>
              <w:spacing w:before="120" w:after="120"/>
              <w:rPr>
                <w:rFonts w:ascii="Calibri" w:hAnsi="Calibri" w:eastAsia="Calibri" w:cs="Calibri"/>
                <w:sz w:val="24"/>
                <w:szCs w:val="24"/>
              </w:rPr>
            </w:pPr>
            <w:r w:rsidRPr="48F90CFB">
              <w:rPr>
                <w:rFonts w:ascii="Calibri" w:hAnsi="Calibri" w:eastAsia="Calibri" w:cs="Calibri"/>
                <w:sz w:val="24"/>
                <w:szCs w:val="24"/>
              </w:rPr>
              <w:t>Some other examples of the range of salary for Fine Arts Graduates:</w:t>
            </w:r>
          </w:p>
          <w:p w:rsidR="7454F0C4" w:rsidP="3C26CC6F" w:rsidRDefault="7454F0C4" w14:paraId="1CDC6FB3" w14:textId="7DE6C5CC">
            <w:pPr>
              <w:spacing w:before="120" w:after="120"/>
              <w:rPr>
                <w:rFonts w:ascii="Calibri" w:hAnsi="Calibri" w:eastAsia="Calibri" w:cs="Calibri"/>
                <w:sz w:val="24"/>
                <w:szCs w:val="24"/>
              </w:rPr>
            </w:pPr>
          </w:p>
          <w:p w:rsidR="7454F0C4" w:rsidP="3C26CC6F" w:rsidRDefault="003C3B34" w14:paraId="67A4030F" w14:textId="05388348">
            <w:pPr>
              <w:spacing w:before="120" w:after="120"/>
              <w:rPr>
                <w:rFonts w:ascii="Calibri" w:hAnsi="Calibri" w:eastAsia="Calibri" w:cs="Calibri"/>
                <w:sz w:val="24"/>
                <w:szCs w:val="24"/>
              </w:rPr>
            </w:pPr>
            <w:hyperlink r:id="rId34">
              <w:r w:rsidRPr="3C26CC6F" w:rsidR="0E22D3C6">
                <w:rPr>
                  <w:rStyle w:val="Hyperlink"/>
                  <w:rFonts w:ascii="Calibri" w:hAnsi="Calibri" w:eastAsia="Calibri" w:cs="Calibri"/>
                  <w:sz w:val="24"/>
                  <w:szCs w:val="24"/>
                </w:rPr>
                <w:t>https://www.zippia.com/fine-arts-major/salary/</w:t>
              </w:r>
            </w:hyperlink>
          </w:p>
          <w:p w:rsidR="7454F0C4" w:rsidP="3C26CC6F" w:rsidRDefault="7454F0C4" w14:paraId="52EB52DB" w14:textId="6BCA7393">
            <w:pPr>
              <w:spacing w:before="120" w:after="120"/>
              <w:rPr>
                <w:rFonts w:ascii="Calibri" w:hAnsi="Calibri" w:eastAsia="Calibri" w:cs="Calibri"/>
                <w:sz w:val="24"/>
                <w:szCs w:val="24"/>
              </w:rPr>
            </w:pPr>
          </w:p>
          <w:p w:rsidR="7454F0C4" w:rsidP="3C26CC6F" w:rsidRDefault="0E22D3C6" w14:paraId="095A0616" w14:textId="60497845">
            <w:pPr>
              <w:spacing w:before="120" w:after="120"/>
              <w:rPr>
                <w:rFonts w:ascii="Calibri" w:hAnsi="Calibri" w:eastAsia="Calibri" w:cs="Calibri"/>
                <w:sz w:val="24"/>
                <w:szCs w:val="24"/>
              </w:rPr>
            </w:pPr>
            <w:r w:rsidRPr="3C26CC6F">
              <w:rPr>
                <w:rFonts w:ascii="Calibri" w:hAnsi="Calibri" w:eastAsia="Calibri" w:cs="Calibri"/>
                <w:sz w:val="24"/>
                <w:szCs w:val="24"/>
              </w:rPr>
              <w:t>In Pinal County the average is around $25-27,000 annually. (see the above link)</w:t>
            </w:r>
          </w:p>
          <w:p w:rsidR="7454F0C4" w:rsidP="3C26CC6F" w:rsidRDefault="7454F0C4" w14:paraId="027B9732" w14:textId="7161AA5A">
            <w:pPr>
              <w:spacing w:before="120" w:after="120"/>
              <w:rPr>
                <w:rFonts w:ascii="Calibri" w:hAnsi="Calibri" w:eastAsia="Calibri" w:cs="Calibri"/>
                <w:sz w:val="24"/>
                <w:szCs w:val="24"/>
              </w:rPr>
            </w:pPr>
          </w:p>
          <w:p w:rsidR="7454F0C4" w:rsidP="3C26CC6F" w:rsidRDefault="0E22D3C6" w14:paraId="3507B7F7" w14:textId="5788C506">
            <w:pPr>
              <w:pStyle w:val="Heading2"/>
              <w:outlineLvl w:val="1"/>
              <w:rPr>
                <w:rFonts w:ascii="Calibri" w:hAnsi="Calibri" w:eastAsia="Calibri" w:cs="Calibri"/>
                <w:caps/>
                <w:color w:val="333333"/>
                <w:sz w:val="24"/>
                <w:szCs w:val="24"/>
              </w:rPr>
            </w:pPr>
            <w:r w:rsidRPr="3C26CC6F">
              <w:rPr>
                <w:rFonts w:ascii="Calibri" w:hAnsi="Calibri" w:eastAsia="Calibri" w:cs="Calibri"/>
                <w:caps/>
                <w:color w:val="333333"/>
                <w:sz w:val="24"/>
                <w:szCs w:val="24"/>
              </w:rPr>
              <w:t>FINE ARTS MAJOR SALARY BY EXPERIENCE LEVEL</w:t>
            </w:r>
          </w:p>
          <w:p w:rsidR="7454F0C4" w:rsidP="3C26CC6F" w:rsidRDefault="0E22D3C6" w14:paraId="074BD66D" w14:textId="274218DF">
            <w:pPr>
              <w:spacing w:before="120" w:after="120"/>
              <w:rPr>
                <w:rFonts w:ascii="Calibri" w:hAnsi="Calibri" w:eastAsia="Calibri" w:cs="Calibri"/>
                <w:color w:val="212529"/>
                <w:sz w:val="24"/>
                <w:szCs w:val="24"/>
              </w:rPr>
            </w:pPr>
            <w:r w:rsidRPr="3C26CC6F">
              <w:rPr>
                <w:rFonts w:ascii="Calibri" w:hAnsi="Calibri" w:eastAsia="Calibri" w:cs="Calibri"/>
                <w:color w:val="212529"/>
                <w:sz w:val="24"/>
                <w:szCs w:val="24"/>
              </w:rPr>
              <w:t>The salary for a Fine Arts major graduate can range from $27,968 to $73,276 depending on the amount of work experience that the person has. Data on how experience level affects salary is provided by the Bureau of Labor Statistics (BLS) as part of their National Compensation Survey, which is based on factors such as knowledge, complexity, contacts, and environment.</w:t>
            </w:r>
          </w:p>
          <w:p w:rsidR="7454F0C4" w:rsidP="3C26CC6F" w:rsidRDefault="0E22D3C6" w14:paraId="55F54AFD" w14:textId="5FE41C4A">
            <w:pPr>
              <w:spacing w:before="120" w:after="120" w:line="300" w:lineRule="exact"/>
              <w:jc w:val="center"/>
              <w:rPr>
                <w:rFonts w:ascii="Calibri" w:hAnsi="Calibri" w:eastAsia="Calibri" w:cs="Calibri"/>
                <w:color w:val="333333"/>
                <w:sz w:val="24"/>
                <w:szCs w:val="24"/>
              </w:rPr>
            </w:pPr>
            <w:r w:rsidRPr="3C26CC6F">
              <w:rPr>
                <w:rFonts w:ascii="Calibri" w:hAnsi="Calibri" w:eastAsia="Calibri" w:cs="Calibri"/>
                <w:b/>
                <w:bCs/>
                <w:color w:val="333333"/>
                <w:sz w:val="24"/>
                <w:szCs w:val="24"/>
              </w:rPr>
              <w:t>Entry Level</w:t>
            </w:r>
            <w:r w:rsidRPr="3C26CC6F">
              <w:rPr>
                <w:rFonts w:ascii="Calibri" w:hAnsi="Calibri" w:eastAsia="Calibri" w:cs="Calibri"/>
                <w:color w:val="333333"/>
                <w:sz w:val="24"/>
                <w:szCs w:val="24"/>
              </w:rPr>
              <w:t>Avg.salary$28k</w:t>
            </w:r>
          </w:p>
          <w:p w:rsidR="7454F0C4" w:rsidP="3C26CC6F" w:rsidRDefault="0E22D3C6" w14:paraId="0AF6FDE1" w14:textId="6B052D4C">
            <w:pPr>
              <w:spacing w:before="120" w:after="120" w:line="300" w:lineRule="exact"/>
              <w:jc w:val="center"/>
              <w:rPr>
                <w:rFonts w:ascii="Calibri" w:hAnsi="Calibri" w:eastAsia="Calibri" w:cs="Calibri"/>
                <w:color w:val="333333"/>
                <w:sz w:val="24"/>
                <w:szCs w:val="24"/>
              </w:rPr>
            </w:pPr>
            <w:r w:rsidRPr="3C26CC6F">
              <w:rPr>
                <w:rFonts w:ascii="Calibri" w:hAnsi="Calibri" w:eastAsia="Calibri" w:cs="Calibri"/>
                <w:b/>
                <w:bCs/>
                <w:color w:val="333333"/>
                <w:sz w:val="24"/>
                <w:szCs w:val="24"/>
              </w:rPr>
              <w:t>Mid Level</w:t>
            </w:r>
            <w:r w:rsidRPr="3C26CC6F">
              <w:rPr>
                <w:rFonts w:ascii="Calibri" w:hAnsi="Calibri" w:eastAsia="Calibri" w:cs="Calibri"/>
                <w:color w:val="333333"/>
                <w:sz w:val="24"/>
                <w:szCs w:val="24"/>
              </w:rPr>
              <w:t>Avg.salary$39k</w:t>
            </w:r>
          </w:p>
          <w:p w:rsidR="7454F0C4" w:rsidP="3C26CC6F" w:rsidRDefault="0E22D3C6" w14:paraId="40653FB9" w14:textId="01B6D1B3">
            <w:pPr>
              <w:spacing w:before="120" w:after="120" w:line="300" w:lineRule="exact"/>
              <w:jc w:val="center"/>
              <w:rPr>
                <w:rFonts w:ascii="Calibri" w:hAnsi="Calibri" w:eastAsia="Calibri" w:cs="Calibri"/>
                <w:color w:val="333333"/>
                <w:sz w:val="24"/>
                <w:szCs w:val="24"/>
              </w:rPr>
            </w:pPr>
            <w:r w:rsidRPr="3C26CC6F">
              <w:rPr>
                <w:rFonts w:ascii="Calibri" w:hAnsi="Calibri" w:eastAsia="Calibri" w:cs="Calibri"/>
                <w:b/>
                <w:bCs/>
                <w:color w:val="333333"/>
                <w:sz w:val="24"/>
                <w:szCs w:val="24"/>
              </w:rPr>
              <w:t>Senior Level</w:t>
            </w:r>
            <w:r w:rsidRPr="3C26CC6F">
              <w:rPr>
                <w:rFonts w:ascii="Calibri" w:hAnsi="Calibri" w:eastAsia="Calibri" w:cs="Calibri"/>
                <w:color w:val="333333"/>
                <w:sz w:val="24"/>
                <w:szCs w:val="24"/>
              </w:rPr>
              <w:t>Avg.salary$73k</w:t>
            </w:r>
          </w:p>
          <w:p w:rsidR="7454F0C4" w:rsidP="3C26CC6F" w:rsidRDefault="7454F0C4" w14:paraId="10AABB6D" w14:textId="086157DB">
            <w:pPr>
              <w:spacing w:before="120" w:after="120" w:line="300" w:lineRule="exact"/>
              <w:jc w:val="center"/>
              <w:rPr>
                <w:rFonts w:ascii="Calibri" w:hAnsi="Calibri" w:eastAsia="Calibri" w:cs="Calibri"/>
                <w:color w:val="333333"/>
                <w:sz w:val="24"/>
                <w:szCs w:val="24"/>
              </w:rPr>
            </w:pPr>
          </w:p>
          <w:tbl>
            <w:tblPr>
              <w:tblStyle w:val="TableGrid"/>
              <w:tblW w:w="0" w:type="auto"/>
              <w:tblBorders>
                <w:top w:val="single" w:color="B20838" w:sz="30" w:space="0"/>
                <w:left w:val="single" w:color="F7F1ED" w:sz="12" w:space="0"/>
                <w:bottom w:val="single" w:color="F7F1ED" w:sz="12" w:space="0"/>
                <w:right w:val="single" w:color="F7F1ED" w:sz="12" w:space="0"/>
              </w:tblBorders>
              <w:tblLayout w:type="fixed"/>
              <w:tblLook w:val="06A0" w:firstRow="1" w:lastRow="0" w:firstColumn="1" w:lastColumn="0" w:noHBand="1" w:noVBand="1"/>
            </w:tblPr>
            <w:tblGrid>
              <w:gridCol w:w="3442"/>
              <w:gridCol w:w="3442"/>
            </w:tblGrid>
            <w:tr w:rsidR="6F539660" w:rsidTr="3C26CC6F" w14:paraId="64D3F204" w14:textId="77777777">
              <w:tc>
                <w:tcPr>
                  <w:tcW w:w="3442" w:type="dxa"/>
                  <w:tcBorders>
                    <w:top w:val="nil"/>
                    <w:left w:val="nil"/>
                    <w:bottom w:val="nil"/>
                    <w:right w:val="nil"/>
                  </w:tcBorders>
                  <w:vAlign w:val="center"/>
                </w:tcPr>
                <w:p w:rsidR="6F539660" w:rsidP="3C26CC6F" w:rsidRDefault="6803E11D" w14:paraId="1BABC8D4" w14:textId="78585C08">
                  <w:pPr>
                    <w:rPr>
                      <w:rFonts w:ascii="Calibri" w:hAnsi="Calibri" w:eastAsia="Calibri" w:cs="Calibri"/>
                      <w:color w:val="3A3A3A"/>
                      <w:sz w:val="24"/>
                      <w:szCs w:val="24"/>
                    </w:rPr>
                  </w:pPr>
                  <w:r w:rsidRPr="3C26CC6F">
                    <w:rPr>
                      <w:rFonts w:ascii="Calibri" w:hAnsi="Calibri" w:eastAsia="Calibri" w:cs="Calibri"/>
                      <w:color w:val="3A3A3A"/>
                      <w:sz w:val="24"/>
                      <w:szCs w:val="24"/>
                    </w:rPr>
                    <w:t>Average Starting Salary with a Bachelor’s Degree for graduates in 2021:</w:t>
                  </w:r>
                </w:p>
                <w:p w:rsidR="6F539660" w:rsidP="3C26CC6F" w:rsidRDefault="6F539660" w14:paraId="611D0602" w14:textId="6DF32C15">
                  <w:pPr>
                    <w:rPr>
                      <w:rFonts w:ascii="Calibri" w:hAnsi="Calibri" w:eastAsia="Calibri" w:cs="Calibri"/>
                      <w:color w:val="3A3A3A"/>
                      <w:sz w:val="24"/>
                      <w:szCs w:val="24"/>
                    </w:rPr>
                  </w:pPr>
                </w:p>
              </w:tc>
              <w:tc>
                <w:tcPr>
                  <w:tcW w:w="3442" w:type="dxa"/>
                  <w:tcBorders>
                    <w:top w:val="nil"/>
                    <w:left w:val="nil"/>
                    <w:bottom w:val="nil"/>
                    <w:right w:val="nil"/>
                  </w:tcBorders>
                  <w:vAlign w:val="center"/>
                </w:tcPr>
                <w:p w:rsidR="6F539660" w:rsidP="3C26CC6F" w:rsidRDefault="6F539660" w14:paraId="3E461076" w14:textId="230F6FE0">
                  <w:pPr>
                    <w:rPr>
                      <w:rFonts w:ascii="Calibri" w:hAnsi="Calibri" w:eastAsia="Calibri" w:cs="Calibri"/>
                      <w:color w:val="3A3A3A"/>
                      <w:sz w:val="24"/>
                      <w:szCs w:val="24"/>
                    </w:rPr>
                  </w:pPr>
                </w:p>
              </w:tc>
            </w:tr>
            <w:tr w:rsidR="6F539660" w:rsidTr="3C26CC6F" w14:paraId="4E33A53B" w14:textId="77777777">
              <w:tc>
                <w:tcPr>
                  <w:tcW w:w="3442" w:type="dxa"/>
                  <w:tcBorders>
                    <w:top w:val="nil"/>
                    <w:left w:val="nil"/>
                    <w:bottom w:val="nil"/>
                    <w:right w:val="nil"/>
                  </w:tcBorders>
                  <w:vAlign w:val="center"/>
                </w:tcPr>
                <w:p w:rsidR="6F539660" w:rsidP="3C26CC6F" w:rsidRDefault="6803E11D" w14:paraId="65792C5E" w14:textId="64B72C0A">
                  <w:pPr>
                    <w:rPr>
                      <w:rFonts w:ascii="Calibri" w:hAnsi="Calibri" w:eastAsia="Calibri" w:cs="Calibri"/>
                      <w:color w:val="3A3A3A"/>
                      <w:sz w:val="24"/>
                      <w:szCs w:val="24"/>
                    </w:rPr>
                  </w:pPr>
                  <w:r w:rsidRPr="3C26CC6F">
                    <w:rPr>
                      <w:rFonts w:ascii="Calibri" w:hAnsi="Calibri" w:eastAsia="Calibri" w:cs="Calibri"/>
                      <w:color w:val="3A3A3A"/>
                      <w:sz w:val="24"/>
                      <w:szCs w:val="24"/>
                    </w:rPr>
                    <w:t>Fine Arts</w:t>
                  </w:r>
                </w:p>
              </w:tc>
              <w:tc>
                <w:tcPr>
                  <w:tcW w:w="3442" w:type="dxa"/>
                  <w:tcBorders>
                    <w:top w:val="nil"/>
                    <w:left w:val="nil"/>
                    <w:bottom w:val="nil"/>
                    <w:right w:val="nil"/>
                  </w:tcBorders>
                  <w:vAlign w:val="center"/>
                </w:tcPr>
                <w:p w:rsidR="6F539660" w:rsidP="3C26CC6F" w:rsidRDefault="6803E11D" w14:paraId="22E8749F" w14:textId="5FBC5563">
                  <w:pPr>
                    <w:rPr>
                      <w:rFonts w:ascii="Calibri" w:hAnsi="Calibri" w:eastAsia="Calibri" w:cs="Calibri"/>
                      <w:color w:val="3A3A3A"/>
                      <w:sz w:val="24"/>
                      <w:szCs w:val="24"/>
                    </w:rPr>
                  </w:pPr>
                  <w:r w:rsidRPr="3C26CC6F">
                    <w:rPr>
                      <w:rFonts w:ascii="Calibri" w:hAnsi="Calibri" w:eastAsia="Calibri" w:cs="Calibri"/>
                      <w:color w:val="3A3A3A"/>
                      <w:sz w:val="24"/>
                      <w:szCs w:val="24"/>
                    </w:rPr>
                    <w:t>$48,871</w:t>
                  </w:r>
                </w:p>
              </w:tc>
            </w:tr>
            <w:tr w:rsidR="6F539660" w:rsidTr="3C26CC6F" w14:paraId="0C82CE4D" w14:textId="77777777">
              <w:tc>
                <w:tcPr>
                  <w:tcW w:w="3442" w:type="dxa"/>
                  <w:tcBorders>
                    <w:top w:val="nil"/>
                    <w:left w:val="nil"/>
                    <w:bottom w:val="nil"/>
                    <w:right w:val="nil"/>
                  </w:tcBorders>
                  <w:vAlign w:val="center"/>
                </w:tcPr>
                <w:p w:rsidR="6F539660" w:rsidP="3C26CC6F" w:rsidRDefault="6803E11D" w14:paraId="0D0505D2" w14:textId="25ED94B8">
                  <w:pPr>
                    <w:rPr>
                      <w:rFonts w:ascii="Calibri" w:hAnsi="Calibri" w:eastAsia="Calibri" w:cs="Calibri"/>
                      <w:color w:val="3A3A3A"/>
                      <w:sz w:val="24"/>
                      <w:szCs w:val="24"/>
                    </w:rPr>
                  </w:pPr>
                  <w:r w:rsidRPr="3C26CC6F">
                    <w:rPr>
                      <w:rFonts w:ascii="Calibri" w:hAnsi="Calibri" w:eastAsia="Calibri" w:cs="Calibri"/>
                      <w:color w:val="3A3A3A"/>
                      <w:sz w:val="24"/>
                      <w:szCs w:val="24"/>
                    </w:rPr>
                    <w:t>Music</w:t>
                  </w:r>
                </w:p>
              </w:tc>
              <w:tc>
                <w:tcPr>
                  <w:tcW w:w="3442" w:type="dxa"/>
                  <w:tcBorders>
                    <w:top w:val="nil"/>
                    <w:left w:val="nil"/>
                    <w:bottom w:val="nil"/>
                    <w:right w:val="nil"/>
                  </w:tcBorders>
                  <w:vAlign w:val="center"/>
                </w:tcPr>
                <w:p w:rsidR="6F539660" w:rsidP="3C26CC6F" w:rsidRDefault="6803E11D" w14:paraId="382BE979" w14:textId="13A841A5">
                  <w:pPr>
                    <w:rPr>
                      <w:rFonts w:ascii="Calibri" w:hAnsi="Calibri" w:eastAsia="Calibri" w:cs="Calibri"/>
                      <w:color w:val="3A3A3A"/>
                      <w:sz w:val="24"/>
                      <w:szCs w:val="24"/>
                    </w:rPr>
                  </w:pPr>
                  <w:r w:rsidRPr="3C26CC6F">
                    <w:rPr>
                      <w:rFonts w:ascii="Calibri" w:hAnsi="Calibri" w:eastAsia="Calibri" w:cs="Calibri"/>
                      <w:color w:val="3A3A3A"/>
                      <w:sz w:val="24"/>
                      <w:szCs w:val="24"/>
                    </w:rPr>
                    <w:t>$48,686</w:t>
                  </w:r>
                </w:p>
              </w:tc>
            </w:tr>
            <w:tr w:rsidR="6F539660" w:rsidTr="3C26CC6F" w14:paraId="7A501371" w14:textId="77777777">
              <w:tc>
                <w:tcPr>
                  <w:tcW w:w="3442" w:type="dxa"/>
                  <w:tcBorders>
                    <w:top w:val="nil"/>
                    <w:left w:val="nil"/>
                    <w:bottom w:val="nil"/>
                    <w:right w:val="nil"/>
                  </w:tcBorders>
                  <w:vAlign w:val="center"/>
                </w:tcPr>
                <w:p w:rsidR="6F539660" w:rsidP="3C26CC6F" w:rsidRDefault="6F539660" w14:paraId="0D256346" w14:textId="5740A6A6">
                  <w:pPr>
                    <w:rPr>
                      <w:rFonts w:ascii="Calibri" w:hAnsi="Calibri" w:eastAsia="Calibri" w:cs="Calibri"/>
                      <w:color w:val="3A3A3A"/>
                      <w:sz w:val="24"/>
                      <w:szCs w:val="24"/>
                    </w:rPr>
                  </w:pPr>
                </w:p>
              </w:tc>
              <w:tc>
                <w:tcPr>
                  <w:tcW w:w="3442" w:type="dxa"/>
                  <w:tcBorders>
                    <w:top w:val="nil"/>
                    <w:left w:val="nil"/>
                    <w:bottom w:val="nil"/>
                    <w:right w:val="nil"/>
                  </w:tcBorders>
                  <w:vAlign w:val="center"/>
                </w:tcPr>
                <w:p w:rsidR="6F539660" w:rsidP="3C26CC6F" w:rsidRDefault="6F539660" w14:paraId="57A1C026" w14:textId="4056A568">
                  <w:pPr>
                    <w:rPr>
                      <w:rFonts w:ascii="Calibri" w:hAnsi="Calibri" w:eastAsia="Calibri" w:cs="Calibri"/>
                      <w:color w:val="3A3A3A"/>
                      <w:sz w:val="24"/>
                      <w:szCs w:val="24"/>
                    </w:rPr>
                  </w:pPr>
                </w:p>
              </w:tc>
            </w:tr>
            <w:tr w:rsidR="6F539660" w:rsidTr="3C26CC6F" w14:paraId="1E67A3D2" w14:textId="77777777">
              <w:tc>
                <w:tcPr>
                  <w:tcW w:w="3442" w:type="dxa"/>
                  <w:tcBorders>
                    <w:top w:val="nil"/>
                    <w:left w:val="nil"/>
                    <w:bottom w:val="nil"/>
                    <w:right w:val="nil"/>
                  </w:tcBorders>
                  <w:vAlign w:val="center"/>
                </w:tcPr>
                <w:p w:rsidR="6F539660" w:rsidP="3C26CC6F" w:rsidRDefault="6803E11D" w14:paraId="240194C4" w14:textId="135868D7">
                  <w:pPr>
                    <w:rPr>
                      <w:rFonts w:ascii="Calibri" w:hAnsi="Calibri" w:eastAsia="Calibri" w:cs="Calibri"/>
                      <w:color w:val="3A3A3A"/>
                      <w:sz w:val="24"/>
                      <w:szCs w:val="24"/>
                    </w:rPr>
                  </w:pPr>
                  <w:r w:rsidRPr="3C26CC6F">
                    <w:rPr>
                      <w:rFonts w:ascii="Calibri" w:hAnsi="Calibri" w:eastAsia="Calibri" w:cs="Calibri"/>
                      <w:color w:val="3A3A3A"/>
                      <w:sz w:val="24"/>
                      <w:szCs w:val="24"/>
                    </w:rPr>
                    <w:t>Art and Music Education</w:t>
                  </w:r>
                </w:p>
              </w:tc>
              <w:tc>
                <w:tcPr>
                  <w:tcW w:w="3442" w:type="dxa"/>
                  <w:tcBorders>
                    <w:top w:val="nil"/>
                    <w:left w:val="nil"/>
                    <w:bottom w:val="nil"/>
                    <w:right w:val="nil"/>
                  </w:tcBorders>
                  <w:vAlign w:val="center"/>
                </w:tcPr>
                <w:p w:rsidR="6F539660" w:rsidP="3C26CC6F" w:rsidRDefault="6803E11D" w14:paraId="51C66B12" w14:textId="53A9B808">
                  <w:pPr>
                    <w:rPr>
                      <w:rFonts w:ascii="Calibri" w:hAnsi="Calibri" w:eastAsia="Calibri" w:cs="Calibri"/>
                      <w:color w:val="3A3A3A"/>
                      <w:sz w:val="24"/>
                      <w:szCs w:val="24"/>
                    </w:rPr>
                  </w:pPr>
                  <w:r w:rsidRPr="3C26CC6F">
                    <w:rPr>
                      <w:rFonts w:ascii="Calibri" w:hAnsi="Calibri" w:eastAsia="Calibri" w:cs="Calibri"/>
                      <w:color w:val="3A3A3A"/>
                      <w:sz w:val="24"/>
                      <w:szCs w:val="24"/>
                    </w:rPr>
                    <w:t>$45,613</w:t>
                  </w:r>
                </w:p>
              </w:tc>
            </w:tr>
            <w:tr w:rsidR="6F539660" w:rsidTr="3C26CC6F" w14:paraId="7A7C653C" w14:textId="77777777">
              <w:tc>
                <w:tcPr>
                  <w:tcW w:w="3442" w:type="dxa"/>
                  <w:tcBorders>
                    <w:top w:val="nil"/>
                    <w:left w:val="nil"/>
                    <w:bottom w:val="nil"/>
                    <w:right w:val="nil"/>
                  </w:tcBorders>
                  <w:vAlign w:val="center"/>
                </w:tcPr>
                <w:p w:rsidR="6F539660" w:rsidP="3C26CC6F" w:rsidRDefault="6803E11D" w14:paraId="4A71CAAA" w14:textId="097D8790">
                  <w:pPr>
                    <w:rPr>
                      <w:rFonts w:ascii="Calibri" w:hAnsi="Calibri" w:eastAsia="Calibri" w:cs="Calibri"/>
                      <w:color w:val="FFFFFF" w:themeColor="background1"/>
                      <w:sz w:val="24"/>
                      <w:szCs w:val="24"/>
                    </w:rPr>
                  </w:pPr>
                  <w:r w:rsidRPr="3C26CC6F">
                    <w:rPr>
                      <w:rFonts w:ascii="Calibri" w:hAnsi="Calibri" w:eastAsia="Calibri" w:cs="Calibri"/>
                      <w:color w:val="FFFFFF" w:themeColor="background1"/>
                      <w:sz w:val="24"/>
                      <w:szCs w:val="24"/>
                    </w:rPr>
                    <w:t>Drama and Theater Arts</w:t>
                  </w:r>
                </w:p>
              </w:tc>
              <w:tc>
                <w:tcPr>
                  <w:tcW w:w="3442" w:type="dxa"/>
                  <w:tcBorders>
                    <w:top w:val="nil"/>
                    <w:left w:val="nil"/>
                    <w:bottom w:val="nil"/>
                    <w:right w:val="nil"/>
                  </w:tcBorders>
                  <w:vAlign w:val="center"/>
                </w:tcPr>
                <w:p w:rsidR="6F539660" w:rsidP="3C26CC6F" w:rsidRDefault="6803E11D" w14:paraId="30368390" w14:textId="2C74527E">
                  <w:pPr>
                    <w:rPr>
                      <w:rFonts w:ascii="Calibri" w:hAnsi="Calibri" w:eastAsia="Calibri" w:cs="Calibri"/>
                      <w:color w:val="FFFFFF" w:themeColor="background1"/>
                      <w:sz w:val="24"/>
                      <w:szCs w:val="24"/>
                    </w:rPr>
                  </w:pPr>
                  <w:r w:rsidRPr="3C26CC6F">
                    <w:rPr>
                      <w:rFonts w:ascii="Calibri" w:hAnsi="Calibri" w:eastAsia="Calibri" w:cs="Calibri"/>
                      <w:color w:val="FFFFFF" w:themeColor="background1"/>
                      <w:sz w:val="24"/>
                      <w:szCs w:val="24"/>
                    </w:rPr>
                    <w:t>$44,538</w:t>
                  </w:r>
                </w:p>
              </w:tc>
            </w:tr>
            <w:tr w:rsidR="6F539660" w:rsidTr="3C26CC6F" w14:paraId="166C65E5" w14:textId="77777777">
              <w:tc>
                <w:tcPr>
                  <w:tcW w:w="3442" w:type="dxa"/>
                  <w:tcBorders>
                    <w:top w:val="nil"/>
                    <w:left w:val="nil"/>
                    <w:bottom w:val="nil"/>
                    <w:right w:val="nil"/>
                  </w:tcBorders>
                  <w:vAlign w:val="center"/>
                </w:tcPr>
                <w:p w:rsidR="6F539660" w:rsidP="3C26CC6F" w:rsidRDefault="6803E11D" w14:paraId="5FF06C6F" w14:textId="44563E0B">
                  <w:pPr>
                    <w:rPr>
                      <w:rFonts w:ascii="Calibri" w:hAnsi="Calibri" w:eastAsia="Calibri" w:cs="Calibri"/>
                      <w:color w:val="3A3A3A"/>
                      <w:sz w:val="24"/>
                      <w:szCs w:val="24"/>
                    </w:rPr>
                  </w:pPr>
                  <w:r w:rsidRPr="3C26CC6F">
                    <w:rPr>
                      <w:rFonts w:ascii="Calibri" w:hAnsi="Calibri" w:eastAsia="Calibri" w:cs="Calibri"/>
                      <w:color w:val="3A3A3A"/>
                      <w:sz w:val="24"/>
                      <w:szCs w:val="24"/>
                    </w:rPr>
                    <w:t>Visual and Performing Arts</w:t>
                  </w:r>
                </w:p>
              </w:tc>
              <w:tc>
                <w:tcPr>
                  <w:tcW w:w="3442" w:type="dxa"/>
                  <w:tcBorders>
                    <w:top w:val="nil"/>
                    <w:left w:val="nil"/>
                    <w:bottom w:val="nil"/>
                    <w:right w:val="nil"/>
                  </w:tcBorders>
                  <w:vAlign w:val="center"/>
                </w:tcPr>
                <w:p w:rsidR="6F539660" w:rsidP="3C26CC6F" w:rsidRDefault="6803E11D" w14:paraId="57760C1F" w14:textId="69509154">
                  <w:pPr>
                    <w:rPr>
                      <w:rFonts w:ascii="Calibri" w:hAnsi="Calibri" w:eastAsia="Calibri" w:cs="Calibri"/>
                      <w:color w:val="3A3A3A"/>
                      <w:sz w:val="24"/>
                      <w:szCs w:val="24"/>
                    </w:rPr>
                  </w:pPr>
                  <w:r w:rsidRPr="3C26CC6F">
                    <w:rPr>
                      <w:rFonts w:ascii="Calibri" w:hAnsi="Calibri" w:eastAsia="Calibri" w:cs="Calibri"/>
                      <w:color w:val="3A3A3A"/>
                      <w:sz w:val="24"/>
                      <w:szCs w:val="24"/>
                    </w:rPr>
                    <w:t>$42,465</w:t>
                  </w:r>
                </w:p>
              </w:tc>
            </w:tr>
            <w:tr w:rsidR="6F539660" w:rsidTr="3C26CC6F" w14:paraId="2AB9798D" w14:textId="77777777">
              <w:tc>
                <w:tcPr>
                  <w:tcW w:w="3442" w:type="dxa"/>
                  <w:tcBorders>
                    <w:top w:val="nil"/>
                    <w:left w:val="nil"/>
                    <w:bottom w:val="nil"/>
                    <w:right w:val="nil"/>
                  </w:tcBorders>
                  <w:vAlign w:val="center"/>
                </w:tcPr>
                <w:p w:rsidR="6F539660" w:rsidP="3C26CC6F" w:rsidRDefault="6803E11D" w14:paraId="10F3EBF5" w14:textId="18B23DBF">
                  <w:pPr>
                    <w:rPr>
                      <w:rFonts w:ascii="Calibri" w:hAnsi="Calibri" w:eastAsia="Calibri" w:cs="Calibri"/>
                      <w:color w:val="3A3A3A"/>
                      <w:sz w:val="24"/>
                      <w:szCs w:val="24"/>
                    </w:rPr>
                  </w:pPr>
                  <w:r w:rsidRPr="3C26CC6F">
                    <w:rPr>
                      <w:rFonts w:ascii="Calibri" w:hAnsi="Calibri" w:eastAsia="Calibri" w:cs="Calibri"/>
                      <w:color w:val="3A3A3A"/>
                      <w:sz w:val="24"/>
                      <w:szCs w:val="24"/>
                    </w:rPr>
                    <w:t>Studio Arts</w:t>
                  </w:r>
                </w:p>
              </w:tc>
              <w:tc>
                <w:tcPr>
                  <w:tcW w:w="3442" w:type="dxa"/>
                  <w:tcBorders>
                    <w:top w:val="nil"/>
                    <w:left w:val="nil"/>
                    <w:bottom w:val="nil"/>
                    <w:right w:val="nil"/>
                  </w:tcBorders>
                  <w:vAlign w:val="center"/>
                </w:tcPr>
                <w:p w:rsidR="6F539660" w:rsidP="3C26CC6F" w:rsidRDefault="6803E11D" w14:paraId="601F9178" w14:textId="3E8A7C7E">
                  <w:pPr>
                    <w:rPr>
                      <w:rFonts w:ascii="Calibri" w:hAnsi="Calibri" w:eastAsia="Calibri" w:cs="Calibri"/>
                      <w:color w:val="3A3A3A"/>
                      <w:sz w:val="24"/>
                      <w:szCs w:val="24"/>
                    </w:rPr>
                  </w:pPr>
                  <w:r w:rsidRPr="3C26CC6F">
                    <w:rPr>
                      <w:rFonts w:ascii="Calibri" w:hAnsi="Calibri" w:eastAsia="Calibri" w:cs="Calibri"/>
                      <w:color w:val="3A3A3A"/>
                      <w:sz w:val="24"/>
                      <w:szCs w:val="24"/>
                    </w:rPr>
                    <w:t>$41,762</w:t>
                  </w:r>
                </w:p>
              </w:tc>
            </w:tr>
          </w:tbl>
          <w:p w:rsidR="7454F0C4" w:rsidP="3C26CC6F" w:rsidRDefault="003C3B34" w14:paraId="23D5EF0F" w14:textId="5E75BFEC">
            <w:pPr>
              <w:spacing w:before="120" w:after="120" w:line="300" w:lineRule="exact"/>
              <w:jc w:val="center"/>
              <w:rPr>
                <w:rFonts w:ascii="Calibri" w:hAnsi="Calibri" w:eastAsia="Calibri" w:cs="Calibri"/>
                <w:color w:val="333333"/>
                <w:sz w:val="24"/>
                <w:szCs w:val="24"/>
              </w:rPr>
            </w:pPr>
            <w:hyperlink r:id="rId35">
              <w:r w:rsidRPr="3C26CC6F" w:rsidR="6803E11D">
                <w:rPr>
                  <w:rStyle w:val="Hyperlink"/>
                  <w:rFonts w:ascii="Calibri" w:hAnsi="Calibri" w:eastAsia="Calibri" w:cs="Calibri"/>
                  <w:sz w:val="24"/>
                  <w:szCs w:val="24"/>
                </w:rPr>
                <w:t>https://www.thinkimpact.com/average-college-graduate-salaries/</w:t>
              </w:r>
            </w:hyperlink>
          </w:p>
          <w:p w:rsidR="7454F0C4" w:rsidP="3C26CC6F" w:rsidRDefault="7454F0C4" w14:paraId="094D700E" w14:textId="1E0C3AFF">
            <w:pPr>
              <w:spacing w:before="120" w:after="120" w:line="300" w:lineRule="exact"/>
              <w:jc w:val="center"/>
              <w:rPr>
                <w:rFonts w:ascii="Calibri" w:hAnsi="Calibri" w:eastAsia="Calibri" w:cs="Calibri"/>
                <w:color w:val="333333"/>
                <w:sz w:val="24"/>
                <w:szCs w:val="24"/>
              </w:rPr>
            </w:pPr>
          </w:p>
          <w:p w:rsidR="7454F0C4" w:rsidP="3C26CC6F" w:rsidRDefault="6803E11D" w14:paraId="6EC423A2" w14:textId="69E3ACBD">
            <w:pPr>
              <w:pStyle w:val="Heading1"/>
              <w:outlineLvl w:val="0"/>
              <w:rPr>
                <w:rFonts w:ascii="Calibri" w:hAnsi="Calibri" w:eastAsia="Calibri" w:cs="Calibri"/>
                <w:b/>
                <w:bCs/>
                <w:color w:val="2F3639"/>
                <w:sz w:val="24"/>
                <w:szCs w:val="24"/>
              </w:rPr>
            </w:pPr>
            <w:r w:rsidRPr="3C26CC6F">
              <w:rPr>
                <w:rFonts w:ascii="Calibri" w:hAnsi="Calibri" w:eastAsia="Calibri" w:cs="Calibri"/>
                <w:b/>
                <w:bCs/>
                <w:color w:val="2F3639"/>
                <w:sz w:val="24"/>
                <w:szCs w:val="24"/>
              </w:rPr>
              <w:t>FINE Artist Salary in Phoenix, AZ</w:t>
            </w:r>
          </w:p>
          <w:p w:rsidR="7454F0C4" w:rsidP="3C26CC6F" w:rsidRDefault="6803E11D" w14:paraId="16FD1803" w14:textId="503E2DDF">
            <w:pPr>
              <w:spacing w:before="120" w:after="120"/>
              <w:jc w:val="center"/>
              <w:rPr>
                <w:rFonts w:ascii="Calibri" w:hAnsi="Calibri" w:eastAsia="Calibri" w:cs="Calibri"/>
                <w:color w:val="515659"/>
                <w:sz w:val="24"/>
                <w:szCs w:val="24"/>
              </w:rPr>
            </w:pPr>
            <w:r w:rsidRPr="3C26CC6F">
              <w:rPr>
                <w:rFonts w:ascii="Calibri" w:hAnsi="Calibri" w:eastAsia="Calibri" w:cs="Calibri"/>
                <w:color w:val="515659"/>
                <w:sz w:val="24"/>
                <w:szCs w:val="24"/>
              </w:rPr>
              <w:t>Phoenix, AZ Average</w:t>
            </w:r>
          </w:p>
          <w:p w:rsidR="7454F0C4" w:rsidP="3C26CC6F" w:rsidRDefault="6803E11D" w14:paraId="296562C7" w14:textId="53D8C1AE">
            <w:pPr>
              <w:spacing w:before="120" w:after="120"/>
              <w:jc w:val="center"/>
              <w:rPr>
                <w:rFonts w:ascii="Calibri" w:hAnsi="Calibri" w:eastAsia="Calibri" w:cs="Calibri"/>
                <w:color w:val="2F3639"/>
                <w:sz w:val="24"/>
                <w:szCs w:val="24"/>
              </w:rPr>
            </w:pPr>
            <w:r w:rsidRPr="3C26CC6F">
              <w:rPr>
                <w:rFonts w:ascii="Calibri" w:hAnsi="Calibri" w:eastAsia="Calibri" w:cs="Calibri"/>
                <w:color w:val="2F3639"/>
                <w:sz w:val="24"/>
                <w:szCs w:val="24"/>
              </w:rPr>
              <w:t xml:space="preserve">$14,916-$48,079 /year </w:t>
            </w:r>
          </w:p>
          <w:p w:rsidR="7454F0C4" w:rsidP="3C26CC6F" w:rsidRDefault="6803E11D" w14:paraId="73D3E33D" w14:textId="1548205F">
            <w:pPr>
              <w:spacing w:before="120" w:after="120"/>
              <w:jc w:val="center"/>
              <w:rPr>
                <w:rFonts w:ascii="Calibri" w:hAnsi="Calibri" w:eastAsia="Calibri" w:cs="Calibri"/>
                <w:color w:val="2F3639"/>
                <w:sz w:val="24"/>
                <w:szCs w:val="24"/>
              </w:rPr>
            </w:pPr>
            <w:r w:rsidRPr="3C26CC6F">
              <w:rPr>
                <w:rFonts w:ascii="Calibri" w:hAnsi="Calibri" w:eastAsia="Calibri" w:cs="Calibri"/>
                <w:color w:val="2F3639"/>
                <w:sz w:val="24"/>
                <w:szCs w:val="24"/>
              </w:rPr>
              <w:t>$22 /hour</w:t>
            </w:r>
          </w:p>
          <w:p w:rsidR="7454F0C4" w:rsidP="3C26CC6F" w:rsidRDefault="6803E11D" w14:paraId="14B470CB" w14:textId="1374505F">
            <w:pPr>
              <w:spacing w:before="120" w:after="120"/>
              <w:jc w:val="center"/>
              <w:rPr>
                <w:rFonts w:ascii="Calibri" w:hAnsi="Calibri" w:eastAsia="Calibri" w:cs="Calibri"/>
                <w:b/>
                <w:bCs/>
                <w:color w:val="2F3639"/>
                <w:sz w:val="24"/>
                <w:szCs w:val="24"/>
              </w:rPr>
            </w:pPr>
            <w:r w:rsidRPr="3C26CC6F">
              <w:rPr>
                <w:rFonts w:ascii="Calibri" w:hAnsi="Calibri" w:eastAsia="Calibri" w:cs="Calibri"/>
                <w:b/>
                <w:bCs/>
                <w:color w:val="2F3639"/>
                <w:sz w:val="24"/>
                <w:szCs w:val="24"/>
              </w:rPr>
              <w:t>FINE Artist Salary in Phoenix, AZ Comparison by Location</w:t>
            </w:r>
          </w:p>
          <w:p w:rsidR="7454F0C4" w:rsidP="3C26CC6F" w:rsidRDefault="6803E11D" w14:paraId="12FFF25E" w14:textId="2068A5B1">
            <w:pPr>
              <w:spacing w:before="120" w:after="120" w:line="300" w:lineRule="exact"/>
              <w:rPr>
                <w:rFonts w:ascii="Calibri" w:hAnsi="Calibri" w:eastAsia="Calibri" w:cs="Calibri"/>
                <w:color w:val="2F3639"/>
                <w:sz w:val="24"/>
                <w:szCs w:val="24"/>
              </w:rPr>
            </w:pPr>
            <w:r w:rsidRPr="3C26CC6F">
              <w:rPr>
                <w:rFonts w:ascii="Calibri" w:hAnsi="Calibri" w:eastAsia="Calibri" w:cs="Calibri"/>
                <w:color w:val="2F3639"/>
                <w:sz w:val="24"/>
                <w:szCs w:val="24"/>
              </w:rPr>
              <w:t>Nationwide</w:t>
            </w:r>
          </w:p>
          <w:p w:rsidR="7454F0C4" w:rsidP="3C26CC6F" w:rsidRDefault="6803E11D" w14:paraId="134E19F6" w14:textId="6CE4BB84">
            <w:pPr>
              <w:spacing w:before="120" w:after="120" w:line="300" w:lineRule="exact"/>
              <w:rPr>
                <w:rFonts w:ascii="Calibri" w:hAnsi="Calibri" w:eastAsia="Calibri" w:cs="Calibri"/>
                <w:color w:val="676D72"/>
                <w:sz w:val="24"/>
                <w:szCs w:val="24"/>
              </w:rPr>
            </w:pPr>
            <w:r w:rsidRPr="3C26CC6F">
              <w:rPr>
                <w:rFonts w:ascii="Calibri" w:hAnsi="Calibri" w:eastAsia="Calibri" w:cs="Calibri"/>
                <w:color w:val="676D72"/>
                <w:sz w:val="24"/>
                <w:szCs w:val="24"/>
              </w:rPr>
              <w:t>United States</w:t>
            </w:r>
          </w:p>
          <w:p w:rsidR="7454F0C4" w:rsidP="3C26CC6F" w:rsidRDefault="6803E11D" w14:paraId="587EBC43" w14:textId="3DB4DA2A">
            <w:pPr>
              <w:spacing w:before="120" w:after="120"/>
              <w:jc w:val="right"/>
              <w:rPr>
                <w:rFonts w:ascii="Calibri" w:hAnsi="Calibri" w:eastAsia="Calibri" w:cs="Calibri"/>
                <w:color w:val="2F3639"/>
                <w:sz w:val="24"/>
                <w:szCs w:val="24"/>
              </w:rPr>
            </w:pPr>
            <w:r w:rsidRPr="3C26CC6F">
              <w:rPr>
                <w:rFonts w:ascii="Calibri" w:hAnsi="Calibri" w:eastAsia="Calibri" w:cs="Calibri"/>
                <w:color w:val="2F3639"/>
                <w:sz w:val="24"/>
                <w:szCs w:val="24"/>
              </w:rPr>
              <w:t>$49,962</w:t>
            </w:r>
          </w:p>
          <w:p w:rsidR="7454F0C4" w:rsidP="3C26CC6F" w:rsidRDefault="6803E11D" w14:paraId="0932BE83" w14:textId="589FC9BF">
            <w:pPr>
              <w:spacing w:before="120" w:after="120" w:line="300" w:lineRule="exact"/>
              <w:rPr>
                <w:rFonts w:ascii="Calibri" w:hAnsi="Calibri" w:eastAsia="Calibri" w:cs="Calibri"/>
                <w:color w:val="2F3639"/>
                <w:sz w:val="24"/>
                <w:szCs w:val="24"/>
              </w:rPr>
            </w:pPr>
            <w:r w:rsidRPr="3C26CC6F">
              <w:rPr>
                <w:rFonts w:ascii="Calibri" w:hAnsi="Calibri" w:eastAsia="Calibri" w:cs="Calibri"/>
                <w:color w:val="2F3639"/>
                <w:sz w:val="24"/>
                <w:szCs w:val="24"/>
              </w:rPr>
              <w:t>Phoenix, AZ</w:t>
            </w:r>
          </w:p>
          <w:p w:rsidR="7454F0C4" w:rsidP="3C26CC6F" w:rsidRDefault="6803E11D" w14:paraId="4A1E1F28" w14:textId="00736E62">
            <w:pPr>
              <w:spacing w:before="120" w:after="120" w:line="300" w:lineRule="exact"/>
              <w:rPr>
                <w:rFonts w:ascii="Calibri" w:hAnsi="Calibri" w:eastAsia="Calibri" w:cs="Calibri"/>
                <w:color w:val="676D72"/>
                <w:sz w:val="24"/>
                <w:szCs w:val="24"/>
              </w:rPr>
            </w:pPr>
            <w:r w:rsidRPr="3C26CC6F">
              <w:rPr>
                <w:rFonts w:ascii="Calibri" w:hAnsi="Calibri" w:eastAsia="Calibri" w:cs="Calibri"/>
                <w:color w:val="676D72"/>
                <w:sz w:val="24"/>
                <w:szCs w:val="24"/>
              </w:rPr>
              <w:t>AZ</w:t>
            </w:r>
          </w:p>
          <w:p w:rsidR="7454F0C4" w:rsidP="3C26CC6F" w:rsidRDefault="6803E11D" w14:paraId="21C711A8" w14:textId="5DDDF769">
            <w:pPr>
              <w:spacing w:before="120" w:after="120"/>
              <w:jc w:val="right"/>
              <w:rPr>
                <w:rFonts w:ascii="Calibri" w:hAnsi="Calibri" w:eastAsia="Calibri" w:cs="Calibri"/>
                <w:color w:val="2F3639"/>
                <w:sz w:val="24"/>
                <w:szCs w:val="24"/>
              </w:rPr>
            </w:pPr>
            <w:r w:rsidRPr="3C26CC6F">
              <w:rPr>
                <w:rFonts w:ascii="Calibri" w:hAnsi="Calibri" w:eastAsia="Calibri" w:cs="Calibri"/>
                <w:color w:val="2F3639"/>
                <w:sz w:val="24"/>
                <w:szCs w:val="24"/>
              </w:rPr>
              <w:t>$46,580</w:t>
            </w:r>
          </w:p>
          <w:p w:rsidR="7454F0C4" w:rsidP="3C26CC6F" w:rsidRDefault="003C3B34" w14:paraId="50595705" w14:textId="0815D175">
            <w:pPr>
              <w:spacing w:before="120" w:after="120" w:line="300" w:lineRule="exact"/>
              <w:jc w:val="center"/>
              <w:rPr>
                <w:rFonts w:ascii="Calibri" w:hAnsi="Calibri" w:eastAsia="Calibri" w:cs="Calibri"/>
                <w:color w:val="333333"/>
                <w:sz w:val="24"/>
                <w:szCs w:val="24"/>
              </w:rPr>
            </w:pPr>
            <w:hyperlink w:anchor=":~:text=As%20of%20Apr%2019%2C%202022,Phoenix%20is%20%2446%2C580%20an%20year" r:id="rId36">
              <w:r w:rsidRPr="3C26CC6F" w:rsidR="6803E11D">
                <w:rPr>
                  <w:rStyle w:val="Hyperlink"/>
                  <w:rFonts w:ascii="Calibri" w:hAnsi="Calibri" w:eastAsia="Calibri" w:cs="Calibri"/>
                  <w:sz w:val="24"/>
                  <w:szCs w:val="24"/>
                </w:rPr>
                <w:t>https://www.ziprecruiter.com/Salaries/FINE-Artist-Salary-in-Phoenix,AZ#:~:text=As%20of%20Apr%2019%2C%202022,Phoenix%20is%20%2446%2C580%20an%20year</w:t>
              </w:r>
            </w:hyperlink>
            <w:r w:rsidRPr="3C26CC6F" w:rsidR="6803E11D">
              <w:rPr>
                <w:rFonts w:ascii="Calibri" w:hAnsi="Calibri" w:eastAsia="Calibri" w:cs="Calibri"/>
                <w:color w:val="333333"/>
                <w:sz w:val="24"/>
                <w:szCs w:val="24"/>
              </w:rPr>
              <w:t>.</w:t>
            </w:r>
          </w:p>
          <w:p w:rsidR="6F539660" w:rsidP="6F539660" w:rsidRDefault="6F539660" w14:paraId="1E691795" w14:textId="0FD5D67E">
            <w:pPr>
              <w:spacing w:before="120" w:after="120" w:line="300" w:lineRule="exact"/>
              <w:jc w:val="center"/>
              <w:rPr>
                <w:rFonts w:ascii="Open Sans" w:hAnsi="Open Sans" w:eastAsia="Open Sans" w:cs="Open Sans"/>
                <w:color w:val="333333"/>
                <w:sz w:val="21"/>
                <w:szCs w:val="21"/>
              </w:rPr>
            </w:pPr>
          </w:p>
          <w:p w:rsidR="7454F0C4" w:rsidP="3908E545" w:rsidRDefault="7454F0C4" w14:paraId="73E90555" w14:textId="45AA6E70">
            <w:pPr>
              <w:spacing w:before="120" w:after="120"/>
            </w:pPr>
          </w:p>
        </w:tc>
        <w:tc>
          <w:tcPr>
            <w:tcW w:w="4365" w:type="dxa"/>
            <w:gridSpan w:val="9"/>
            <w:shd w:val="clear" w:color="auto" w:fill="3B3838" w:themeFill="background2" w:themeFillShade="40"/>
            <w:tcMar/>
          </w:tcPr>
          <w:p w:rsidR="1B06982A" w:rsidP="73765CD1" w:rsidRDefault="3A797265" w14:paraId="326E861B" w14:textId="129C88B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Were graduation trends and efforts to help students to achieve completion addressed?</w:t>
            </w:r>
          </w:p>
        </w:tc>
        <w:tc>
          <w:tcPr>
            <w:tcW w:w="3075" w:type="dxa"/>
            <w:gridSpan w:val="3"/>
            <w:vMerge/>
            <w:tcMar/>
          </w:tcPr>
          <w:p w:rsidR="00D574B5" w:rsidRDefault="00D574B5" w14:paraId="493B15BB" w14:textId="77777777"/>
        </w:tc>
      </w:tr>
      <w:tr w:rsidR="7454F0C4" w:rsidTr="4558C40C" w14:paraId="1B672F73" w14:textId="77777777">
        <w:trPr>
          <w:trHeight w:val="600"/>
        </w:trPr>
        <w:tc>
          <w:tcPr>
            <w:tcW w:w="7095" w:type="dxa"/>
            <w:gridSpan w:val="7"/>
            <w:vMerge/>
            <w:tcMar/>
          </w:tcPr>
          <w:p w:rsidR="00D574B5" w:rsidRDefault="00D574B5" w14:paraId="21C56707" w14:textId="77777777"/>
        </w:tc>
        <w:tc>
          <w:tcPr>
            <w:tcW w:w="1260" w:type="dxa"/>
            <w:gridSpan w:val="2"/>
            <w:shd w:val="clear" w:color="auto" w:fill="1E8BCD"/>
            <w:tcMar/>
          </w:tcPr>
          <w:p w:rsidR="61D01636" w:rsidP="73765CD1" w:rsidRDefault="7915C223" w14:paraId="0A73C6B8" w14:textId="6D833F9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75" w:type="dxa"/>
            <w:gridSpan w:val="2"/>
            <w:shd w:val="clear" w:color="auto" w:fill="FFFFFF" w:themeFill="background1"/>
            <w:tcMar/>
          </w:tcPr>
          <w:p w:rsidR="17433F30" w:rsidP="73765CD1" w:rsidRDefault="5DB4B4B7" w14:paraId="16A572C5" w14:textId="7C60B09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3DFE1652" w14:textId="1C64FD6E">
            <w:pPr>
              <w:spacing w:before="120" w:after="120"/>
              <w:rPr>
                <w:rFonts w:ascii="Times New Roman" w:hAnsi="Times New Roman" w:eastAsia="Times New Roman" w:cs="Times New Roman"/>
                <w:color w:val="000000" w:themeColor="text1"/>
              </w:rPr>
            </w:pPr>
          </w:p>
        </w:tc>
        <w:tc>
          <w:tcPr>
            <w:tcW w:w="1830" w:type="dxa"/>
            <w:gridSpan w:val="5"/>
            <w:shd w:val="clear" w:color="auto" w:fill="E7E6E6" w:themeFill="background2"/>
            <w:tcMar/>
          </w:tcPr>
          <w:p w:rsidR="7BC65EA5" w:rsidP="73765CD1" w:rsidRDefault="4CBA8C24" w14:paraId="731974D1" w14:textId="7F3DD75A">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3"/>
            <w:vMerge/>
            <w:tcMar/>
          </w:tcPr>
          <w:p w:rsidR="00D574B5" w:rsidRDefault="00D574B5" w14:paraId="17583595" w14:textId="77777777"/>
        </w:tc>
      </w:tr>
      <w:tr w:rsidR="7454F0C4" w:rsidTr="4558C40C" w14:paraId="707AA633" w14:textId="77777777">
        <w:trPr>
          <w:trHeight w:val="1485"/>
        </w:trPr>
        <w:tc>
          <w:tcPr>
            <w:tcW w:w="7095" w:type="dxa"/>
            <w:gridSpan w:val="7"/>
            <w:vMerge w:val="restart"/>
            <w:tcMar/>
          </w:tcPr>
          <w:p w:rsidR="70BD6F28" w:rsidP="24586DFE" w:rsidRDefault="2044E7B6" w14:paraId="51291486" w14:textId="044182D6">
            <w:pPr>
              <w:spacing w:before="120" w:after="120"/>
              <w:rPr>
                <w:rFonts w:ascii="Times New Roman" w:hAnsi="Times New Roman" w:eastAsia="Times New Roman" w:cs="Times New Roman"/>
                <w:sz w:val="24"/>
                <w:szCs w:val="24"/>
              </w:rPr>
            </w:pPr>
            <w:r w:rsidRPr="24586DFE">
              <w:rPr>
                <w:rFonts w:ascii="Times New Roman" w:hAnsi="Times New Roman" w:eastAsia="Times New Roman" w:cs="Times New Roman"/>
                <w:b/>
                <w:bCs/>
                <w:sz w:val="24"/>
                <w:szCs w:val="24"/>
              </w:rPr>
              <w:t xml:space="preserve">6. Data Summary: </w:t>
            </w:r>
            <w:r w:rsidRPr="24586DFE">
              <w:rPr>
                <w:rFonts w:ascii="Times New Roman" w:hAnsi="Times New Roman" w:eastAsia="Times New Roman" w:cs="Times New Roman"/>
                <w:sz w:val="24"/>
                <w:szCs w:val="24"/>
              </w:rPr>
              <w:t xml:space="preserve">Provide a summary of this section. Indicate trends observed in the data, identify areas of strengths, and areas for improvement. </w:t>
            </w:r>
          </w:p>
          <w:p w:rsidR="789BB572" w:rsidP="789BB572" w:rsidRDefault="789BB572" w14:paraId="33EA50BC" w14:textId="22567483">
            <w:pPr>
              <w:spacing w:before="120" w:after="120"/>
              <w:rPr>
                <w:rFonts w:eastAsiaTheme="minorEastAsia"/>
              </w:rPr>
            </w:pPr>
          </w:p>
          <w:p w:rsidR="789BB572" w:rsidP="789BB572" w:rsidRDefault="789BB572" w14:paraId="087931E7" w14:textId="5C2BBEC4">
            <w:pPr>
              <w:rPr>
                <w:rFonts w:eastAsiaTheme="minorEastAsia"/>
              </w:rPr>
            </w:pPr>
            <w:r w:rsidRPr="789BB572">
              <w:rPr>
                <w:rFonts w:eastAsiaTheme="minorEastAsia"/>
                <w:b/>
                <w:bCs/>
              </w:rPr>
              <w:t>Trends Observed</w:t>
            </w:r>
            <w:r w:rsidRPr="789BB572">
              <w:rPr>
                <w:rFonts w:eastAsiaTheme="minorEastAsia"/>
              </w:rPr>
              <w:t>:</w:t>
            </w:r>
          </w:p>
          <w:p w:rsidR="789BB572" w:rsidP="789BB572" w:rsidRDefault="032431F8" w14:paraId="582C0514" w14:textId="57D8DBD6">
            <w:pPr>
              <w:rPr>
                <w:rFonts w:eastAsiaTheme="minorEastAsia"/>
              </w:rPr>
            </w:pPr>
            <w:r w:rsidRPr="21613CA4">
              <w:rPr>
                <w:rFonts w:eastAsiaTheme="minorEastAsia"/>
              </w:rPr>
              <w:t xml:space="preserve"> </w:t>
            </w:r>
            <w:r w:rsidRPr="21613CA4">
              <w:rPr>
                <w:rFonts w:eastAsiaTheme="minorEastAsia"/>
                <w:b/>
                <w:bCs/>
              </w:rPr>
              <w:t>Fine Arts Enrollment Trends</w:t>
            </w:r>
            <w:r w:rsidRPr="21613CA4">
              <w:rPr>
                <w:rFonts w:eastAsiaTheme="minorEastAsia"/>
              </w:rPr>
              <w:t xml:space="preserve">: We have seen a continual increase in enrollment from 2017-2021, but 2019 saw the highest new student enrollment, suggesting that the impact of COVID has slightly slowed down the growth but not completely put it to a stop. We can always improve our numbers and will seek to do just that in the years to come.  Our numbers overall have drastically improved in the last 5 years and we hope to see the numbers continue to climb. </w:t>
            </w:r>
          </w:p>
          <w:p w:rsidR="789BB572" w:rsidP="789BB572" w:rsidRDefault="789BB572" w14:paraId="034E1AEA" w14:textId="7A767D93">
            <w:pPr>
              <w:rPr>
                <w:rFonts w:eastAsiaTheme="minorEastAsia"/>
              </w:rPr>
            </w:pPr>
            <w:r w:rsidRPr="789BB572">
              <w:rPr>
                <w:rFonts w:eastAsiaTheme="minorEastAsia"/>
              </w:rPr>
              <w:t xml:space="preserve"> </w:t>
            </w:r>
          </w:p>
          <w:p w:rsidR="789BB572" w:rsidP="06B425DD" w:rsidRDefault="032431F8" w14:paraId="320CF6AC" w14:textId="73EA62EB">
            <w:pPr>
              <w:rPr>
                <w:rFonts w:eastAsiaTheme="minorEastAsia"/>
              </w:rPr>
            </w:pPr>
            <w:r w:rsidRPr="06B425DD">
              <w:rPr>
                <w:rFonts w:eastAsiaTheme="minorEastAsia"/>
              </w:rPr>
              <w:t xml:space="preserve"> </w:t>
            </w:r>
            <w:r w:rsidRPr="06B425DD">
              <w:rPr>
                <w:rFonts w:eastAsiaTheme="minorEastAsia"/>
                <w:b/>
                <w:bCs/>
              </w:rPr>
              <w:t>Fine Arts Enrollment by Gender Trends</w:t>
            </w:r>
            <w:r w:rsidRPr="06B425DD">
              <w:rPr>
                <w:rFonts w:eastAsiaTheme="minorEastAsia"/>
              </w:rPr>
              <w:t>: Female enrollment continues to trend upward with the largest jump between 2019 and 2020 with almost</w:t>
            </w:r>
            <w:r w:rsidRPr="06B425DD" w:rsidR="415EC727">
              <w:rPr>
                <w:rFonts w:eastAsiaTheme="minorEastAsia"/>
              </w:rPr>
              <w:t xml:space="preserve"> a</w:t>
            </w:r>
            <w:r w:rsidRPr="06B425DD">
              <w:rPr>
                <w:rFonts w:eastAsiaTheme="minorEastAsia"/>
              </w:rPr>
              <w:t xml:space="preserve"> 200% uptick.  Male enrollment too continues to rise with a slight dip between 2019 and 2020.  We find these results to be intriguing due to the COVID pandemic.</w:t>
            </w:r>
          </w:p>
          <w:p w:rsidR="789BB572" w:rsidP="789BB572" w:rsidRDefault="77F7FF66" w14:paraId="519E9321" w14:textId="143DE5DE">
            <w:pPr>
              <w:rPr>
                <w:rFonts w:eastAsiaTheme="minorEastAsia"/>
              </w:rPr>
            </w:pPr>
            <w:r w:rsidRPr="43AD8763">
              <w:rPr>
                <w:rFonts w:eastAsiaTheme="minorEastAsia"/>
              </w:rPr>
              <w:t>While the Fine Arts program’s gender statistics are slightly more favorable toward females than to males, we would very much like to see both more male and female students take interest in the fine arts, but interest in this field at the educational level will likely follow the current trends.</w:t>
            </w:r>
          </w:p>
          <w:p w:rsidR="789BB572" w:rsidP="21613CA4" w:rsidRDefault="032431F8" w14:paraId="066C0D62" w14:textId="4BF37955">
            <w:pPr>
              <w:rPr>
                <w:rFonts w:eastAsiaTheme="minorEastAsia"/>
                <w:b/>
                <w:bCs/>
              </w:rPr>
            </w:pPr>
            <w:r w:rsidRPr="21613CA4">
              <w:rPr>
                <w:rFonts w:eastAsiaTheme="minorEastAsia"/>
              </w:rPr>
              <w:t xml:space="preserve"> </w:t>
            </w:r>
          </w:p>
          <w:p w:rsidR="789BB572" w:rsidP="420F798B" w:rsidRDefault="032431F8" w14:paraId="29FA693A" w14:textId="6D7E2943">
            <w:pPr>
              <w:rPr>
                <w:rFonts w:eastAsiaTheme="minorEastAsia"/>
              </w:rPr>
            </w:pPr>
            <w:r w:rsidRPr="420F798B">
              <w:rPr>
                <w:rFonts w:eastAsiaTheme="minorEastAsia"/>
                <w:b/>
                <w:bCs/>
              </w:rPr>
              <w:t xml:space="preserve"> Fine Art Student Enrollment </w:t>
            </w:r>
            <w:r w:rsidRPr="420F798B" w:rsidR="4E876CD7">
              <w:rPr>
                <w:rFonts w:eastAsiaTheme="minorEastAsia"/>
                <w:b/>
                <w:bCs/>
              </w:rPr>
              <w:t>B</w:t>
            </w:r>
            <w:r w:rsidRPr="420F798B">
              <w:rPr>
                <w:rFonts w:eastAsiaTheme="minorEastAsia"/>
                <w:b/>
                <w:bCs/>
              </w:rPr>
              <w:t>y Campus Trends</w:t>
            </w:r>
            <w:r w:rsidRPr="420F798B">
              <w:rPr>
                <w:rFonts w:eastAsiaTheme="minorEastAsia"/>
              </w:rPr>
              <w:t xml:space="preserve">: The Fine Arts courses are available on all campuses but primarily at the Signal Peak Campus. This is due primarily to the </w:t>
            </w:r>
            <w:r w:rsidRPr="420F798B" w:rsidR="19EC2EE1">
              <w:rPr>
                <w:rFonts w:eastAsiaTheme="minorEastAsia"/>
              </w:rPr>
              <w:t>Full-time</w:t>
            </w:r>
            <w:r w:rsidRPr="420F798B">
              <w:rPr>
                <w:rFonts w:eastAsiaTheme="minorEastAsia"/>
              </w:rPr>
              <w:t xml:space="preserve"> Art Faculty being located there as well as space for most courses to be held there.  We have the largest number of classrooms and hold the most F2F courses on this campus.  If our numbers continue to climb, like we </w:t>
            </w:r>
            <w:r w:rsidRPr="420F798B" w:rsidR="562B1FDE">
              <w:rPr>
                <w:rFonts w:eastAsiaTheme="minorEastAsia"/>
              </w:rPr>
              <w:t>anticipate,</w:t>
            </w:r>
            <w:r w:rsidRPr="420F798B">
              <w:rPr>
                <w:rFonts w:eastAsiaTheme="minorEastAsia"/>
              </w:rPr>
              <w:t xml:space="preserve"> we will be able to offer more courses at all other campuses- both boosting our numbers in the program and number of courses offered.  </w:t>
            </w:r>
          </w:p>
          <w:p w:rsidR="789BB572" w:rsidP="789BB572" w:rsidRDefault="032431F8" w14:paraId="360BD9FF" w14:textId="3724E131">
            <w:pPr>
              <w:spacing w:before="120" w:after="120"/>
              <w:rPr>
                <w:rFonts w:eastAsiaTheme="minorEastAsia"/>
              </w:rPr>
            </w:pPr>
            <w:r w:rsidRPr="21613CA4">
              <w:rPr>
                <w:rFonts w:eastAsiaTheme="minorEastAsia"/>
              </w:rPr>
              <w:t>*Enrollment is trending upward on all campuses but Maricopa.  Maricopa has leveled out. A lot of this has to do with COVID and the lack of Face to Face courses at certain campuses for multiple semesters in 2020 through 2022.  With this in mind the virtual campus and online campus have seen a larger uptick.  With less F2F courses we have offered a larger percentage of Virtual and Online course offerings.</w:t>
            </w:r>
          </w:p>
          <w:p w:rsidR="789BB572" w:rsidP="420F798B" w:rsidRDefault="4540685A" w14:paraId="4A00B3BC" w14:textId="4D558DF3">
            <w:pPr>
              <w:spacing w:before="120" w:after="120"/>
              <w:rPr>
                <w:rFonts w:eastAsiaTheme="minorEastAsia"/>
              </w:rPr>
            </w:pPr>
            <w:r w:rsidRPr="06B425DD">
              <w:rPr>
                <w:rFonts w:eastAsiaTheme="minorEastAsia"/>
              </w:rPr>
              <w:t>*Overall enrollment and graduation rates have increased. Certain things we are doing are aiding in this increase. The money students were allotted to take college courses for free have aided in this uptick over the last two years.  Other things have been identified that may continue to increase the numbers in all areas</w:t>
            </w:r>
            <w:r w:rsidRPr="06B425DD" w:rsidR="75FFA9B4">
              <w:rPr>
                <w:rFonts w:eastAsiaTheme="minorEastAsia"/>
              </w:rPr>
              <w:t xml:space="preserve"> include</w:t>
            </w:r>
            <w:r w:rsidRPr="06B425DD">
              <w:rPr>
                <w:rFonts w:eastAsiaTheme="minorEastAsia"/>
              </w:rPr>
              <w:t xml:space="preserve"> more virtual and online course offerings</w:t>
            </w:r>
            <w:r w:rsidRPr="06B425DD" w:rsidR="3B862EAB">
              <w:rPr>
                <w:rFonts w:eastAsiaTheme="minorEastAsia"/>
              </w:rPr>
              <w:t>,</w:t>
            </w:r>
            <w:r w:rsidRPr="06B425DD">
              <w:rPr>
                <w:rFonts w:eastAsiaTheme="minorEastAsia"/>
              </w:rPr>
              <w:t xml:space="preserve"> to the addition of a </w:t>
            </w:r>
            <w:r w:rsidRPr="06B425DD" w:rsidR="1633B492">
              <w:rPr>
                <w:rFonts w:eastAsiaTheme="minorEastAsia"/>
              </w:rPr>
              <w:t>full-time</w:t>
            </w:r>
            <w:r w:rsidRPr="06B425DD">
              <w:rPr>
                <w:rFonts w:eastAsiaTheme="minorEastAsia"/>
              </w:rPr>
              <w:t xml:space="preserve"> Ceramics instructor, these things and more have aided our growth. </w:t>
            </w:r>
          </w:p>
          <w:p w:rsidR="789BB572" w:rsidP="420F798B" w:rsidRDefault="4540685A" w14:paraId="7ED5FD59" w14:textId="3A74C5B6">
            <w:pPr>
              <w:spacing w:before="120" w:after="120"/>
              <w:rPr>
                <w:rFonts w:eastAsiaTheme="minorEastAsia"/>
              </w:rPr>
            </w:pPr>
            <w:r w:rsidRPr="420F798B">
              <w:rPr>
                <w:rFonts w:eastAsiaTheme="minorEastAsia"/>
              </w:rPr>
              <w:t>*The past two years have slowed our recruiting efforts. With the pandemic we have been forced to take away open house efforts, having information tables at local high schools for college nights, and other public recruiting instances that we once took part in. Once we ramp up some of those</w:t>
            </w:r>
            <w:r w:rsidRPr="420F798B" w:rsidR="0A002364">
              <w:rPr>
                <w:rFonts w:eastAsiaTheme="minorEastAsia"/>
              </w:rPr>
              <w:t>,</w:t>
            </w:r>
            <w:r w:rsidRPr="420F798B">
              <w:rPr>
                <w:rFonts w:eastAsiaTheme="minorEastAsia"/>
              </w:rPr>
              <w:t xml:space="preserve"> we hope numbers will continue to grow. </w:t>
            </w:r>
          </w:p>
          <w:p w:rsidR="7454F0C4" w:rsidP="789BB572" w:rsidRDefault="154F90E0" w14:paraId="4EA2EE4D" w14:textId="58A41733">
            <w:pPr>
              <w:spacing w:before="120" w:after="120"/>
              <w:rPr>
                <w:rFonts w:eastAsiaTheme="minorEastAsia"/>
              </w:rPr>
            </w:pPr>
            <w:r w:rsidRPr="21613CA4">
              <w:rPr>
                <w:rFonts w:eastAsiaTheme="minorEastAsia"/>
              </w:rPr>
              <w:t>*With COVID and people working/learning from home it is harder to track in the Fine Arts area.  When COVID hit it was hard to get this data.</w:t>
            </w:r>
          </w:p>
        </w:tc>
        <w:tc>
          <w:tcPr>
            <w:tcW w:w="4365" w:type="dxa"/>
            <w:gridSpan w:val="9"/>
            <w:shd w:val="clear" w:color="auto" w:fill="3B3838" w:themeFill="background2" w:themeFillShade="40"/>
            <w:tcMar/>
          </w:tcPr>
          <w:p w:rsidR="1B06982A" w:rsidP="73765CD1" w:rsidRDefault="3A797265" w14:paraId="7C4044A1" w14:textId="22091FBC">
            <w:pPr>
              <w:spacing w:before="120" w:after="120"/>
              <w:rPr>
                <w:rFonts w:ascii="Times New Roman" w:hAnsi="Times New Roman" w:eastAsia="Times New Roman" w:cs="Times New Roman"/>
                <w:color w:val="FFFFFF" w:themeColor="background1"/>
              </w:rPr>
            </w:pPr>
            <w:r w:rsidRPr="73765CD1">
              <w:rPr>
                <w:rFonts w:ascii="Times New Roman" w:hAnsi="Times New Roman" w:eastAsia="Times New Roman" w:cs="Times New Roman"/>
                <w:b/>
                <w:bCs/>
                <w:color w:val="FFFFFF" w:themeColor="background1"/>
              </w:rPr>
              <w:t xml:space="preserve">Was a summary of the Program Enrollment and Graduation Trends </w:t>
            </w:r>
            <w:r w:rsidRPr="73765CD1" w:rsidR="5DE465C7">
              <w:rPr>
                <w:rFonts w:ascii="Times New Roman" w:hAnsi="Times New Roman" w:eastAsia="Times New Roman" w:cs="Times New Roman"/>
                <w:b/>
                <w:bCs/>
                <w:color w:val="FFFFFF" w:themeColor="background1"/>
              </w:rPr>
              <w:t>provided and</w:t>
            </w:r>
            <w:r w:rsidRPr="73765CD1">
              <w:rPr>
                <w:rFonts w:ascii="Times New Roman" w:hAnsi="Times New Roman" w:eastAsia="Times New Roman" w:cs="Times New Roman"/>
                <w:b/>
                <w:bCs/>
                <w:color w:val="FFFFFF" w:themeColor="background1"/>
              </w:rPr>
              <w:t xml:space="preserve"> was there a reflection of areas of strengths and improvement for the program</w:t>
            </w:r>
            <w:r w:rsidRPr="73765CD1">
              <w:rPr>
                <w:rFonts w:ascii="Times New Roman" w:hAnsi="Times New Roman" w:eastAsia="Times New Roman" w:cs="Times New Roman"/>
                <w:color w:val="FFFFFF" w:themeColor="background1"/>
              </w:rPr>
              <w:t>.</w:t>
            </w:r>
          </w:p>
        </w:tc>
        <w:tc>
          <w:tcPr>
            <w:tcW w:w="3075" w:type="dxa"/>
            <w:gridSpan w:val="3"/>
            <w:vMerge/>
            <w:tcMar/>
          </w:tcPr>
          <w:p w:rsidR="00D574B5" w:rsidRDefault="00D574B5" w14:paraId="33025849" w14:textId="77777777"/>
        </w:tc>
      </w:tr>
      <w:tr w:rsidR="7454F0C4" w:rsidTr="4558C40C" w14:paraId="5C7A18CF" w14:textId="77777777">
        <w:trPr>
          <w:trHeight w:val="675"/>
        </w:trPr>
        <w:tc>
          <w:tcPr>
            <w:tcW w:w="7095" w:type="dxa"/>
            <w:gridSpan w:val="7"/>
            <w:vMerge/>
            <w:tcMar/>
          </w:tcPr>
          <w:p w:rsidR="00D574B5" w:rsidRDefault="00D574B5" w14:paraId="7BC8743E" w14:textId="77777777"/>
        </w:tc>
        <w:tc>
          <w:tcPr>
            <w:tcW w:w="1260" w:type="dxa"/>
            <w:gridSpan w:val="2"/>
            <w:shd w:val="clear" w:color="auto" w:fill="0070C0"/>
            <w:tcMar/>
          </w:tcPr>
          <w:p w:rsidR="2427162D" w:rsidP="73765CD1" w:rsidRDefault="5D0F1583" w14:paraId="246097E6" w14:textId="01E8341D">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75" w:type="dxa"/>
            <w:gridSpan w:val="2"/>
            <w:shd w:val="clear" w:color="auto" w:fill="E7E6E6" w:themeFill="background2"/>
            <w:tcMar/>
          </w:tcPr>
          <w:p w:rsidR="7AB84C72" w:rsidP="73765CD1" w:rsidRDefault="7265923F" w14:paraId="1704A7A0" w14:textId="3269317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27B21488" w14:textId="3508921E">
            <w:pPr>
              <w:spacing w:before="120" w:after="120"/>
              <w:rPr>
                <w:rFonts w:ascii="Times New Roman" w:hAnsi="Times New Roman" w:eastAsia="Times New Roman" w:cs="Times New Roman"/>
                <w:color w:val="000000" w:themeColor="text1"/>
              </w:rPr>
            </w:pPr>
          </w:p>
        </w:tc>
        <w:tc>
          <w:tcPr>
            <w:tcW w:w="1830" w:type="dxa"/>
            <w:gridSpan w:val="5"/>
            <w:shd w:val="clear" w:color="auto" w:fill="E7E6E6" w:themeFill="background2"/>
            <w:tcMar/>
          </w:tcPr>
          <w:p w:rsidR="5675B694" w:rsidP="73765CD1" w:rsidRDefault="74F13A7F" w14:paraId="6F5BA19C" w14:textId="44167B71">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No information was given 1</w:t>
            </w:r>
          </w:p>
        </w:tc>
        <w:tc>
          <w:tcPr>
            <w:tcW w:w="3075" w:type="dxa"/>
            <w:gridSpan w:val="3"/>
            <w:vMerge/>
            <w:tcMar/>
          </w:tcPr>
          <w:p w:rsidR="00D574B5" w:rsidRDefault="00D574B5" w14:paraId="62EA869E" w14:textId="77777777"/>
        </w:tc>
      </w:tr>
      <w:tr w:rsidR="7454F0C4" w:rsidTr="4558C40C" w14:paraId="1BE50635" w14:textId="77777777">
        <w:trPr>
          <w:trHeight w:val="450"/>
        </w:trPr>
        <w:tc>
          <w:tcPr>
            <w:tcW w:w="14535" w:type="dxa"/>
            <w:gridSpan w:val="19"/>
            <w:shd w:val="clear" w:color="auto" w:fill="FFC000" w:themeFill="accent4"/>
            <w:tcMar/>
          </w:tcPr>
          <w:p w:rsidR="44C9A3C4" w:rsidP="73765CD1" w:rsidRDefault="63F7F9D7" w14:paraId="3E62BFB4" w14:textId="622AE834">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X. Evaluation of Program Strengths, Viability and Areas for Improvement:</w:t>
            </w:r>
          </w:p>
        </w:tc>
      </w:tr>
      <w:tr w:rsidR="7454F0C4" w:rsidTr="4558C40C" w14:paraId="76299D64" w14:textId="77777777">
        <w:trPr>
          <w:trHeight w:val="915"/>
        </w:trPr>
        <w:tc>
          <w:tcPr>
            <w:tcW w:w="7095" w:type="dxa"/>
            <w:gridSpan w:val="7"/>
            <w:vMerge w:val="restart"/>
            <w:tcMar/>
          </w:tcPr>
          <w:p w:rsidR="44C9A3C4" w:rsidP="6A693FDC" w:rsidRDefault="35B75B62" w14:paraId="109BC738" w14:textId="333E8AE6">
            <w:pPr>
              <w:spacing w:before="120" w:after="120"/>
              <w:rPr>
                <w:rFonts w:ascii="Times New Roman" w:hAnsi="Times New Roman" w:eastAsia="Times New Roman" w:cs="Times New Roman"/>
                <w:b/>
                <w:bCs/>
                <w:color w:val="000000" w:themeColor="text1"/>
                <w:sz w:val="24"/>
                <w:szCs w:val="24"/>
              </w:rPr>
            </w:pPr>
            <w:r w:rsidRPr="48F90CFB">
              <w:rPr>
                <w:rFonts w:ascii="Times New Roman" w:hAnsi="Times New Roman" w:eastAsia="Times New Roman" w:cs="Times New Roman"/>
                <w:b/>
                <w:bCs/>
                <w:color w:val="000000" w:themeColor="text1"/>
                <w:sz w:val="24"/>
                <w:szCs w:val="24"/>
              </w:rPr>
              <w:t xml:space="preserve">1. After completing the APR Self Study, identify areas of strength and areas for improvement in the program. Is the program still a viable program? Discuss the next steps for the program and Action Plan Ideas. </w:t>
            </w:r>
          </w:p>
          <w:p w:rsidR="48F90CFB" w:rsidP="48F90CFB" w:rsidRDefault="48F90CFB" w14:paraId="40DE0928" w14:textId="5154FC34">
            <w:pPr>
              <w:spacing w:before="120" w:after="120"/>
              <w:rPr>
                <w:rFonts w:ascii="Calibri" w:hAnsi="Calibri" w:eastAsia="Calibri" w:cs="Calibri"/>
                <w:b/>
                <w:bCs/>
                <w:color w:val="000000" w:themeColor="text1"/>
                <w:sz w:val="24"/>
                <w:szCs w:val="24"/>
              </w:rPr>
            </w:pPr>
          </w:p>
          <w:p w:rsidR="6A693FDC" w:rsidP="48F90CFB" w:rsidRDefault="7EDBEDA5" w14:paraId="7812BAD7" w14:textId="2906DA9D">
            <w:pPr>
              <w:spacing w:before="120" w:after="120"/>
              <w:rPr>
                <w:rFonts w:ascii="Calibri" w:hAnsi="Calibri" w:eastAsia="Calibri" w:cs="Calibri"/>
                <w:b/>
                <w:bCs/>
                <w:color w:val="000000" w:themeColor="text1"/>
                <w:sz w:val="24"/>
                <w:szCs w:val="24"/>
              </w:rPr>
            </w:pPr>
            <w:r w:rsidRPr="48F90CFB">
              <w:rPr>
                <w:rFonts w:ascii="Calibri" w:hAnsi="Calibri" w:eastAsia="Calibri" w:cs="Calibri"/>
                <w:b/>
                <w:bCs/>
                <w:color w:val="000000" w:themeColor="text1"/>
                <w:sz w:val="24"/>
                <w:szCs w:val="24"/>
              </w:rPr>
              <w:t>STRENGTHS:</w:t>
            </w:r>
          </w:p>
          <w:p w:rsidR="47B60A72" w:rsidP="48F90CFB" w:rsidRDefault="4540685A" w14:paraId="1A118922" w14:textId="608F4866">
            <w:pPr>
              <w:spacing w:before="120" w:after="120"/>
              <w:rPr>
                <w:rFonts w:ascii="Calibri" w:hAnsi="Calibri" w:eastAsia="Calibri" w:cs="Calibri"/>
                <w:b/>
                <w:bCs/>
                <w:color w:val="000000" w:themeColor="text1"/>
              </w:rPr>
            </w:pPr>
            <w:r w:rsidRPr="06B425DD">
              <w:rPr>
                <w:rFonts w:ascii="Calibri" w:hAnsi="Calibri" w:eastAsia="Calibri" w:cs="Calibri"/>
              </w:rPr>
              <w:t>-</w:t>
            </w:r>
            <w:r w:rsidRPr="06B425DD" w:rsidR="7EDBEDA5">
              <w:rPr>
                <w:rFonts w:ascii="Calibri" w:hAnsi="Calibri" w:eastAsia="Calibri" w:cs="Calibri"/>
                <w:color w:val="000000" w:themeColor="text1"/>
              </w:rPr>
              <w:t xml:space="preserve"> Revamped Curriculum in to 2 Degree Paths for the Fine Arts AA Degree. It has been separated into the Studio Art and Music degree pathways.</w:t>
            </w:r>
          </w:p>
          <w:p w:rsidR="47B60A72" w:rsidP="43AD8763" w:rsidRDefault="47B60A72" w14:paraId="4CC97CF4" w14:textId="29EC1C58">
            <w:pPr>
              <w:spacing w:before="120" w:after="120"/>
              <w:rPr>
                <w:rFonts w:ascii="Calibri" w:hAnsi="Calibri" w:eastAsia="Calibri" w:cs="Calibri"/>
              </w:rPr>
            </w:pPr>
          </w:p>
          <w:p w:rsidR="47B60A72" w:rsidP="43AD8763" w:rsidRDefault="4540685A" w14:paraId="4F6E64B2" w14:textId="05B3E502">
            <w:pPr>
              <w:spacing w:before="120" w:after="120"/>
              <w:rPr>
                <w:rFonts w:ascii="Calibri" w:hAnsi="Calibri" w:eastAsia="Calibri" w:cs="Calibri"/>
              </w:rPr>
            </w:pPr>
            <w:r w:rsidRPr="43AD8763">
              <w:rPr>
                <w:rFonts w:ascii="Calibri" w:hAnsi="Calibri" w:eastAsia="Calibri" w:cs="Calibri"/>
              </w:rPr>
              <w:t xml:space="preserve"> - Subject-matter expert Faculty, including a new Full time Ceramics instructor, our Professor of Art and Design.</w:t>
            </w:r>
          </w:p>
          <w:p w:rsidR="47B60A72" w:rsidP="43AD8763" w:rsidRDefault="47B60A72" w14:paraId="552FF876" w14:textId="0BB05024">
            <w:pPr>
              <w:spacing w:before="120" w:after="120"/>
              <w:rPr>
                <w:rFonts w:ascii="Calibri" w:hAnsi="Calibri" w:eastAsia="Calibri" w:cs="Calibri"/>
              </w:rPr>
            </w:pPr>
          </w:p>
          <w:p w:rsidR="47B60A72" w:rsidP="43AD8763" w:rsidRDefault="4540685A" w14:paraId="7540C1B2" w14:textId="0713B7A6">
            <w:pPr>
              <w:spacing w:before="120" w:after="120"/>
              <w:rPr>
                <w:rFonts w:ascii="Calibri" w:hAnsi="Calibri" w:eastAsia="Calibri" w:cs="Calibri"/>
              </w:rPr>
            </w:pPr>
            <w:r w:rsidRPr="43AD8763">
              <w:rPr>
                <w:rFonts w:ascii="Calibri" w:hAnsi="Calibri" w:eastAsia="Calibri" w:cs="Calibri"/>
              </w:rPr>
              <w:t>- Significant uptick in enrollment of students in our department over the past 5 years.</w:t>
            </w:r>
          </w:p>
          <w:p w:rsidR="47B60A72" w:rsidP="43AD8763" w:rsidRDefault="47B60A72" w14:paraId="171B2FDD" w14:textId="464541FE">
            <w:pPr>
              <w:spacing w:before="120" w:after="120"/>
              <w:rPr>
                <w:rFonts w:ascii="Calibri" w:hAnsi="Calibri" w:eastAsia="Calibri" w:cs="Calibri"/>
              </w:rPr>
            </w:pPr>
          </w:p>
          <w:p w:rsidR="47B60A72" w:rsidP="43AD8763" w:rsidRDefault="4540685A" w14:paraId="14223831" w14:textId="76104389">
            <w:pPr>
              <w:spacing w:before="120" w:after="120"/>
              <w:rPr>
                <w:rFonts w:ascii="Calibri" w:hAnsi="Calibri" w:eastAsia="Calibri" w:cs="Calibri"/>
              </w:rPr>
            </w:pPr>
            <w:r w:rsidRPr="43AD8763">
              <w:rPr>
                <w:rFonts w:ascii="Calibri" w:hAnsi="Calibri" w:eastAsia="Calibri" w:cs="Calibri"/>
              </w:rPr>
              <w:t xml:space="preserve"> -Creation of a new Metals lab at SPC campus that allows for higher enrollment in each course. </w:t>
            </w:r>
          </w:p>
          <w:p w:rsidR="47B60A72" w:rsidP="43AD8763" w:rsidRDefault="47B60A72" w14:paraId="33BE4B49" w14:textId="3FD644D3">
            <w:pPr>
              <w:spacing w:before="120" w:after="120"/>
              <w:rPr>
                <w:rFonts w:ascii="Calibri" w:hAnsi="Calibri" w:eastAsia="Calibri" w:cs="Calibri"/>
              </w:rPr>
            </w:pPr>
          </w:p>
          <w:p w:rsidR="47B60A72" w:rsidP="43AD8763" w:rsidRDefault="4540685A" w14:paraId="075E9379" w14:textId="3FB1FF89">
            <w:pPr>
              <w:spacing w:before="120" w:after="120"/>
              <w:rPr>
                <w:rFonts w:ascii="Calibri" w:hAnsi="Calibri" w:eastAsia="Calibri" w:cs="Calibri"/>
              </w:rPr>
            </w:pPr>
            <w:r w:rsidRPr="43AD8763">
              <w:rPr>
                <w:rFonts w:ascii="Calibri" w:hAnsi="Calibri" w:eastAsia="Calibri" w:cs="Calibri"/>
              </w:rPr>
              <w:t xml:space="preserve"> -Creation of our own MAP for Fine Arts which enables students to clearly see what classes they need to take each semester to graduate in 2-3 years.</w:t>
            </w:r>
          </w:p>
          <w:p w:rsidR="47B60A72" w:rsidP="43AD8763" w:rsidRDefault="47B60A72" w14:paraId="3829F1F0" w14:textId="1DA26B13">
            <w:pPr>
              <w:spacing w:before="120" w:after="120"/>
              <w:rPr>
                <w:rFonts w:ascii="Calibri" w:hAnsi="Calibri" w:eastAsia="Calibri" w:cs="Calibri"/>
              </w:rPr>
            </w:pPr>
          </w:p>
          <w:p w:rsidR="47B60A72" w:rsidP="43AD8763" w:rsidRDefault="4540685A" w14:paraId="6B764C47" w14:textId="15F26B9F">
            <w:pPr>
              <w:spacing w:before="120" w:after="120"/>
              <w:rPr>
                <w:rFonts w:ascii="Calibri" w:hAnsi="Calibri" w:eastAsia="Calibri" w:cs="Calibri"/>
              </w:rPr>
            </w:pPr>
            <w:r w:rsidRPr="43AD8763">
              <w:rPr>
                <w:rFonts w:ascii="Calibri" w:hAnsi="Calibri" w:eastAsia="Calibri" w:cs="Calibri"/>
              </w:rPr>
              <w:t xml:space="preserve"> -Well-managed studio resources in both Ceramic Studios and in the Metals Studio, with adequate budget for maintenance, upkeep, and sustainability.</w:t>
            </w:r>
          </w:p>
          <w:p w:rsidR="47B60A72" w:rsidP="43AD8763" w:rsidRDefault="47B60A72" w14:paraId="30C4E648" w14:textId="3689BBC6">
            <w:pPr>
              <w:spacing w:before="120" w:after="120"/>
              <w:rPr>
                <w:rFonts w:ascii="Calibri" w:hAnsi="Calibri" w:eastAsia="Calibri" w:cs="Calibri"/>
              </w:rPr>
            </w:pPr>
          </w:p>
          <w:p w:rsidR="47B60A72" w:rsidP="43AD8763" w:rsidRDefault="4540685A" w14:paraId="0AF93E44" w14:textId="357813A5">
            <w:pPr>
              <w:spacing w:before="120" w:after="120"/>
              <w:rPr>
                <w:rFonts w:ascii="Calibri" w:hAnsi="Calibri" w:eastAsia="Calibri" w:cs="Calibri"/>
              </w:rPr>
            </w:pPr>
            <w:r w:rsidRPr="43AD8763">
              <w:rPr>
                <w:rFonts w:ascii="Calibri" w:hAnsi="Calibri" w:eastAsia="Calibri" w:cs="Calibri"/>
              </w:rPr>
              <w:t xml:space="preserve"> -Current Kiln yards with multiple gas and electric kilns to serve both the studio population and the community. </w:t>
            </w:r>
          </w:p>
          <w:p w:rsidR="47B60A72" w:rsidP="43AD8763" w:rsidRDefault="47B60A72" w14:paraId="514B44CD" w14:textId="1ECC6DA2">
            <w:pPr>
              <w:spacing w:before="120" w:after="120"/>
              <w:rPr>
                <w:rFonts w:ascii="Calibri" w:hAnsi="Calibri" w:eastAsia="Calibri" w:cs="Calibri"/>
              </w:rPr>
            </w:pPr>
          </w:p>
          <w:p w:rsidR="47B60A72" w:rsidP="43AD8763" w:rsidRDefault="7EDBEDA5" w14:paraId="518CABBA" w14:textId="6986BEBF">
            <w:pPr>
              <w:spacing w:before="120" w:after="120"/>
              <w:rPr>
                <w:rFonts w:ascii="Calibri" w:hAnsi="Calibri" w:eastAsia="Calibri" w:cs="Calibri"/>
                <w:color w:val="000000" w:themeColor="text1"/>
              </w:rPr>
            </w:pPr>
            <w:r w:rsidRPr="43AD8763">
              <w:rPr>
                <w:rFonts w:ascii="Calibri" w:hAnsi="Calibri" w:eastAsia="Calibri" w:cs="Calibri"/>
                <w:color w:val="000000" w:themeColor="text1"/>
              </w:rPr>
              <w:t>-Addition of new wheels and kilns at both Ceramic’s labs.</w:t>
            </w:r>
          </w:p>
          <w:p w:rsidR="47B60A72" w:rsidP="43AD8763" w:rsidRDefault="47B60A72" w14:paraId="36551D85" w14:textId="2CC9FB3B">
            <w:pPr>
              <w:spacing w:before="120" w:after="120"/>
              <w:rPr>
                <w:rFonts w:ascii="Calibri" w:hAnsi="Calibri" w:eastAsia="Calibri" w:cs="Calibri"/>
                <w:color w:val="000000" w:themeColor="text1"/>
              </w:rPr>
            </w:pPr>
          </w:p>
          <w:p w:rsidR="47B60A72" w:rsidP="43AD8763" w:rsidRDefault="4540685A" w14:paraId="7EFE559E" w14:textId="3B5A2CF1">
            <w:pPr>
              <w:spacing w:before="120" w:after="120"/>
              <w:rPr>
                <w:rFonts w:ascii="Calibri" w:hAnsi="Calibri" w:eastAsia="Calibri" w:cs="Calibri"/>
              </w:rPr>
            </w:pPr>
            <w:r w:rsidRPr="43AD8763">
              <w:rPr>
                <w:rFonts w:ascii="Calibri" w:hAnsi="Calibri" w:eastAsia="Calibri" w:cs="Calibri"/>
              </w:rPr>
              <w:t>-Good community engagement with the Annual Empty Bowls charity event showcasing student work and progress.</w:t>
            </w:r>
          </w:p>
          <w:p w:rsidR="47B60A72" w:rsidP="43AD8763" w:rsidRDefault="47B60A72" w14:paraId="680E9853" w14:textId="17F35584">
            <w:pPr>
              <w:spacing w:before="120" w:after="120"/>
              <w:rPr>
                <w:rFonts w:ascii="Calibri" w:hAnsi="Calibri" w:eastAsia="Calibri" w:cs="Calibri"/>
              </w:rPr>
            </w:pPr>
          </w:p>
          <w:p w:rsidR="47B60A72" w:rsidP="43AD8763" w:rsidRDefault="4540685A" w14:paraId="02C2D04D" w14:textId="52BCC7AF">
            <w:pPr>
              <w:spacing w:before="120" w:after="120"/>
              <w:rPr>
                <w:rFonts w:ascii="Calibri" w:hAnsi="Calibri" w:eastAsia="Calibri" w:cs="Calibri"/>
                <w:b/>
                <w:bCs/>
                <w:color w:val="000000" w:themeColor="text1"/>
              </w:rPr>
            </w:pPr>
            <w:r w:rsidRPr="420F798B">
              <w:rPr>
                <w:rFonts w:ascii="Calibri" w:hAnsi="Calibri" w:eastAsia="Calibri" w:cs="Calibri"/>
              </w:rPr>
              <w:t xml:space="preserve">-Incorporation of more </w:t>
            </w:r>
            <w:r w:rsidRPr="420F798B" w:rsidR="0C0B0F22">
              <w:rPr>
                <w:rFonts w:ascii="Calibri" w:hAnsi="Calibri" w:eastAsia="Calibri" w:cs="Calibri"/>
              </w:rPr>
              <w:t>hands-on</w:t>
            </w:r>
            <w:r w:rsidRPr="420F798B">
              <w:rPr>
                <w:rFonts w:ascii="Calibri" w:hAnsi="Calibri" w:eastAsia="Calibri" w:cs="Calibri"/>
              </w:rPr>
              <w:t xml:space="preserve"> projects with art appreciation students to expose them to all the different media they can dive deeper into in the Fine Arts Department. </w:t>
            </w:r>
            <w:r w:rsidRPr="420F798B" w:rsidR="7EDBEDA5">
              <w:rPr>
                <w:rFonts w:ascii="Calibri" w:hAnsi="Calibri" w:eastAsia="Calibri" w:cs="Calibri"/>
                <w:color w:val="000000" w:themeColor="text1"/>
              </w:rPr>
              <w:t>These courses are available at SPC, San Tan, Maricopa, virtually and online.</w:t>
            </w:r>
          </w:p>
          <w:p w:rsidR="47B60A72" w:rsidP="43AD8763" w:rsidRDefault="11406C3F" w14:paraId="44E0689A" w14:textId="5F1EEE35">
            <w:pPr>
              <w:spacing w:before="120" w:after="120"/>
              <w:rPr>
                <w:rFonts w:ascii="Calibri" w:hAnsi="Calibri" w:eastAsia="Calibri" w:cs="Calibri"/>
                <w:b/>
                <w:bCs/>
                <w:color w:val="000000" w:themeColor="text1"/>
              </w:rPr>
            </w:pPr>
            <w:r w:rsidRPr="43AD8763">
              <w:rPr>
                <w:rFonts w:ascii="Calibri" w:hAnsi="Calibri" w:eastAsia="Calibri" w:cs="Calibri"/>
                <w:color w:val="000000" w:themeColor="text1"/>
              </w:rPr>
              <w:t>-Instructors who are educated and fully up to date on new forms of instruction.</w:t>
            </w:r>
          </w:p>
          <w:p w:rsidR="7D43D699" w:rsidP="43AD8763" w:rsidRDefault="11406C3F" w14:paraId="0A2B23C6" w14:textId="2EBD9DC0">
            <w:pPr>
              <w:spacing w:before="120" w:after="120"/>
              <w:rPr>
                <w:rFonts w:ascii="Calibri" w:hAnsi="Calibri" w:eastAsia="Calibri" w:cs="Calibri"/>
                <w:b/>
                <w:bCs/>
                <w:color w:val="000000" w:themeColor="text1"/>
              </w:rPr>
            </w:pPr>
            <w:r w:rsidRPr="43AD8763">
              <w:rPr>
                <w:rFonts w:ascii="Calibri" w:hAnsi="Calibri" w:eastAsia="Calibri" w:cs="Calibri"/>
                <w:color w:val="000000" w:themeColor="text1"/>
              </w:rPr>
              <w:t>-Availability of virtual, online and F2F courses for different courses throughout the program.</w:t>
            </w:r>
          </w:p>
          <w:p w:rsidR="7D43D699" w:rsidP="43AD8763" w:rsidRDefault="7EDBEDA5" w14:paraId="4CCF2031" w14:textId="49AA0F7D">
            <w:pPr>
              <w:spacing w:before="120" w:after="120"/>
              <w:rPr>
                <w:rFonts w:ascii="Calibri" w:hAnsi="Calibri" w:eastAsia="Calibri" w:cs="Calibri"/>
                <w:b/>
                <w:bCs/>
                <w:color w:val="000000" w:themeColor="text1"/>
              </w:rPr>
            </w:pPr>
            <w:r w:rsidRPr="43AD8763">
              <w:rPr>
                <w:rFonts w:ascii="Calibri" w:hAnsi="Calibri" w:eastAsia="Calibri" w:cs="Calibri"/>
                <w:color w:val="000000" w:themeColor="text1"/>
              </w:rPr>
              <w:t>-Incorporation of Fully Online ART100 Art Appreciation course.</w:t>
            </w:r>
          </w:p>
          <w:p w:rsidR="7D43D699" w:rsidP="43AD8763" w:rsidRDefault="7EDBEDA5" w14:paraId="48D237F7" w14:textId="79CBC48A">
            <w:pPr>
              <w:spacing w:before="120" w:after="120"/>
              <w:rPr>
                <w:rFonts w:ascii="Calibri" w:hAnsi="Calibri" w:eastAsia="Calibri" w:cs="Calibri"/>
                <w:color w:val="000000" w:themeColor="text1"/>
              </w:rPr>
            </w:pPr>
            <w:r w:rsidRPr="76985712" w:rsidR="7EDBEDA5">
              <w:rPr>
                <w:rFonts w:ascii="Calibri" w:hAnsi="Calibri" w:eastAsia="Calibri" w:cs="Calibri"/>
                <w:color w:val="000000" w:themeColor="text1" w:themeTint="FF" w:themeShade="FF"/>
              </w:rPr>
              <w:t xml:space="preserve">-Addition of New Adjuncts at all campuses to expose students to new ways of thinking and instructors that are young and more up to date in modern art and the directions art is heading. </w:t>
            </w:r>
          </w:p>
          <w:p w:rsidR="3C672F11" w:rsidP="76985712" w:rsidRDefault="3C672F11" w14:paraId="3D52A335" w14:textId="60378BAD">
            <w:pPr>
              <w:pStyle w:val="Normal"/>
              <w:spacing w:before="120" w:after="120"/>
              <w:rPr>
                <w:rFonts w:ascii="Calibri" w:hAnsi="Calibri" w:eastAsia="Calibri" w:cs="Calibri"/>
                <w:color w:val="000000" w:themeColor="text1" w:themeTint="FF" w:themeShade="FF"/>
              </w:rPr>
            </w:pPr>
            <w:r w:rsidRPr="76985712" w:rsidR="3C672F11">
              <w:rPr>
                <w:rFonts w:ascii="Calibri" w:hAnsi="Calibri" w:eastAsia="Calibri" w:cs="Calibri"/>
                <w:color w:val="000000" w:themeColor="text1" w:themeTint="FF" w:themeShade="FF"/>
              </w:rPr>
              <w:t>-Our program continues to grow and has a great plan in place to both gain students and help them graduate in a timely fashion.</w:t>
            </w:r>
          </w:p>
          <w:p w:rsidR="43AD8763" w:rsidP="43AD8763" w:rsidRDefault="43AD8763" w14:paraId="7A467B58" w14:textId="73EBBF71">
            <w:pPr>
              <w:spacing w:before="120" w:after="120"/>
              <w:rPr>
                <w:rFonts w:ascii="Calibri" w:hAnsi="Calibri" w:eastAsia="Calibri" w:cs="Calibri"/>
                <w:color w:val="000000" w:themeColor="text1"/>
              </w:rPr>
            </w:pPr>
          </w:p>
          <w:p w:rsidR="7D43D699" w:rsidP="43AD8763" w:rsidRDefault="43AD8763" w14:paraId="5286C11D" w14:textId="7D93CA54">
            <w:pPr>
              <w:spacing w:before="120" w:after="120"/>
              <w:rPr>
                <w:rFonts w:ascii="Calibri" w:hAnsi="Calibri" w:eastAsia="Calibri" w:cs="Calibri"/>
                <w:b/>
                <w:bCs/>
                <w:color w:val="000000" w:themeColor="text1"/>
                <w:sz w:val="24"/>
                <w:szCs w:val="24"/>
              </w:rPr>
            </w:pPr>
            <w:r w:rsidRPr="43AD8763">
              <w:rPr>
                <w:rFonts w:ascii="Calibri" w:hAnsi="Calibri" w:eastAsia="Calibri" w:cs="Calibri"/>
                <w:b/>
                <w:bCs/>
                <w:color w:val="000000" w:themeColor="text1"/>
                <w:sz w:val="24"/>
                <w:szCs w:val="24"/>
              </w:rPr>
              <w:t>AREAS FOR IMPROVEMENT:</w:t>
            </w:r>
          </w:p>
          <w:p w:rsidR="7D43D699" w:rsidP="43AD8763" w:rsidRDefault="7EDBEDA5" w14:paraId="03DDAD58" w14:textId="0CD2E7D6">
            <w:pPr>
              <w:spacing w:before="120" w:after="120"/>
              <w:rPr>
                <w:rFonts w:ascii="Calibri" w:hAnsi="Calibri" w:eastAsia="Calibri" w:cs="Calibri"/>
                <w:color w:val="000000" w:themeColor="text1"/>
              </w:rPr>
            </w:pPr>
            <w:r w:rsidRPr="43AD8763">
              <w:rPr>
                <w:rFonts w:ascii="Calibri" w:hAnsi="Calibri" w:eastAsia="Calibri" w:cs="Calibri"/>
                <w:color w:val="000000" w:themeColor="text1"/>
              </w:rPr>
              <w:t>-Addition of more effective ceramics lab/s</w:t>
            </w:r>
          </w:p>
          <w:p w:rsidR="7D43D699" w:rsidP="43AD8763" w:rsidRDefault="7EDBEDA5" w14:paraId="46790487" w14:textId="492D7027">
            <w:pPr>
              <w:spacing w:before="120" w:after="120"/>
              <w:rPr>
                <w:rFonts w:ascii="Calibri" w:hAnsi="Calibri" w:eastAsia="Calibri" w:cs="Calibri"/>
                <w:color w:val="000000" w:themeColor="text1"/>
              </w:rPr>
            </w:pPr>
            <w:r w:rsidRPr="43AD8763">
              <w:rPr>
                <w:rFonts w:ascii="Calibri" w:hAnsi="Calibri" w:eastAsia="Calibri" w:cs="Calibri"/>
                <w:color w:val="000000" w:themeColor="text1"/>
              </w:rPr>
              <w:t>-Addition of more effective Metals lab/s</w:t>
            </w:r>
          </w:p>
          <w:p w:rsidR="7D43D699" w:rsidP="43AD8763" w:rsidRDefault="7EDBEDA5" w14:paraId="4A06ED5A" w14:textId="4985B8D3">
            <w:pPr>
              <w:spacing w:before="120" w:after="120"/>
              <w:rPr>
                <w:rFonts w:ascii="Calibri" w:hAnsi="Calibri" w:eastAsia="Calibri" w:cs="Calibri"/>
                <w:color w:val="000000" w:themeColor="text1"/>
              </w:rPr>
            </w:pPr>
            <w:r w:rsidRPr="43AD8763">
              <w:rPr>
                <w:rFonts w:ascii="Calibri" w:hAnsi="Calibri" w:eastAsia="Calibri" w:cs="Calibri"/>
                <w:color w:val="000000" w:themeColor="text1"/>
              </w:rPr>
              <w:t>-Addition of a new, cleaner, and more secure Student Art Gallery.</w:t>
            </w:r>
          </w:p>
          <w:p w:rsidR="7D43D699" w:rsidP="43AD8763" w:rsidRDefault="7EDBEDA5" w14:paraId="74DEEE85" w14:textId="1F9DFC11">
            <w:pPr>
              <w:spacing w:before="120" w:after="120"/>
              <w:rPr>
                <w:rFonts w:ascii="Calibri" w:hAnsi="Calibri" w:eastAsia="Calibri" w:cs="Calibri"/>
                <w:color w:val="000000" w:themeColor="text1"/>
              </w:rPr>
            </w:pPr>
            <w:r w:rsidRPr="43AD8763">
              <w:rPr>
                <w:rFonts w:ascii="Calibri" w:hAnsi="Calibri" w:eastAsia="Calibri" w:cs="Calibri"/>
                <w:color w:val="000000" w:themeColor="text1"/>
              </w:rPr>
              <w:t>-Larger Community involvement in the Annual Empty Bowls Event.</w:t>
            </w:r>
          </w:p>
          <w:p w:rsidR="7D43D699" w:rsidP="43AD8763" w:rsidRDefault="1C9A1819" w14:paraId="4583BB75" w14:textId="47E34812">
            <w:pPr>
              <w:spacing w:before="120" w:after="120"/>
              <w:rPr>
                <w:rFonts w:ascii="Calibri" w:hAnsi="Calibri" w:eastAsia="Calibri" w:cs="Calibri"/>
                <w:color w:val="000000" w:themeColor="text1"/>
              </w:rPr>
            </w:pPr>
            <w:r w:rsidRPr="43AD8763">
              <w:rPr>
                <w:rFonts w:ascii="Calibri" w:hAnsi="Calibri" w:eastAsia="Calibri" w:cs="Calibri"/>
                <w:color w:val="000000" w:themeColor="text1"/>
              </w:rPr>
              <w:t xml:space="preserve">-Addition of new Equipment and more functional Labs for Both Metals and Ceramics courses. As well as Community Metals and Ceramics Courses. </w:t>
            </w:r>
          </w:p>
          <w:p w:rsidR="7858809F" w:rsidP="43AD8763" w:rsidRDefault="7DA6625A" w14:paraId="5C47F153" w14:textId="35264C51">
            <w:pPr>
              <w:spacing w:before="120" w:after="120"/>
              <w:rPr>
                <w:rFonts w:ascii="Calibri" w:hAnsi="Calibri" w:eastAsia="Calibri" w:cs="Calibri"/>
              </w:rPr>
            </w:pPr>
            <w:r w:rsidRPr="43AD8763">
              <w:rPr>
                <w:rFonts w:ascii="Calibri" w:hAnsi="Calibri" w:eastAsia="Calibri" w:cs="Calibri"/>
                <w:color w:val="000000" w:themeColor="text1"/>
              </w:rPr>
              <w:t>-Potential New Arts Center- which would include new, safe and clean spaces for both students and community members to learn and explore all facets of the visual studio arts. This would also m</w:t>
            </w:r>
            <w:r w:rsidRPr="43AD8763" w:rsidR="4540685A">
              <w:rPr>
                <w:rFonts w:ascii="Calibri" w:hAnsi="Calibri" w:eastAsia="Calibri" w:cs="Calibri"/>
              </w:rPr>
              <w:t>ake our program more enticing and welcoming for new students and community members.</w:t>
            </w:r>
          </w:p>
          <w:p w:rsidR="7D43D699" w:rsidP="43AD8763" w:rsidRDefault="43AD8763" w14:paraId="158EF731" w14:textId="0DE8DE61">
            <w:pPr>
              <w:spacing w:before="120" w:after="120"/>
              <w:rPr>
                <w:rFonts w:ascii="Calibri" w:hAnsi="Calibri" w:eastAsia="Calibri" w:cs="Calibri"/>
              </w:rPr>
            </w:pPr>
            <w:r w:rsidRPr="43AD8763">
              <w:rPr>
                <w:rFonts w:ascii="Calibri" w:hAnsi="Calibri" w:eastAsia="Calibri" w:cs="Calibri"/>
              </w:rPr>
              <w:t>-</w:t>
            </w:r>
            <w:r w:rsidRPr="43AD8763" w:rsidR="4540685A">
              <w:rPr>
                <w:rFonts w:ascii="Calibri" w:hAnsi="Calibri" w:eastAsia="Calibri" w:cs="Calibri"/>
              </w:rPr>
              <w:t xml:space="preserve"> Garner community support and higher enrollment through potential creation of New Arts Center. There is a missed opportunity here for all of Pinal County and Casa Grande area.</w:t>
            </w:r>
          </w:p>
          <w:p w:rsidR="7D43D699" w:rsidP="43AD8763" w:rsidRDefault="7EDBEDA5" w14:paraId="59ECC8B3" w14:textId="6D47703D">
            <w:pPr>
              <w:spacing w:before="120" w:after="120"/>
              <w:rPr>
                <w:rFonts w:ascii="Calibri" w:hAnsi="Calibri" w:eastAsia="Calibri" w:cs="Calibri"/>
                <w:color w:val="000000" w:themeColor="text1"/>
              </w:rPr>
            </w:pPr>
            <w:r w:rsidRPr="43AD8763">
              <w:rPr>
                <w:rFonts w:ascii="Calibri" w:hAnsi="Calibri" w:eastAsia="Calibri" w:cs="Calibri"/>
                <w:color w:val="000000" w:themeColor="text1"/>
              </w:rPr>
              <w:t xml:space="preserve">-Possibly rewrite mission statement for the Fine Arts Degree plan. </w:t>
            </w:r>
          </w:p>
          <w:p w:rsidR="7D43D699" w:rsidP="43AD8763" w:rsidRDefault="7EDBEDA5" w14:paraId="02FE60EA" w14:textId="61EA0856">
            <w:pPr>
              <w:spacing w:before="120" w:after="120"/>
              <w:rPr>
                <w:rFonts w:ascii="Calibri" w:hAnsi="Calibri" w:eastAsia="Calibri" w:cs="Calibri"/>
                <w:color w:val="000000" w:themeColor="text1"/>
              </w:rPr>
            </w:pPr>
            <w:r w:rsidRPr="43AD8763">
              <w:rPr>
                <w:rFonts w:ascii="Calibri" w:hAnsi="Calibri" w:eastAsia="Calibri" w:cs="Calibri"/>
                <w:color w:val="000000" w:themeColor="text1"/>
              </w:rPr>
              <w:t xml:space="preserve">-Addition of more workshops for community members and students to expose all to different offerings, in specific courses, available in the Fine Arts Department. </w:t>
            </w:r>
          </w:p>
          <w:p w:rsidR="7D43D699" w:rsidP="43AD8763" w:rsidRDefault="5E9B94EF" w14:paraId="08F71999" w14:textId="1C28B1BE">
            <w:pPr>
              <w:spacing w:before="120" w:after="120"/>
              <w:rPr>
                <w:rFonts w:ascii="Calibri" w:hAnsi="Calibri" w:eastAsia="Calibri" w:cs="Calibri"/>
                <w:b/>
                <w:bCs/>
                <w:color w:val="000000" w:themeColor="text1"/>
              </w:rPr>
            </w:pPr>
            <w:r w:rsidRPr="43AD8763">
              <w:rPr>
                <w:rFonts w:ascii="Calibri" w:hAnsi="Calibri" w:eastAsia="Calibri" w:cs="Calibri"/>
                <w:color w:val="000000" w:themeColor="text1"/>
              </w:rPr>
              <w:t xml:space="preserve">-Start the Art Club back up again to get more student involvement on campus.  This was planned back in 2020, then COVID hit. </w:t>
            </w:r>
          </w:p>
          <w:p w:rsidR="789BB572" w:rsidP="43AD8763" w:rsidRDefault="77F7FF66" w14:paraId="0E09AB6A" w14:textId="2F9FAFC0">
            <w:pPr>
              <w:rPr>
                <w:rFonts w:ascii="Calibri" w:hAnsi="Calibri" w:eastAsia="Calibri" w:cs="Calibri"/>
              </w:rPr>
            </w:pPr>
            <w:r w:rsidRPr="420F798B">
              <w:rPr>
                <w:rFonts w:ascii="Calibri" w:hAnsi="Calibri" w:eastAsia="Calibri" w:cs="Calibri"/>
              </w:rPr>
              <w:t xml:space="preserve"> </w:t>
            </w:r>
            <w:r w:rsidRPr="420F798B" w:rsidR="4540685A">
              <w:rPr>
                <w:rFonts w:ascii="Calibri" w:hAnsi="Calibri" w:eastAsia="Calibri" w:cs="Calibri"/>
              </w:rPr>
              <w:t xml:space="preserve"> -Not a strong marketing effort- need to have more regular program tours and social media presence</w:t>
            </w:r>
            <w:r w:rsidRPr="420F798B" w:rsidR="5DF565C4">
              <w:rPr>
                <w:rFonts w:ascii="Calibri" w:hAnsi="Calibri" w:eastAsia="Calibri" w:cs="Calibri"/>
              </w:rPr>
              <w:t>.</w:t>
            </w:r>
          </w:p>
          <w:p w:rsidR="420F798B" w:rsidP="420F798B" w:rsidRDefault="420F798B" w14:paraId="6F8211BC" w14:textId="50DD4E8C">
            <w:pPr>
              <w:rPr>
                <w:rFonts w:ascii="Calibri" w:hAnsi="Calibri" w:eastAsia="Calibri" w:cs="Calibri"/>
              </w:rPr>
            </w:pPr>
          </w:p>
          <w:p w:rsidR="789BB572" w:rsidP="43AD8763" w:rsidRDefault="4540685A" w14:paraId="32CB179C" w14:textId="1463E4A3">
            <w:pPr>
              <w:rPr>
                <w:rFonts w:ascii="Calibri" w:hAnsi="Calibri" w:eastAsia="Calibri" w:cs="Calibri"/>
              </w:rPr>
            </w:pPr>
            <w:r w:rsidRPr="420F798B">
              <w:rPr>
                <w:rFonts w:ascii="Calibri" w:hAnsi="Calibri" w:eastAsia="Calibri" w:cs="Calibri"/>
              </w:rPr>
              <w:t xml:space="preserve"> -Graduation numbers – need to entice students to complete in a more timely manner.</w:t>
            </w:r>
          </w:p>
          <w:p w:rsidR="420F798B" w:rsidP="420F798B" w:rsidRDefault="420F798B" w14:paraId="65DFBB61" w14:textId="0FC42FD2">
            <w:pPr>
              <w:rPr>
                <w:rFonts w:ascii="Calibri" w:hAnsi="Calibri" w:eastAsia="Calibri" w:cs="Calibri"/>
              </w:rPr>
            </w:pPr>
          </w:p>
          <w:p w:rsidR="789BB572" w:rsidP="43AD8763" w:rsidRDefault="4540685A" w14:paraId="696098DD" w14:textId="66D47EBD">
            <w:pPr>
              <w:rPr>
                <w:rFonts w:ascii="Calibri" w:hAnsi="Calibri" w:eastAsia="Calibri" w:cs="Calibri"/>
              </w:rPr>
            </w:pPr>
            <w:r w:rsidRPr="43AD8763">
              <w:rPr>
                <w:rFonts w:ascii="Calibri" w:hAnsi="Calibri" w:eastAsia="Calibri" w:cs="Calibri"/>
              </w:rPr>
              <w:t xml:space="preserve"> -Post-graduation Tracking: Employment and Earnings Data – need to collect better data that represents self-employed graduates, earnings trends spanning 5-years after graduation, and “work-for-hire” (contracted) employment data.</w:t>
            </w:r>
          </w:p>
          <w:p w:rsidR="789BB572" w:rsidP="43AD8763" w:rsidRDefault="4540685A" w14:paraId="78E0943A" w14:textId="4CB73275">
            <w:pPr>
              <w:rPr>
                <w:rFonts w:ascii="Calibri" w:hAnsi="Calibri" w:eastAsia="Calibri" w:cs="Calibri"/>
              </w:rPr>
            </w:pPr>
            <w:r w:rsidRPr="43AD8763">
              <w:rPr>
                <w:rFonts w:ascii="Calibri" w:hAnsi="Calibri" w:eastAsia="Calibri" w:cs="Calibri"/>
              </w:rPr>
              <w:t xml:space="preserve"> </w:t>
            </w:r>
          </w:p>
          <w:p w:rsidR="789BB572" w:rsidP="43AD8763" w:rsidRDefault="77F7FF66" w14:paraId="7DCEAAE1" w14:textId="13722A01">
            <w:pPr>
              <w:rPr>
                <w:rFonts w:ascii="Calibri" w:hAnsi="Calibri" w:eastAsia="Calibri" w:cs="Calibri"/>
              </w:rPr>
            </w:pPr>
            <w:r w:rsidRPr="43AD8763">
              <w:rPr>
                <w:rFonts w:ascii="Calibri" w:hAnsi="Calibri" w:eastAsia="Calibri" w:cs="Calibri"/>
              </w:rPr>
              <w:t xml:space="preserve"> </w:t>
            </w:r>
          </w:p>
          <w:p w:rsidR="789BB572" w:rsidP="43AD8763" w:rsidRDefault="77F7FF66" w14:paraId="2FB6989D" w14:textId="199BE0FB">
            <w:pPr>
              <w:rPr>
                <w:rFonts w:ascii="Calibri" w:hAnsi="Calibri" w:eastAsia="Calibri" w:cs="Calibri"/>
                <w:b/>
                <w:bCs/>
                <w:sz w:val="24"/>
                <w:szCs w:val="24"/>
              </w:rPr>
            </w:pPr>
            <w:r w:rsidRPr="43AD8763">
              <w:rPr>
                <w:rFonts w:ascii="Calibri" w:hAnsi="Calibri" w:eastAsia="Calibri" w:cs="Calibri"/>
                <w:b/>
                <w:bCs/>
                <w:sz w:val="24"/>
                <w:szCs w:val="24"/>
              </w:rPr>
              <w:t>VIABILITY:</w:t>
            </w:r>
          </w:p>
          <w:p w:rsidR="789BB572" w:rsidP="43AD8763" w:rsidRDefault="77F7FF66" w14:paraId="35B6646C" w14:textId="6BCDCBB7">
            <w:pPr>
              <w:rPr>
                <w:rFonts w:ascii="Calibri" w:hAnsi="Calibri" w:eastAsia="Calibri" w:cs="Calibri"/>
              </w:rPr>
            </w:pPr>
            <w:r w:rsidRPr="420F798B">
              <w:rPr>
                <w:rFonts w:ascii="Calibri" w:hAnsi="Calibri" w:eastAsia="Calibri" w:cs="Calibri"/>
              </w:rPr>
              <w:t>- Currently helping Pinal County</w:t>
            </w:r>
            <w:r w:rsidRPr="420F798B" w:rsidR="25B716F7">
              <w:rPr>
                <w:rFonts w:ascii="Calibri" w:hAnsi="Calibri" w:eastAsia="Calibri" w:cs="Calibri"/>
              </w:rPr>
              <w:t>’s</w:t>
            </w:r>
            <w:r w:rsidRPr="420F798B">
              <w:rPr>
                <w:rFonts w:ascii="Calibri" w:hAnsi="Calibri" w:eastAsia="Calibri" w:cs="Calibri"/>
              </w:rPr>
              <w:t xml:space="preserve"> need</w:t>
            </w:r>
            <w:r w:rsidRPr="420F798B" w:rsidR="57F7453C">
              <w:rPr>
                <w:rFonts w:ascii="Calibri" w:hAnsi="Calibri" w:eastAsia="Calibri" w:cs="Calibri"/>
              </w:rPr>
              <w:t xml:space="preserve"> </w:t>
            </w:r>
            <w:r w:rsidRPr="420F798B">
              <w:rPr>
                <w:rFonts w:ascii="Calibri" w:hAnsi="Calibri" w:eastAsia="Calibri" w:cs="Calibri"/>
              </w:rPr>
              <w:t>for workforce training in the arts</w:t>
            </w:r>
            <w:r w:rsidRPr="420F798B" w:rsidR="5FFE2307">
              <w:rPr>
                <w:rFonts w:ascii="Calibri" w:hAnsi="Calibri" w:eastAsia="Calibri" w:cs="Calibri"/>
              </w:rPr>
              <w:t>.</w:t>
            </w:r>
          </w:p>
          <w:p w:rsidR="420F798B" w:rsidP="420F798B" w:rsidRDefault="420F798B" w14:paraId="2DC94318" w14:textId="69229FC7">
            <w:pPr>
              <w:rPr>
                <w:rFonts w:ascii="Calibri" w:hAnsi="Calibri" w:eastAsia="Calibri" w:cs="Calibri"/>
              </w:rPr>
            </w:pPr>
          </w:p>
          <w:p w:rsidR="789BB572" w:rsidP="43AD8763" w:rsidRDefault="77F7FF66" w14:paraId="12663EDE" w14:textId="75CD7C7B">
            <w:pPr>
              <w:rPr>
                <w:rFonts w:ascii="Calibri" w:hAnsi="Calibri" w:eastAsia="Calibri" w:cs="Calibri"/>
              </w:rPr>
            </w:pPr>
            <w:r w:rsidRPr="420F798B">
              <w:rPr>
                <w:rFonts w:ascii="Calibri" w:hAnsi="Calibri" w:eastAsia="Calibri" w:cs="Calibri"/>
              </w:rPr>
              <w:t>-Operating below budget each year from 2017-2021</w:t>
            </w:r>
            <w:r w:rsidRPr="420F798B" w:rsidR="56FB1ABE">
              <w:rPr>
                <w:rFonts w:ascii="Calibri" w:hAnsi="Calibri" w:eastAsia="Calibri" w:cs="Calibri"/>
              </w:rPr>
              <w:t>.</w:t>
            </w:r>
          </w:p>
          <w:p w:rsidR="420F798B" w:rsidP="420F798B" w:rsidRDefault="420F798B" w14:paraId="6AFCB982" w14:textId="211D3E2D">
            <w:pPr>
              <w:rPr>
                <w:rFonts w:ascii="Calibri" w:hAnsi="Calibri" w:eastAsia="Calibri" w:cs="Calibri"/>
              </w:rPr>
            </w:pPr>
          </w:p>
          <w:p w:rsidR="789BB572" w:rsidP="43AD8763" w:rsidRDefault="77F7FF66" w14:paraId="3F243D56" w14:textId="1C619550">
            <w:pPr>
              <w:rPr>
                <w:rFonts w:ascii="Calibri" w:hAnsi="Calibri" w:eastAsia="Calibri" w:cs="Calibri"/>
              </w:rPr>
            </w:pPr>
            <w:r w:rsidRPr="420F798B">
              <w:rPr>
                <w:rFonts w:ascii="Calibri" w:hAnsi="Calibri" w:eastAsia="Calibri" w:cs="Calibri"/>
              </w:rPr>
              <w:t xml:space="preserve">- Streamlined operations to “right-size” department by eliminating our lowest-performing courses and staffing. </w:t>
            </w:r>
            <w:r w:rsidRPr="420F798B" w:rsidR="489DD837">
              <w:rPr>
                <w:rFonts w:ascii="Calibri" w:hAnsi="Calibri" w:eastAsia="Calibri" w:cs="Calibri"/>
              </w:rPr>
              <w:t>We h</w:t>
            </w:r>
            <w:r w:rsidRPr="420F798B">
              <w:rPr>
                <w:rFonts w:ascii="Calibri" w:hAnsi="Calibri" w:eastAsia="Calibri" w:cs="Calibri"/>
              </w:rPr>
              <w:t>ad 11 adjuncts in 2015, down to 8 in 2022.</w:t>
            </w:r>
          </w:p>
          <w:p w:rsidR="420F798B" w:rsidP="420F798B" w:rsidRDefault="420F798B" w14:paraId="63193A37" w14:textId="2DF25D69">
            <w:pPr>
              <w:rPr>
                <w:rFonts w:ascii="Calibri" w:hAnsi="Calibri" w:eastAsia="Calibri" w:cs="Calibri"/>
              </w:rPr>
            </w:pPr>
          </w:p>
          <w:p w:rsidR="789BB572" w:rsidP="43AD8763" w:rsidRDefault="77F7FF66" w14:paraId="0F3DD04B" w14:textId="20EC48B4">
            <w:pPr>
              <w:rPr>
                <w:rFonts w:ascii="Calibri" w:hAnsi="Calibri" w:eastAsia="Calibri" w:cs="Calibri"/>
              </w:rPr>
            </w:pPr>
            <w:r w:rsidRPr="420F798B">
              <w:rPr>
                <w:rFonts w:ascii="Calibri" w:hAnsi="Calibri" w:eastAsia="Calibri" w:cs="Calibri"/>
              </w:rPr>
              <w:t>- Participated in Guided Pathways to develop clear paths to student completion for the Fine Arts Department.</w:t>
            </w:r>
          </w:p>
          <w:p w:rsidR="420F798B" w:rsidP="420F798B" w:rsidRDefault="420F798B" w14:paraId="68BB69A5" w14:textId="40619BC6">
            <w:pPr>
              <w:rPr>
                <w:rFonts w:ascii="Calibri" w:hAnsi="Calibri" w:eastAsia="Calibri" w:cs="Calibri"/>
              </w:rPr>
            </w:pPr>
          </w:p>
          <w:p w:rsidR="789BB572" w:rsidP="43AD8763" w:rsidRDefault="77F7FF66" w14:paraId="0B5F7C1B" w14:textId="2F8BF75B">
            <w:pPr>
              <w:rPr>
                <w:rFonts w:ascii="Calibri" w:hAnsi="Calibri" w:eastAsia="Calibri" w:cs="Calibri"/>
              </w:rPr>
            </w:pPr>
            <w:r w:rsidRPr="420F798B">
              <w:rPr>
                <w:rFonts w:ascii="Calibri" w:hAnsi="Calibri" w:eastAsia="Calibri" w:cs="Calibri"/>
              </w:rPr>
              <w:t xml:space="preserve"> -Continuing to increase our enrollment numbers even through the pandemic and a complete shut down of F2F course for over a year. </w:t>
            </w:r>
          </w:p>
          <w:p w:rsidR="420F798B" w:rsidP="420F798B" w:rsidRDefault="420F798B" w14:paraId="232E8580" w14:textId="430BA66C">
            <w:pPr>
              <w:rPr>
                <w:rFonts w:ascii="Calibri" w:hAnsi="Calibri" w:eastAsia="Calibri" w:cs="Calibri"/>
              </w:rPr>
            </w:pPr>
          </w:p>
          <w:p w:rsidR="789BB572" w:rsidP="43AD8763" w:rsidRDefault="77F7FF66" w14:paraId="3E8761D0" w14:textId="40CBCF0B">
            <w:pPr>
              <w:rPr>
                <w:rFonts w:ascii="Calibri" w:hAnsi="Calibri" w:eastAsia="Calibri" w:cs="Calibri"/>
              </w:rPr>
            </w:pPr>
            <w:r w:rsidRPr="43AD8763">
              <w:rPr>
                <w:rFonts w:ascii="Calibri" w:hAnsi="Calibri" w:eastAsia="Calibri" w:cs="Calibri"/>
              </w:rPr>
              <w:t xml:space="preserve"> -2021 increased student enrollment to highest levels in past 5 years.</w:t>
            </w:r>
          </w:p>
          <w:p w:rsidR="43AD8763" w:rsidP="43AD8763" w:rsidRDefault="43AD8763" w14:paraId="6A839B03" w14:textId="0E23D037">
            <w:pPr>
              <w:rPr>
                <w:rFonts w:ascii="Calibri" w:hAnsi="Calibri" w:eastAsia="Calibri" w:cs="Calibri"/>
                <w:b/>
                <w:bCs/>
                <w:sz w:val="24"/>
                <w:szCs w:val="24"/>
              </w:rPr>
            </w:pPr>
          </w:p>
          <w:p w:rsidR="789BB572" w:rsidP="43AD8763" w:rsidRDefault="77F7FF66" w14:paraId="7D6495EE" w14:textId="7F48ED49">
            <w:pPr>
              <w:rPr>
                <w:rFonts w:ascii="Calibri" w:hAnsi="Calibri" w:eastAsia="Calibri" w:cs="Calibri"/>
                <w:b/>
                <w:bCs/>
                <w:sz w:val="24"/>
                <w:szCs w:val="24"/>
              </w:rPr>
            </w:pPr>
            <w:r w:rsidRPr="43AD8763">
              <w:rPr>
                <w:rFonts w:ascii="Calibri" w:hAnsi="Calibri" w:eastAsia="Calibri" w:cs="Calibri"/>
                <w:b/>
                <w:bCs/>
                <w:sz w:val="24"/>
                <w:szCs w:val="24"/>
              </w:rPr>
              <w:t>NEXT STEPS/ACTION PLAN IDEAS:</w:t>
            </w:r>
          </w:p>
          <w:p w:rsidR="789BB572" w:rsidP="420F798B" w:rsidRDefault="77F7FF66" w14:paraId="2F911F2A" w14:textId="535CEDC2">
            <w:pPr>
              <w:rPr>
                <w:rFonts w:ascii="Calibri" w:hAnsi="Calibri" w:eastAsia="Calibri" w:cs="Calibri"/>
              </w:rPr>
            </w:pPr>
            <w:r w:rsidRPr="06B425DD">
              <w:rPr>
                <w:rFonts w:ascii="Symbol" w:hAnsi="Symbol" w:eastAsia="Symbol" w:cs="Symbol"/>
              </w:rPr>
              <w:t></w:t>
            </w:r>
            <w:r w:rsidRPr="06B425DD">
              <w:rPr>
                <w:rFonts w:ascii="Calibri" w:hAnsi="Calibri" w:eastAsia="Calibri" w:cs="Calibri"/>
              </w:rPr>
              <w:t xml:space="preserve">To address Graduation Numbers: </w:t>
            </w:r>
            <w:r w:rsidRPr="06B425DD" w:rsidR="5AC9371F">
              <w:rPr>
                <w:rFonts w:ascii="Calibri" w:hAnsi="Calibri" w:eastAsia="Calibri" w:cs="Calibri"/>
              </w:rPr>
              <w:t>Continue to</w:t>
            </w:r>
            <w:r w:rsidRPr="06B425DD">
              <w:rPr>
                <w:rFonts w:ascii="Calibri" w:hAnsi="Calibri" w:eastAsia="Calibri" w:cs="Calibri"/>
              </w:rPr>
              <w:t xml:space="preserve"> </w:t>
            </w:r>
            <w:r w:rsidRPr="06B425DD" w:rsidR="160B68DF">
              <w:rPr>
                <w:rFonts w:ascii="Calibri" w:hAnsi="Calibri" w:eastAsia="Calibri" w:cs="Calibri"/>
              </w:rPr>
              <w:t xml:space="preserve">utilize </w:t>
            </w:r>
            <w:r w:rsidRPr="06B425DD">
              <w:rPr>
                <w:rFonts w:ascii="Calibri" w:hAnsi="Calibri" w:eastAsia="Calibri" w:cs="Calibri"/>
              </w:rPr>
              <w:t xml:space="preserve">Guided Pathways to streamline student completion rates in the Fine Arts program paths. Distribute Guided Pathway Maps to all College Advisors (and Faculty Advisors) and instruct them to use new Fine Arts Guided Pathway Maps when advising students. </w:t>
            </w:r>
          </w:p>
          <w:p w:rsidR="789BB572" w:rsidP="43AD8763" w:rsidRDefault="77F7FF66" w14:paraId="445D6F5D" w14:textId="0AC0FCF6">
            <w:pPr>
              <w:rPr>
                <w:rFonts w:ascii="Calibri" w:hAnsi="Calibri" w:eastAsia="Calibri" w:cs="Calibri"/>
              </w:rPr>
            </w:pPr>
            <w:r w:rsidRPr="420F798B">
              <w:rPr>
                <w:rFonts w:ascii="Calibri" w:hAnsi="Calibri" w:eastAsia="Calibri" w:cs="Calibri"/>
              </w:rPr>
              <w:t>Provide new and continuing students with Guided Pathway Maps to make course registration more predictable and streamlined.</w:t>
            </w:r>
          </w:p>
          <w:p w:rsidR="420F798B" w:rsidP="420F798B" w:rsidRDefault="420F798B" w14:paraId="4FE951BF" w14:textId="5A3076B5">
            <w:pPr>
              <w:rPr>
                <w:rFonts w:ascii="Calibri" w:hAnsi="Calibri" w:eastAsia="Calibri" w:cs="Calibri"/>
              </w:rPr>
            </w:pPr>
          </w:p>
          <w:p w:rsidR="789BB572" w:rsidP="43AD8763" w:rsidRDefault="77F7FF66" w14:paraId="34D78183" w14:textId="6491E8DB">
            <w:pPr>
              <w:rPr>
                <w:rFonts w:ascii="Calibri" w:hAnsi="Calibri" w:eastAsia="Calibri" w:cs="Calibri"/>
              </w:rPr>
            </w:pPr>
            <w:r w:rsidRPr="420F798B">
              <w:rPr>
                <w:rFonts w:ascii="Symbol" w:hAnsi="Symbol" w:eastAsia="Symbol" w:cs="Symbol"/>
              </w:rPr>
              <w:t></w:t>
            </w:r>
            <w:r w:rsidRPr="420F798B">
              <w:rPr>
                <w:rFonts w:ascii="Calibri" w:hAnsi="Calibri" w:eastAsia="Calibri" w:cs="Calibri"/>
              </w:rPr>
              <w:t>To address retention and completion: Instruct Faculty Advisors to set up appointments with all of their current students at the end of each semester to register for the upcoming semester.</w:t>
            </w:r>
          </w:p>
          <w:p w:rsidR="420F798B" w:rsidP="420F798B" w:rsidRDefault="420F798B" w14:paraId="2559C018" w14:textId="751DD194">
            <w:pPr>
              <w:rPr>
                <w:rFonts w:ascii="Calibri" w:hAnsi="Calibri" w:eastAsia="Calibri" w:cs="Calibri"/>
              </w:rPr>
            </w:pPr>
          </w:p>
          <w:p w:rsidR="789BB572" w:rsidP="43AD8763" w:rsidRDefault="77F7FF66" w14:paraId="74A13DA7" w14:textId="2C5ADED5">
            <w:pPr>
              <w:rPr>
                <w:rFonts w:ascii="Calibri" w:hAnsi="Calibri" w:eastAsia="Calibri" w:cs="Calibri"/>
              </w:rPr>
            </w:pPr>
            <w:r w:rsidRPr="420F798B">
              <w:rPr>
                <w:rFonts w:ascii="Symbol" w:hAnsi="Symbol" w:eastAsia="Symbol" w:cs="Symbol"/>
              </w:rPr>
              <w:t></w:t>
            </w:r>
            <w:r w:rsidRPr="420F798B">
              <w:rPr>
                <w:rFonts w:ascii="Calibri" w:hAnsi="Calibri" w:eastAsia="Calibri" w:cs="Calibri"/>
              </w:rPr>
              <w:t>To address post-graduation tracking: Require students to include contact information (mailing address, e-mail address, phone number, social media information, etc.) in the final semester of the Fine Arts Program. This contact information will aid in tracking student success in the workforce/ transfer to a 4 year university post-graduation.</w:t>
            </w:r>
          </w:p>
          <w:p w:rsidR="420F798B" w:rsidP="420F798B" w:rsidRDefault="420F798B" w14:paraId="3DBF906D" w14:textId="58E541F5">
            <w:pPr>
              <w:rPr>
                <w:rFonts w:ascii="Calibri" w:hAnsi="Calibri" w:eastAsia="Calibri" w:cs="Calibri"/>
              </w:rPr>
            </w:pPr>
          </w:p>
          <w:p w:rsidR="789BB572" w:rsidP="43AD8763" w:rsidRDefault="77F7FF66" w14:paraId="2D790317" w14:textId="79E8449F">
            <w:pPr>
              <w:rPr>
                <w:rFonts w:ascii="Calibri" w:hAnsi="Calibri" w:eastAsia="Calibri" w:cs="Calibri"/>
              </w:rPr>
            </w:pPr>
            <w:r w:rsidRPr="420F798B">
              <w:rPr>
                <w:rFonts w:ascii="Symbol" w:hAnsi="Symbol" w:eastAsia="Symbol" w:cs="Symbol"/>
              </w:rPr>
              <w:t></w:t>
            </w:r>
            <w:r w:rsidRPr="420F798B">
              <w:rPr>
                <w:rFonts w:ascii="Calibri" w:hAnsi="Calibri" w:eastAsia="Calibri" w:cs="Calibri"/>
              </w:rPr>
              <w:t>To address the potential for the construction and completion of a New Arts Center.</w:t>
            </w:r>
          </w:p>
          <w:p w:rsidR="420F798B" w:rsidP="420F798B" w:rsidRDefault="420F798B" w14:paraId="35EAB020" w14:textId="5A4D1DC5">
            <w:pPr>
              <w:rPr>
                <w:rFonts w:ascii="Calibri" w:hAnsi="Calibri" w:eastAsia="Calibri" w:cs="Calibri"/>
              </w:rPr>
            </w:pPr>
          </w:p>
          <w:p w:rsidR="789BB572" w:rsidP="43AD8763" w:rsidRDefault="77F7FF66" w14:paraId="19716FDC" w14:textId="5FD171AA">
            <w:pPr>
              <w:rPr>
                <w:rFonts w:ascii="Calibri" w:hAnsi="Calibri" w:eastAsia="Calibri" w:cs="Calibri"/>
              </w:rPr>
            </w:pPr>
            <w:r w:rsidRPr="420F798B">
              <w:rPr>
                <w:rFonts w:ascii="Symbol" w:hAnsi="Symbol" w:eastAsia="Symbol" w:cs="Symbol"/>
              </w:rPr>
              <w:t></w:t>
            </w:r>
            <w:r w:rsidRPr="420F798B">
              <w:rPr>
                <w:rFonts w:ascii="Calibri" w:hAnsi="Calibri" w:eastAsia="Calibri" w:cs="Calibri"/>
              </w:rPr>
              <w:t xml:space="preserve">Amp up engagement in marketing, advertising, and community outreach. </w:t>
            </w:r>
          </w:p>
          <w:p w:rsidR="420F798B" w:rsidP="420F798B" w:rsidRDefault="420F798B" w14:paraId="44C3ECCC" w14:textId="39743449">
            <w:pPr>
              <w:rPr>
                <w:rFonts w:ascii="Calibri" w:hAnsi="Calibri" w:eastAsia="Calibri" w:cs="Calibri"/>
              </w:rPr>
            </w:pPr>
          </w:p>
          <w:p w:rsidR="789BB572" w:rsidP="43AD8763" w:rsidRDefault="77F7FF66" w14:paraId="08F118A6" w14:textId="32382307">
            <w:pPr>
              <w:rPr>
                <w:rFonts w:ascii="Calibri" w:hAnsi="Calibri" w:eastAsia="Calibri" w:cs="Calibri"/>
              </w:rPr>
            </w:pPr>
            <w:r w:rsidRPr="420F798B">
              <w:rPr>
                <w:rFonts w:ascii="Symbol" w:hAnsi="Symbol" w:eastAsia="Symbol" w:cs="Symbol"/>
              </w:rPr>
              <w:t></w:t>
            </w:r>
            <w:r w:rsidRPr="420F798B">
              <w:rPr>
                <w:rFonts w:ascii="Calibri" w:hAnsi="Calibri" w:eastAsia="Calibri" w:cs="Calibri"/>
              </w:rPr>
              <w:t>Engage once again with high schools in Pinal County communities, post pandemic, where CAC has a physical presence, and sort enrollment data by hometown to build a report with facilities where enrollment begins.</w:t>
            </w:r>
          </w:p>
          <w:p w:rsidR="789BB572" w:rsidP="420F798B" w:rsidRDefault="789BB572" w14:paraId="4CC23FD5" w14:textId="2587617F">
            <w:pPr>
              <w:rPr>
                <w:rFonts w:ascii="Symbol" w:hAnsi="Symbol" w:eastAsia="Symbol" w:cs="Symbol"/>
              </w:rPr>
            </w:pPr>
          </w:p>
          <w:p w:rsidR="789BB572" w:rsidP="420F798B" w:rsidRDefault="77F7FF66" w14:paraId="419DD7B0" w14:textId="13B075F0">
            <w:pPr>
              <w:rPr>
                <w:rFonts w:ascii="Calibri" w:hAnsi="Calibri" w:eastAsia="Calibri" w:cs="Calibri"/>
              </w:rPr>
            </w:pPr>
            <w:r w:rsidRPr="06B425DD">
              <w:rPr>
                <w:rFonts w:ascii="Symbol" w:hAnsi="Symbol" w:eastAsia="Symbol" w:cs="Symbol"/>
              </w:rPr>
              <w:t></w:t>
            </w:r>
            <w:r w:rsidRPr="06B425DD">
              <w:rPr>
                <w:rFonts w:ascii="Calibri" w:hAnsi="Calibri" w:eastAsia="Calibri" w:cs="Calibri"/>
              </w:rPr>
              <w:t xml:space="preserve">Explore how a new Arts Center could benefit both students and the community of Casa Grande and Coolidge as </w:t>
            </w:r>
            <w:r w:rsidRPr="06B425DD" w:rsidR="5A4504FD">
              <w:rPr>
                <w:rFonts w:ascii="Calibri" w:hAnsi="Calibri" w:eastAsia="Calibri" w:cs="Calibri"/>
              </w:rPr>
              <w:t xml:space="preserve">a </w:t>
            </w:r>
            <w:r w:rsidRPr="06B425DD">
              <w:rPr>
                <w:rFonts w:ascii="Calibri" w:hAnsi="Calibri" w:eastAsia="Calibri" w:cs="Calibri"/>
              </w:rPr>
              <w:t>whole. It is something that would serve and bring people together who want to learn and grow in a world class learning environment.</w:t>
            </w:r>
          </w:p>
          <w:p w:rsidR="789BB572" w:rsidP="43AD8763" w:rsidRDefault="789BB572" w14:paraId="60550B28" w14:textId="7BD29190">
            <w:pPr>
              <w:spacing w:before="120" w:after="120"/>
              <w:rPr>
                <w:color w:val="000000" w:themeColor="text1"/>
              </w:rPr>
            </w:pPr>
          </w:p>
          <w:p w:rsidR="6A693FDC" w:rsidP="43AD8763" w:rsidRDefault="6A693FDC" w14:paraId="2942AE55" w14:textId="0DA02F4A">
            <w:pPr>
              <w:spacing w:before="120" w:after="120"/>
              <w:rPr>
                <w:rFonts w:ascii="Times New Roman" w:hAnsi="Times New Roman" w:eastAsia="Times New Roman" w:cs="Times New Roman"/>
                <w:b/>
                <w:bCs/>
                <w:color w:val="000000" w:themeColor="text1"/>
              </w:rPr>
            </w:pPr>
          </w:p>
          <w:p w:rsidR="7454F0C4" w:rsidP="43AD8763" w:rsidRDefault="7454F0C4" w14:paraId="12585684" w14:textId="129395D9">
            <w:pPr>
              <w:spacing w:before="120" w:after="120"/>
              <w:rPr>
                <w:rFonts w:ascii="Times New Roman" w:hAnsi="Times New Roman" w:eastAsia="Times New Roman" w:cs="Times New Roman"/>
                <w:b/>
                <w:bCs/>
                <w:color w:val="000000" w:themeColor="text1"/>
              </w:rPr>
            </w:pPr>
          </w:p>
          <w:p w:rsidR="7454F0C4" w:rsidP="73765CD1" w:rsidRDefault="7454F0C4" w14:paraId="173FF7AC" w14:textId="1164B698">
            <w:pPr>
              <w:spacing w:before="120" w:after="120"/>
              <w:rPr>
                <w:rFonts w:ascii="Calibri" w:hAnsi="Calibri" w:eastAsia="Calibri" w:cs="Calibri"/>
                <w:color w:val="000000" w:themeColor="text1"/>
                <w:sz w:val="20"/>
                <w:szCs w:val="20"/>
              </w:rPr>
            </w:pPr>
          </w:p>
          <w:p w:rsidR="7454F0C4" w:rsidP="73765CD1" w:rsidRDefault="7454F0C4" w14:paraId="7B519B69" w14:textId="1FBEE8B7">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6D6661E5" w14:textId="1EFAD04F">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40289852" w14:textId="3DF57A3B">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5583A2DC" w14:textId="0C078021">
            <w:pPr>
              <w:spacing w:before="120" w:after="120"/>
              <w:rPr>
                <w:sz w:val="24"/>
                <w:szCs w:val="24"/>
              </w:rPr>
            </w:pPr>
          </w:p>
        </w:tc>
        <w:tc>
          <w:tcPr>
            <w:tcW w:w="4365" w:type="dxa"/>
            <w:gridSpan w:val="9"/>
            <w:shd w:val="clear" w:color="auto" w:fill="3B3838" w:themeFill="background2" w:themeFillShade="40"/>
            <w:tcMar/>
          </w:tcPr>
          <w:p w:rsidR="0E07CE37" w:rsidP="2053EEB7" w:rsidRDefault="4265F4AE" w14:paraId="04B09DC7" w14:textId="7F425167">
            <w:pPr>
              <w:spacing w:before="120" w:after="120"/>
              <w:rPr>
                <w:rFonts w:ascii="Times New Roman" w:hAnsi="Times New Roman" w:eastAsia="Times New Roman" w:cs="Times New Roman"/>
                <w:b/>
                <w:bCs/>
                <w:color w:val="FFFFFF" w:themeColor="background1"/>
              </w:rPr>
            </w:pPr>
            <w:r w:rsidRPr="2053EEB7">
              <w:rPr>
                <w:rFonts w:ascii="Times New Roman" w:hAnsi="Times New Roman" w:eastAsia="Times New Roman" w:cs="Times New Roman"/>
                <w:b/>
                <w:bCs/>
                <w:color w:val="FFFFFF" w:themeColor="background1"/>
              </w:rPr>
              <w:t>Were areas of strength and areas for improvement identified? Is an evaluation provided on whether the program is still viable? Were the next steps for the program and action plans identified?</w:t>
            </w:r>
          </w:p>
          <w:p w:rsidR="0E07CE37" w:rsidP="73765CD1" w:rsidRDefault="0E07CE37" w14:paraId="056F6EA7" w14:textId="21D4C73E">
            <w:pPr>
              <w:spacing w:before="120" w:after="120"/>
              <w:rPr>
                <w:rFonts w:ascii="Times New Roman" w:hAnsi="Times New Roman" w:eastAsia="Times New Roman" w:cs="Times New Roman"/>
                <w:b/>
                <w:bCs/>
                <w:color w:val="FFFFFF" w:themeColor="background1"/>
              </w:rPr>
            </w:pPr>
          </w:p>
        </w:tc>
        <w:tc>
          <w:tcPr>
            <w:tcW w:w="3075" w:type="dxa"/>
            <w:gridSpan w:val="3"/>
            <w:vMerge w:val="restart"/>
            <w:shd w:val="clear" w:color="auto" w:fill="E7E6E6" w:themeFill="background2"/>
            <w:tcMar/>
          </w:tcPr>
          <w:p w:rsidR="67B6B2A0" w:rsidP="73765CD1" w:rsidRDefault="7BF4DF80" w14:paraId="40208EF7" w14:textId="7E7BE76E">
            <w:pPr>
              <w:spacing w:before="120" w:after="120" w:line="259" w:lineRule="auto"/>
              <w:rPr>
                <w:rFonts w:ascii="Times New Roman" w:hAnsi="Times New Roman" w:eastAsia="Times New Roman" w:cs="Times New Roman"/>
                <w:b w:val="1"/>
                <w:bCs w:val="1"/>
                <w:color w:val="000000" w:themeColor="text1"/>
                <w:sz w:val="24"/>
                <w:szCs w:val="24"/>
              </w:rPr>
            </w:pPr>
            <w:r w:rsidRPr="76985712" w:rsidR="7BF4DF80">
              <w:rPr>
                <w:rFonts w:ascii="Times New Roman" w:hAnsi="Times New Roman" w:eastAsia="Times New Roman" w:cs="Times New Roman"/>
                <w:b w:val="1"/>
                <w:bCs w:val="1"/>
                <w:color w:val="000000" w:themeColor="text1" w:themeTint="FF" w:themeShade="FF"/>
                <w:sz w:val="24"/>
                <w:szCs w:val="24"/>
              </w:rPr>
              <w:t>Peer Review Feedback:</w:t>
            </w:r>
          </w:p>
          <w:p w:rsidR="032EB51A" w:rsidP="76985712" w:rsidRDefault="032EB51A" w14:paraId="3ADD823D" w14:textId="249F3434">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032EB51A">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Other than SPC and SMC, are there ceramics/metals labs at STC and MAR?</w:t>
            </w:r>
          </w:p>
          <w:p w:rsidR="032EB51A" w:rsidP="76985712" w:rsidRDefault="032EB51A" w14:paraId="1792E672" w14:textId="7DA500C5">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032EB51A">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Do we have student art galleries on different campuses or SPC only?</w:t>
            </w:r>
          </w:p>
          <w:p w:rsidR="032EB51A" w:rsidP="76985712" w:rsidRDefault="032EB51A" w14:paraId="75585A03" w14:textId="1D6A3420">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032EB51A">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 Can the annual empty bowls event be held at different campuses to increase the involvement of the community?</w:t>
            </w:r>
          </w:p>
          <w:p w:rsidR="032EB51A" w:rsidP="76985712" w:rsidRDefault="032EB51A" w14:paraId="7A771569" w14:textId="6C308925">
            <w:pPr>
              <w:spacing w:before="120" w:beforeAutospacing="off" w:after="120" w:afterAutospacing="off" w:line="257" w:lineRule="auto"/>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032EB51A">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Excellent job identifying the next steps for the program.</w:t>
            </w:r>
          </w:p>
          <w:p w:rsidR="76985712" w:rsidP="76985712" w:rsidRDefault="76985712" w14:paraId="670FD18F" w14:textId="5571D1DA">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p>
          <w:p w:rsidR="7454F0C4" w:rsidP="73765CD1" w:rsidRDefault="7454F0C4" w14:paraId="3E613659" w14:textId="313F1674">
            <w:pPr>
              <w:spacing w:before="120" w:after="120"/>
              <w:rPr>
                <w:rFonts w:ascii="Times New Roman" w:hAnsi="Times New Roman" w:eastAsia="Times New Roman" w:cs="Times New Roman"/>
                <w:color w:val="000000" w:themeColor="text1"/>
                <w:sz w:val="24"/>
                <w:szCs w:val="24"/>
              </w:rPr>
            </w:pPr>
          </w:p>
          <w:p w:rsidR="7454F0C4" w:rsidP="73765CD1" w:rsidRDefault="7454F0C4" w14:paraId="6B77EEC3" w14:textId="116608CE">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20B51286" w14:textId="313F1674">
            <w:pPr>
              <w:spacing w:before="120" w:after="120"/>
              <w:rPr>
                <w:rFonts w:ascii="Times New Roman" w:hAnsi="Times New Roman" w:eastAsia="Times New Roman" w:cs="Times New Roman"/>
                <w:color w:val="000000" w:themeColor="text1"/>
                <w:sz w:val="24"/>
                <w:szCs w:val="24"/>
              </w:rPr>
            </w:pPr>
          </w:p>
          <w:p w:rsidR="7454F0C4" w:rsidP="73765CD1" w:rsidRDefault="7454F0C4" w14:paraId="6234A101" w14:textId="730ECDEA">
            <w:pPr>
              <w:spacing w:before="120" w:after="120"/>
              <w:rPr>
                <w:rFonts w:ascii="Times New Roman" w:hAnsi="Times New Roman" w:eastAsia="Times New Roman" w:cs="Times New Roman"/>
                <w:color w:val="000000" w:themeColor="text1"/>
                <w:sz w:val="24"/>
                <w:szCs w:val="24"/>
              </w:rPr>
            </w:pPr>
          </w:p>
        </w:tc>
      </w:tr>
      <w:tr w:rsidR="7454F0C4" w:rsidTr="4558C40C" w14:paraId="05F574DE" w14:textId="77777777">
        <w:tc>
          <w:tcPr>
            <w:tcW w:w="7095" w:type="dxa"/>
            <w:gridSpan w:val="7"/>
            <w:vMerge/>
            <w:tcMar/>
          </w:tcPr>
          <w:p w:rsidR="00D574B5" w:rsidRDefault="00D574B5" w14:paraId="1E50AA4A" w14:textId="77777777"/>
        </w:tc>
        <w:tc>
          <w:tcPr>
            <w:tcW w:w="1395" w:type="dxa"/>
            <w:gridSpan w:val="3"/>
            <w:shd w:val="clear" w:color="auto" w:fill="0070C0"/>
            <w:tcMar/>
          </w:tcPr>
          <w:p w:rsidR="0A5C988C" w:rsidP="73765CD1" w:rsidRDefault="48D6FBC3" w14:paraId="7FF57C6D" w14:textId="2A55A9F2">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1200" w:type="dxa"/>
            <w:gridSpan w:val="2"/>
            <w:shd w:val="clear" w:color="auto" w:fill="E7E6E6" w:themeFill="background2"/>
            <w:tcMar/>
          </w:tcPr>
          <w:p w:rsidR="0A5C988C" w:rsidP="73765CD1" w:rsidRDefault="48D6FBC3" w14:paraId="48DB5DEE" w14:textId="6E43B03A">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1770" w:type="dxa"/>
            <w:gridSpan w:val="4"/>
            <w:shd w:val="clear" w:color="auto" w:fill="E7E6E6" w:themeFill="background2"/>
            <w:tcMar/>
          </w:tcPr>
          <w:p w:rsidR="0A5C988C" w:rsidP="73765CD1" w:rsidRDefault="73765CD1" w14:paraId="626E29D2" w14:textId="2F18FBA4">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3075" w:type="dxa"/>
            <w:gridSpan w:val="3"/>
            <w:vMerge/>
            <w:tcMar/>
          </w:tcPr>
          <w:p w:rsidR="00D574B5" w:rsidRDefault="00D574B5" w14:paraId="5C65C161" w14:textId="77777777"/>
        </w:tc>
      </w:tr>
      <w:tr w:rsidR="7454F0C4" w:rsidTr="4558C40C" w14:paraId="4891A98E" w14:textId="77777777">
        <w:trPr>
          <w:gridAfter w:val="1"/>
          <w:wAfter w:w="15" w:type="dxa"/>
          <w:trHeight w:val="495"/>
        </w:trPr>
        <w:tc>
          <w:tcPr>
            <w:tcW w:w="14520" w:type="dxa"/>
            <w:gridSpan w:val="18"/>
            <w:shd w:val="clear" w:color="auto" w:fill="A8D08D" w:themeFill="accent6" w:themeFillTint="99"/>
            <w:tcMar/>
          </w:tcPr>
          <w:p w:rsidR="0A5C988C" w:rsidP="73765CD1" w:rsidRDefault="48D6FBC3" w14:paraId="34D39CD9" w14:textId="4AD0220F">
            <w:pPr>
              <w:spacing w:before="120" w:after="120"/>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XI. Overall Evaluation of the APR Self Study</w:t>
            </w:r>
          </w:p>
        </w:tc>
      </w:tr>
      <w:tr w:rsidR="7454F0C4" w:rsidTr="4558C40C" w14:paraId="3E7E3C39" w14:textId="77777777">
        <w:trPr>
          <w:gridAfter w:val="1"/>
          <w:wAfter w:w="15" w:type="dxa"/>
          <w:trHeight w:val="540"/>
        </w:trPr>
        <w:tc>
          <w:tcPr>
            <w:tcW w:w="6915" w:type="dxa"/>
            <w:gridSpan w:val="6"/>
            <w:shd w:val="clear" w:color="auto" w:fill="3B3838" w:themeFill="background2" w:themeFillShade="40"/>
            <w:tcMar/>
          </w:tcPr>
          <w:p w:rsidR="0A5C988C" w:rsidP="73765CD1" w:rsidRDefault="48D6FBC3" w14:paraId="6508C3A9" w14:textId="3E3C23FD">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 Are key findings that arose from the analysis and review process clearly presented?</w:t>
            </w:r>
          </w:p>
          <w:p w:rsidR="0A5C988C" w:rsidP="73765CD1" w:rsidRDefault="0A5C988C" w14:paraId="4A78174A" w14:textId="25753D3C">
            <w:pPr>
              <w:spacing w:before="120" w:after="120"/>
              <w:rPr>
                <w:rFonts w:ascii="Times New Roman" w:hAnsi="Times New Roman" w:eastAsia="Times New Roman" w:cs="Times New Roman"/>
                <w:b/>
                <w:bCs/>
                <w:color w:val="FFFFFF" w:themeColor="background1"/>
              </w:rPr>
            </w:pPr>
          </w:p>
        </w:tc>
        <w:tc>
          <w:tcPr>
            <w:tcW w:w="7605" w:type="dxa"/>
            <w:gridSpan w:val="12"/>
            <w:vMerge w:val="restart"/>
            <w:shd w:val="clear" w:color="auto" w:fill="E7E6E6" w:themeFill="background2"/>
            <w:tcMar/>
          </w:tcPr>
          <w:p w:rsidR="3F2909DF" w:rsidP="73765CD1" w:rsidRDefault="5A531E7B" w14:paraId="132B9352" w14:textId="0F7FCBE4">
            <w:pPr>
              <w:spacing w:before="120" w:after="120" w:line="259" w:lineRule="auto"/>
              <w:rPr>
                <w:rFonts w:ascii="Times New Roman" w:hAnsi="Times New Roman" w:eastAsia="Times New Roman" w:cs="Times New Roman"/>
                <w:b w:val="1"/>
                <w:bCs w:val="1"/>
                <w:color w:val="000000" w:themeColor="text1"/>
                <w:sz w:val="24"/>
                <w:szCs w:val="24"/>
              </w:rPr>
            </w:pPr>
            <w:r w:rsidRPr="76985712" w:rsidR="5A531E7B">
              <w:rPr>
                <w:rFonts w:ascii="Times New Roman" w:hAnsi="Times New Roman" w:eastAsia="Times New Roman" w:cs="Times New Roman"/>
                <w:b w:val="1"/>
                <w:bCs w:val="1"/>
                <w:color w:val="000000" w:themeColor="text1" w:themeTint="FF" w:themeShade="FF"/>
                <w:sz w:val="24"/>
                <w:szCs w:val="24"/>
              </w:rPr>
              <w:t>Peer Review Feedback:</w:t>
            </w:r>
          </w:p>
          <w:p w:rsidR="360ED1C7" w:rsidP="76985712" w:rsidRDefault="360ED1C7" w14:paraId="0453C219" w14:textId="63E3706F">
            <w:pPr>
              <w:spacing w:before="120" w:beforeAutospacing="off" w:after="120" w:afterAutospacing="off" w:line="259" w:lineRule="auto"/>
            </w:pPr>
            <w:r w:rsidRPr="76985712" w:rsidR="360ED1C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The Fine Arts AA did an exemplary job on this self-study. All areas on the self-study were well addressed and reflection and analysis was done to complete it.  </w:t>
            </w:r>
            <w:r w:rsidRPr="76985712" w:rsidR="360ED1C7">
              <w:rPr>
                <w:rFonts w:ascii="Times New Roman" w:hAnsi="Times New Roman" w:eastAsia="Times New Roman" w:cs="Times New Roman"/>
                <w:noProof w:val="0"/>
                <w:sz w:val="24"/>
                <w:szCs w:val="24"/>
                <w:lang w:val="en-US"/>
              </w:rPr>
              <w:t xml:space="preserve"> </w:t>
            </w:r>
          </w:p>
          <w:p w:rsidR="76985712" w:rsidP="76985712" w:rsidRDefault="76985712" w14:paraId="79B15C55" w14:textId="6A587612">
            <w:pPr>
              <w:pStyle w:val="Normal"/>
              <w:spacing w:before="120" w:after="120" w:line="259" w:lineRule="auto"/>
              <w:rPr>
                <w:rFonts w:ascii="Times New Roman" w:hAnsi="Times New Roman" w:eastAsia="Times New Roman" w:cs="Times New Roman"/>
                <w:b w:val="1"/>
                <w:bCs w:val="1"/>
                <w:color w:val="000000" w:themeColor="text1" w:themeTint="FF" w:themeShade="FF"/>
                <w:sz w:val="24"/>
                <w:szCs w:val="24"/>
              </w:rPr>
            </w:pPr>
          </w:p>
          <w:p w:rsidR="7454F0C4" w:rsidP="73765CD1" w:rsidRDefault="7454F0C4" w14:paraId="1CE270DA" w14:textId="313F1674">
            <w:pPr>
              <w:spacing w:before="120" w:after="120"/>
              <w:rPr>
                <w:rFonts w:ascii="Times New Roman" w:hAnsi="Times New Roman" w:eastAsia="Times New Roman" w:cs="Times New Roman"/>
                <w:color w:val="000000" w:themeColor="text1"/>
                <w:sz w:val="24"/>
                <w:szCs w:val="24"/>
              </w:rPr>
            </w:pPr>
          </w:p>
          <w:p w:rsidR="7454F0C4" w:rsidP="73765CD1" w:rsidRDefault="7454F0C4" w14:paraId="7F3CFDDF" w14:textId="5346E5B9">
            <w:pPr>
              <w:spacing w:before="120" w:after="120"/>
              <w:rPr>
                <w:rFonts w:ascii="Times New Roman" w:hAnsi="Times New Roman" w:eastAsia="Times New Roman" w:cs="Times New Roman"/>
                <w:b/>
                <w:bCs/>
                <w:color w:val="000000" w:themeColor="text1"/>
                <w:sz w:val="24"/>
                <w:szCs w:val="24"/>
              </w:rPr>
            </w:pPr>
          </w:p>
          <w:p w:rsidR="7454F0C4" w:rsidP="73765CD1" w:rsidRDefault="7454F0C4" w14:paraId="77AD538D" w14:textId="3E3F256C">
            <w:pPr>
              <w:spacing w:before="120" w:after="120"/>
              <w:rPr>
                <w:rFonts w:ascii="Times New Roman" w:hAnsi="Times New Roman" w:eastAsia="Times New Roman" w:cs="Times New Roman"/>
                <w:color w:val="000000" w:themeColor="text1"/>
                <w:sz w:val="24"/>
                <w:szCs w:val="24"/>
              </w:rPr>
            </w:pPr>
          </w:p>
        </w:tc>
      </w:tr>
      <w:tr w:rsidR="7454F0C4" w:rsidTr="4558C40C" w14:paraId="15A486F8" w14:textId="77777777">
        <w:trPr>
          <w:gridAfter w:val="1"/>
          <w:wAfter w:w="15" w:type="dxa"/>
          <w:trHeight w:val="780"/>
        </w:trPr>
        <w:tc>
          <w:tcPr>
            <w:tcW w:w="2040" w:type="dxa"/>
            <w:shd w:val="clear" w:color="auto" w:fill="0070C0"/>
            <w:tcMar/>
          </w:tcPr>
          <w:p w:rsidR="0A5C988C" w:rsidP="73765CD1" w:rsidRDefault="48D6FBC3" w14:paraId="17E98202" w14:textId="3296F4B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tc>
        <w:tc>
          <w:tcPr>
            <w:tcW w:w="2190" w:type="dxa"/>
            <w:gridSpan w:val="3"/>
            <w:shd w:val="clear" w:color="auto" w:fill="E7E6E6" w:themeFill="background2"/>
            <w:tcMar/>
          </w:tcPr>
          <w:p w:rsidR="0A5C988C" w:rsidP="73765CD1" w:rsidRDefault="48D6FBC3" w14:paraId="2A9E2D82" w14:textId="4905CFD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tc>
        <w:tc>
          <w:tcPr>
            <w:tcW w:w="2685" w:type="dxa"/>
            <w:gridSpan w:val="2"/>
            <w:shd w:val="clear" w:color="auto" w:fill="E7E6E6" w:themeFill="background2"/>
            <w:tcMar/>
          </w:tcPr>
          <w:p w:rsidR="0A5C988C" w:rsidP="73765CD1" w:rsidRDefault="73765CD1" w14:paraId="1DD9D8E9" w14:textId="0FC17148">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7605" w:type="dxa"/>
            <w:gridSpan w:val="12"/>
            <w:vMerge/>
            <w:tcMar/>
          </w:tcPr>
          <w:p w:rsidR="00D574B5" w:rsidRDefault="00D574B5" w14:paraId="28BB9241" w14:textId="77777777"/>
        </w:tc>
      </w:tr>
      <w:tr w:rsidR="7454F0C4" w:rsidTr="4558C40C" w14:paraId="1DE96B9A" w14:textId="77777777">
        <w:trPr>
          <w:gridAfter w:val="1"/>
          <w:wAfter w:w="15" w:type="dxa"/>
          <w:trHeight w:val="840"/>
        </w:trPr>
        <w:tc>
          <w:tcPr>
            <w:tcW w:w="6915" w:type="dxa"/>
            <w:gridSpan w:val="6"/>
            <w:shd w:val="clear" w:color="auto" w:fill="3B3838" w:themeFill="background2" w:themeFillShade="40"/>
            <w:tcMar/>
          </w:tcPr>
          <w:p w:rsidR="0A5C988C" w:rsidP="73765CD1" w:rsidRDefault="48D6FBC3" w14:paraId="7115B269" w14:textId="4CB7B423">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Does the review provide a clear direction and vision for the program moving forward?</w:t>
            </w:r>
          </w:p>
        </w:tc>
        <w:tc>
          <w:tcPr>
            <w:tcW w:w="7605" w:type="dxa"/>
            <w:gridSpan w:val="12"/>
            <w:vMerge w:val="restart"/>
            <w:shd w:val="clear" w:color="auto" w:fill="E7E6E6" w:themeFill="background2"/>
            <w:tcMar/>
          </w:tcPr>
          <w:p w:rsidR="7454F0C4" w:rsidP="76985712" w:rsidRDefault="7454F0C4" w14:paraId="161987A1" w14:textId="432BEA3A">
            <w:pPr>
              <w:spacing w:before="120" w:beforeAutospacing="off" w:after="120" w:afterAutospacing="off" w:line="259" w:lineRule="auto"/>
            </w:pPr>
            <w:r w:rsidRPr="76985712" w:rsidR="32D46A08">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The self-study writer has a clear vision for how to improve and grow the program. </w:t>
            </w:r>
            <w:r w:rsidRPr="76985712" w:rsidR="32D46A08">
              <w:rPr>
                <w:rFonts w:ascii="Times New Roman" w:hAnsi="Times New Roman" w:eastAsia="Times New Roman" w:cs="Times New Roman"/>
                <w:noProof w:val="0"/>
                <w:sz w:val="24"/>
                <w:szCs w:val="24"/>
                <w:lang w:val="en-US"/>
              </w:rPr>
              <w:t xml:space="preserve"> </w:t>
            </w:r>
          </w:p>
          <w:p w:rsidR="7454F0C4" w:rsidP="76985712" w:rsidRDefault="7454F0C4" w14:paraId="5C94796A" w14:textId="4FA8818C">
            <w:pPr>
              <w:pStyle w:val="Normal"/>
              <w:spacing w:before="120" w:after="120"/>
              <w:rPr>
                <w:rFonts w:ascii="Times New Roman" w:hAnsi="Times New Roman" w:eastAsia="Times New Roman" w:cs="Times New Roman"/>
                <w:b w:val="1"/>
                <w:bCs w:val="1"/>
                <w:color w:val="000000" w:themeColor="text1"/>
                <w:sz w:val="24"/>
                <w:szCs w:val="24"/>
              </w:rPr>
            </w:pPr>
          </w:p>
        </w:tc>
      </w:tr>
      <w:tr w:rsidR="7454F0C4" w:rsidTr="4558C40C" w14:paraId="065003FD" w14:textId="77777777">
        <w:trPr>
          <w:gridAfter w:val="1"/>
          <w:wAfter w:w="15" w:type="dxa"/>
        </w:trPr>
        <w:tc>
          <w:tcPr>
            <w:tcW w:w="2040" w:type="dxa"/>
            <w:shd w:val="clear" w:color="auto" w:fill="0070C0"/>
            <w:tcMar/>
          </w:tcPr>
          <w:p w:rsidR="0A5C988C" w:rsidP="73765CD1" w:rsidRDefault="48D6FBC3" w14:paraId="32C3B091" w14:textId="736545CC">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 xml:space="preserve">Exemplary 3 </w:t>
            </w:r>
          </w:p>
          <w:p w:rsidR="7454F0C4" w:rsidP="73765CD1" w:rsidRDefault="7454F0C4" w14:paraId="2F782329" w14:textId="7158C5A0">
            <w:pPr>
              <w:spacing w:before="120" w:after="120"/>
              <w:rPr>
                <w:rFonts w:ascii="Times New Roman" w:hAnsi="Times New Roman" w:eastAsia="Times New Roman" w:cs="Times New Roman"/>
                <w:color w:val="000000" w:themeColor="text1"/>
              </w:rPr>
            </w:pPr>
          </w:p>
        </w:tc>
        <w:tc>
          <w:tcPr>
            <w:tcW w:w="2190" w:type="dxa"/>
            <w:gridSpan w:val="3"/>
            <w:shd w:val="clear" w:color="auto" w:fill="E7E6E6" w:themeFill="background2"/>
            <w:tcMar/>
          </w:tcPr>
          <w:p w:rsidR="0A5C988C" w:rsidP="73765CD1" w:rsidRDefault="48D6FBC3" w14:paraId="532ACC95" w14:textId="12642A9E">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6825889B" w14:textId="7088FCF0">
            <w:pPr>
              <w:spacing w:before="120" w:after="120"/>
              <w:rPr>
                <w:rFonts w:ascii="Times New Roman" w:hAnsi="Times New Roman" w:eastAsia="Times New Roman" w:cs="Times New Roman"/>
                <w:color w:val="000000" w:themeColor="text1"/>
              </w:rPr>
            </w:pPr>
          </w:p>
        </w:tc>
        <w:tc>
          <w:tcPr>
            <w:tcW w:w="2685" w:type="dxa"/>
            <w:gridSpan w:val="2"/>
            <w:shd w:val="clear" w:color="auto" w:fill="E7E6E6" w:themeFill="background2"/>
            <w:tcMar/>
          </w:tcPr>
          <w:p w:rsidR="0A5C988C" w:rsidP="73765CD1" w:rsidRDefault="73765CD1" w14:paraId="24022B2A" w14:textId="7E2CF390">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p w:rsidR="0A5C988C" w:rsidP="73765CD1" w:rsidRDefault="0A5C988C" w14:paraId="1EE566B6" w14:textId="1221A58C">
            <w:pPr>
              <w:spacing w:before="120" w:after="120"/>
              <w:jc w:val="center"/>
              <w:rPr>
                <w:rFonts w:ascii="Times New Roman" w:hAnsi="Times New Roman" w:eastAsia="Times New Roman" w:cs="Times New Roman"/>
                <w:color w:val="000000" w:themeColor="text1"/>
              </w:rPr>
            </w:pPr>
          </w:p>
        </w:tc>
        <w:tc>
          <w:tcPr>
            <w:tcW w:w="7605" w:type="dxa"/>
            <w:gridSpan w:val="12"/>
            <w:vMerge/>
            <w:tcMar/>
          </w:tcPr>
          <w:p w:rsidR="00D574B5" w:rsidRDefault="00D574B5" w14:paraId="183BF62E" w14:textId="77777777"/>
        </w:tc>
      </w:tr>
      <w:tr w:rsidR="7454F0C4" w:rsidTr="4558C40C" w14:paraId="3E294962" w14:textId="77777777">
        <w:trPr>
          <w:gridAfter w:val="1"/>
          <w:wAfter w:w="15" w:type="dxa"/>
        </w:trPr>
        <w:tc>
          <w:tcPr>
            <w:tcW w:w="6915" w:type="dxa"/>
            <w:gridSpan w:val="6"/>
            <w:shd w:val="clear" w:color="auto" w:fill="3B3838" w:themeFill="background2" w:themeFillShade="40"/>
            <w:tcMar/>
          </w:tcPr>
          <w:p w:rsidR="0A5C988C" w:rsidP="73765CD1" w:rsidRDefault="48D6FBC3" w14:paraId="15A2B1D7" w14:textId="021A145A">
            <w:pPr>
              <w:spacing w:before="120" w:after="120"/>
              <w:rPr>
                <w:rFonts w:ascii="Times New Roman" w:hAnsi="Times New Roman" w:eastAsia="Times New Roman" w:cs="Times New Roman"/>
                <w:b/>
                <w:bCs/>
                <w:color w:val="FFFFFF" w:themeColor="background1"/>
              </w:rPr>
            </w:pPr>
            <w:r w:rsidRPr="73765CD1">
              <w:rPr>
                <w:rFonts w:ascii="Times New Roman" w:hAnsi="Times New Roman" w:eastAsia="Times New Roman" w:cs="Times New Roman"/>
                <w:b/>
                <w:bCs/>
                <w:color w:val="FFFFFF" w:themeColor="background1"/>
              </w:rPr>
              <w:t xml:space="preserve">Does the review present specific strategies and recommendations for moving the program forward? </w:t>
            </w:r>
          </w:p>
          <w:p w:rsidR="0A5C988C" w:rsidP="73765CD1" w:rsidRDefault="0A5C988C" w14:paraId="34B2DA4D" w14:textId="4A018070">
            <w:pPr>
              <w:spacing w:before="120" w:after="120"/>
              <w:rPr>
                <w:rFonts w:ascii="Times New Roman" w:hAnsi="Times New Roman" w:eastAsia="Times New Roman" w:cs="Times New Roman"/>
                <w:b/>
                <w:bCs/>
                <w:color w:val="FFFFFF" w:themeColor="background1"/>
              </w:rPr>
            </w:pPr>
          </w:p>
        </w:tc>
        <w:tc>
          <w:tcPr>
            <w:tcW w:w="7605" w:type="dxa"/>
            <w:gridSpan w:val="12"/>
            <w:vMerge w:val="restart"/>
            <w:shd w:val="clear" w:color="auto" w:fill="E7E6E6" w:themeFill="background2"/>
            <w:tcMar/>
          </w:tcPr>
          <w:p w:rsidR="7454F0C4" w:rsidP="76985712" w:rsidRDefault="7454F0C4" w14:paraId="54E2E59F" w14:textId="5A88171D">
            <w:pPr>
              <w:spacing w:before="120" w:beforeAutospacing="off" w:after="120" w:afterAutospacing="off" w:line="259" w:lineRule="auto"/>
            </w:pPr>
            <w:r w:rsidRPr="76985712" w:rsidR="1226DCA1">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8 clear next steps were identified. </w:t>
            </w:r>
            <w:r w:rsidRPr="76985712" w:rsidR="1226DCA1">
              <w:rPr>
                <w:rFonts w:ascii="Times New Roman" w:hAnsi="Times New Roman" w:eastAsia="Times New Roman" w:cs="Times New Roman"/>
                <w:noProof w:val="0"/>
                <w:sz w:val="24"/>
                <w:szCs w:val="24"/>
                <w:lang w:val="en-US"/>
              </w:rPr>
              <w:t xml:space="preserve"> </w:t>
            </w:r>
          </w:p>
          <w:p w:rsidR="7454F0C4" w:rsidP="76985712" w:rsidRDefault="7454F0C4" w14:paraId="3244647D" w14:textId="66F394CC">
            <w:pPr>
              <w:pStyle w:val="Normal"/>
              <w:spacing w:before="120" w:after="120"/>
              <w:rPr>
                <w:rFonts w:ascii="Times New Roman" w:hAnsi="Times New Roman" w:eastAsia="Times New Roman" w:cs="Times New Roman"/>
                <w:b w:val="1"/>
                <w:bCs w:val="1"/>
                <w:color w:val="000000" w:themeColor="text1"/>
                <w:sz w:val="24"/>
                <w:szCs w:val="24"/>
              </w:rPr>
            </w:pPr>
          </w:p>
        </w:tc>
      </w:tr>
      <w:tr w:rsidR="7454F0C4" w:rsidTr="4558C40C" w14:paraId="39224D1C" w14:textId="77777777">
        <w:trPr>
          <w:gridAfter w:val="1"/>
          <w:wAfter w:w="15" w:type="dxa"/>
          <w:trHeight w:val="690"/>
        </w:trPr>
        <w:tc>
          <w:tcPr>
            <w:tcW w:w="2040" w:type="dxa"/>
            <w:shd w:val="clear" w:color="auto" w:fill="0070C0"/>
            <w:tcMar/>
          </w:tcPr>
          <w:p w:rsidR="0A5C988C" w:rsidP="73765CD1" w:rsidRDefault="48D6FBC3" w14:paraId="6C6A94D7" w14:textId="0E889B81">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Exemplary 3</w:t>
            </w:r>
          </w:p>
          <w:p w:rsidR="7454F0C4" w:rsidP="73765CD1" w:rsidRDefault="7454F0C4" w14:paraId="4961BBDE" w14:textId="4E65AE72">
            <w:pPr>
              <w:spacing w:before="120" w:after="120"/>
              <w:rPr>
                <w:rFonts w:ascii="Times New Roman" w:hAnsi="Times New Roman" w:eastAsia="Times New Roman" w:cs="Times New Roman"/>
                <w:color w:val="000000" w:themeColor="text1"/>
              </w:rPr>
            </w:pPr>
          </w:p>
        </w:tc>
        <w:tc>
          <w:tcPr>
            <w:tcW w:w="2190" w:type="dxa"/>
            <w:gridSpan w:val="3"/>
            <w:shd w:val="clear" w:color="auto" w:fill="E7E6E6" w:themeFill="background2"/>
            <w:tcMar/>
          </w:tcPr>
          <w:p w:rsidR="0A5C988C" w:rsidP="73765CD1" w:rsidRDefault="48D6FBC3" w14:paraId="7A4B7691" w14:textId="2CAA9985">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Adequate 2</w:t>
            </w:r>
          </w:p>
          <w:p w:rsidR="7454F0C4" w:rsidP="73765CD1" w:rsidRDefault="7454F0C4" w14:paraId="6437FD11" w14:textId="68C39AA7">
            <w:pPr>
              <w:spacing w:before="120" w:after="120"/>
              <w:rPr>
                <w:rFonts w:ascii="Times New Roman" w:hAnsi="Times New Roman" w:eastAsia="Times New Roman" w:cs="Times New Roman"/>
                <w:color w:val="000000" w:themeColor="text1"/>
              </w:rPr>
            </w:pPr>
          </w:p>
        </w:tc>
        <w:tc>
          <w:tcPr>
            <w:tcW w:w="2685" w:type="dxa"/>
            <w:gridSpan w:val="2"/>
            <w:shd w:val="clear" w:color="auto" w:fill="E7E6E6" w:themeFill="background2"/>
            <w:tcMar/>
          </w:tcPr>
          <w:p w:rsidR="0A5C988C" w:rsidP="73765CD1" w:rsidRDefault="73765CD1" w14:paraId="78AD812D" w14:textId="6A7C3B8B">
            <w:pPr>
              <w:spacing w:before="120" w:after="120"/>
              <w:jc w:val="center"/>
              <w:rPr>
                <w:rFonts w:ascii="Calibri" w:hAnsi="Calibri" w:eastAsia="Calibri" w:cs="Calibri"/>
              </w:rPr>
            </w:pPr>
            <w:r w:rsidRPr="73765CD1">
              <w:rPr>
                <w:rFonts w:ascii="Times New Roman" w:hAnsi="Times New Roman" w:eastAsia="Times New Roman" w:cs="Times New Roman"/>
                <w:color w:val="000000" w:themeColor="text1"/>
              </w:rPr>
              <w:t>Opportunity for Improvement</w:t>
            </w:r>
            <w:r w:rsidRPr="73765CD1" w:rsidR="62C74C23">
              <w:rPr>
                <w:rFonts w:ascii="Times New Roman" w:hAnsi="Times New Roman" w:eastAsia="Times New Roman" w:cs="Times New Roman"/>
                <w:color w:val="000000" w:themeColor="text1"/>
              </w:rPr>
              <w:t xml:space="preserve"> 1</w:t>
            </w:r>
          </w:p>
        </w:tc>
        <w:tc>
          <w:tcPr>
            <w:tcW w:w="7605" w:type="dxa"/>
            <w:gridSpan w:val="12"/>
            <w:vMerge/>
            <w:tcMar/>
          </w:tcPr>
          <w:p w:rsidR="00D574B5" w:rsidRDefault="00D574B5" w14:paraId="0A7DDC68" w14:textId="77777777"/>
        </w:tc>
      </w:tr>
      <w:tr w:rsidR="7454F0C4" w:rsidTr="4558C40C" w14:paraId="0ED55010" w14:textId="77777777">
        <w:trPr>
          <w:gridAfter w:val="1"/>
          <w:wAfter w:w="15" w:type="dxa"/>
          <w:trHeight w:val="495"/>
        </w:trPr>
        <w:tc>
          <w:tcPr>
            <w:tcW w:w="14520" w:type="dxa"/>
            <w:gridSpan w:val="18"/>
            <w:shd w:val="clear" w:color="auto" w:fill="A8D08D" w:themeFill="accent6" w:themeFillTint="99"/>
            <w:tcMar/>
          </w:tcPr>
          <w:p w:rsidR="6177DDEB" w:rsidP="73765CD1" w:rsidRDefault="72E18AF8" w14:paraId="47D8E6D1" w14:textId="1E7F5637">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Scoring Rubric</w:t>
            </w:r>
          </w:p>
          <w:p w:rsidR="608251F3" w:rsidP="73765CD1" w:rsidRDefault="5796C173" w14:paraId="29D76F24" w14:textId="2A3DF278">
            <w:pPr>
              <w:spacing w:before="120" w:after="120" w:line="259" w:lineRule="auto"/>
              <w:rPr>
                <w:rFonts w:ascii="Times New Roman" w:hAnsi="Times New Roman" w:eastAsia="Times New Roman" w:cs="Times New Roman"/>
                <w:b/>
                <w:bCs/>
                <w:sz w:val="24"/>
                <w:szCs w:val="24"/>
              </w:rPr>
            </w:pPr>
            <w:r w:rsidRPr="73765CD1">
              <w:rPr>
                <w:rFonts w:ascii="Times New Roman" w:hAnsi="Times New Roman" w:eastAsia="Times New Roman" w:cs="Times New Roman"/>
                <w:b/>
                <w:bCs/>
                <w:color w:val="000000" w:themeColor="text1"/>
                <w:sz w:val="24"/>
                <w:szCs w:val="24"/>
              </w:rPr>
              <w:t>If all sections were applicable:</w:t>
            </w:r>
          </w:p>
        </w:tc>
      </w:tr>
      <w:tr w:rsidR="7454F0C4" w:rsidTr="4558C40C" w14:paraId="76D5E6EC" w14:textId="77777777">
        <w:trPr>
          <w:gridAfter w:val="1"/>
          <w:wAfter w:w="15" w:type="dxa"/>
          <w:trHeight w:val="555"/>
        </w:trPr>
        <w:tc>
          <w:tcPr>
            <w:tcW w:w="4125" w:type="dxa"/>
            <w:gridSpan w:val="3"/>
            <w:shd w:val="clear" w:color="auto" w:fill="0070C0"/>
            <w:tcMar/>
          </w:tcPr>
          <w:p w:rsidR="346CFC8C" w:rsidP="73765CD1" w:rsidRDefault="154CCA85" w14:paraId="40F96906" w14:textId="1CB04EA6">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b/>
                <w:bCs/>
                <w:color w:val="000000" w:themeColor="text1"/>
              </w:rPr>
              <w:t>Exemplary 99 - 84 (85% and above)</w:t>
            </w:r>
            <w:r w:rsidR="346CFC8C">
              <w:br/>
            </w:r>
            <w:r w:rsidRPr="73765CD1" w:rsidR="24353603">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0958D600" w14:textId="34FE4993">
            <w:pPr>
              <w:spacing w:before="120" w:after="120"/>
              <w:rPr>
                <w:rFonts w:ascii="Times New Roman" w:hAnsi="Times New Roman" w:eastAsia="Times New Roman" w:cs="Times New Roman"/>
                <w:color w:val="000000" w:themeColor="text1"/>
              </w:rPr>
            </w:pPr>
          </w:p>
          <w:p w:rsidR="30FDF397" w:rsidP="73765CD1" w:rsidRDefault="0CB430A6" w14:paraId="36A70D5E" w14:textId="35C3D4A6">
            <w:pPr>
              <w:spacing w:before="120" w:after="120"/>
              <w:rPr>
                <w:rFonts w:ascii="Times New Roman" w:hAnsi="Times New Roman" w:eastAsia="Times New Roman" w:cs="Times New Roman"/>
                <w:color w:val="000000" w:themeColor="text1"/>
              </w:rPr>
            </w:pPr>
            <w:r w:rsidRPr="73765CD1">
              <w:rPr>
                <w:rFonts w:ascii="Times New Roman" w:hAnsi="Times New Roman" w:eastAsia="Times New Roman" w:cs="Times New Roman"/>
                <w:color w:val="000000" w:themeColor="text1"/>
              </w:rPr>
              <w:t>The program self-study fully addressed the core criteria in the self-study and review process. It discussed how goals and objectives are linked to the college mission and strategic goals. The program's student learning outcomes, curriculum comparison and assessment results have informed changes in</w:t>
            </w:r>
            <w:r w:rsidRPr="73765CD1" w:rsidR="03A6FF27">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curriculum, pedagogy, and instructional resources. Action Plans for improvement were identified based on the results of the self-study process.</w:t>
            </w:r>
          </w:p>
          <w:p w:rsidR="7454F0C4" w:rsidP="73765CD1" w:rsidRDefault="7454F0C4" w14:paraId="6FABE72A" w14:textId="5B4749F1">
            <w:pPr>
              <w:spacing w:before="120" w:after="120"/>
              <w:rPr>
                <w:rFonts w:ascii="Times New Roman" w:hAnsi="Times New Roman" w:eastAsia="Times New Roman" w:cs="Times New Roman"/>
                <w:color w:val="000000" w:themeColor="text1"/>
              </w:rPr>
            </w:pPr>
          </w:p>
        </w:tc>
        <w:tc>
          <w:tcPr>
            <w:tcW w:w="4155" w:type="dxa"/>
            <w:gridSpan w:val="5"/>
            <w:shd w:val="clear" w:color="auto" w:fill="E7E6E6" w:themeFill="background2"/>
            <w:tcMar/>
          </w:tcPr>
          <w:p w:rsidR="346CFC8C" w:rsidP="73765CD1" w:rsidRDefault="154CCA85" w14:paraId="421D484D" w14:textId="129D2DA5">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Good 83 - 69 (70 – 84%)</w:t>
            </w:r>
          </w:p>
          <w:p w:rsidR="3351F2D9" w:rsidP="73765CD1" w:rsidRDefault="25352A79" w14:paraId="5799150A" w14:textId="257EA1C1">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4F924192" w14:textId="0BBFA6E1">
            <w:pPr>
              <w:spacing w:before="120" w:after="120"/>
              <w:rPr>
                <w:rFonts w:ascii="Times New Roman" w:hAnsi="Times New Roman" w:eastAsia="Times New Roman" w:cs="Times New Roman"/>
                <w:color w:val="000000" w:themeColor="text1"/>
              </w:rPr>
            </w:pPr>
          </w:p>
          <w:p w:rsidR="346CFC8C" w:rsidP="73765CD1" w:rsidRDefault="154CCA85" w14:paraId="6456ACF3" w14:textId="10D49452">
            <w:pPr>
              <w:spacing w:before="120" w:after="120"/>
              <w:rPr>
                <w:rFonts w:ascii="Times New Roman" w:hAnsi="Times New Roman" w:eastAsia="Times New Roman" w:cs="Times New Roman"/>
              </w:rPr>
            </w:pPr>
            <w:r w:rsidRPr="73765CD1">
              <w:rPr>
                <w:rFonts w:ascii="Times New Roman" w:hAnsi="Times New Roman" w:eastAsia="Times New Roman" w:cs="Times New Roman"/>
                <w:color w:val="000000" w:themeColor="text1"/>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assessment were given but specific</w:t>
            </w:r>
            <w:r w:rsidRPr="73765CD1" w:rsidR="7ED40D08">
              <w:rPr>
                <w:rFonts w:ascii="Times New Roman" w:hAnsi="Times New Roman" w:eastAsia="Times New Roman" w:cs="Times New Roman"/>
                <w:color w:val="000000" w:themeColor="text1"/>
              </w:rPr>
              <w:t xml:space="preserve"> </w:t>
            </w:r>
            <w:r w:rsidRPr="73765CD1">
              <w:rPr>
                <w:rFonts w:ascii="Times New Roman" w:hAnsi="Times New Roman" w:eastAsia="Times New Roman" w:cs="Times New Roman"/>
                <w:color w:val="000000" w:themeColor="text1"/>
              </w:rPr>
              <w:t>information on how it would affect pedagogy and instructional resources was not provided.</w:t>
            </w:r>
          </w:p>
          <w:p w:rsidR="346CFC8C" w:rsidP="73765CD1" w:rsidRDefault="346CFC8C" w14:paraId="4168105C" w14:textId="5C11E870">
            <w:pPr>
              <w:spacing w:before="120" w:after="120"/>
              <w:rPr>
                <w:rFonts w:ascii="Times New Roman" w:hAnsi="Times New Roman" w:eastAsia="Times New Roman" w:cs="Times New Roman"/>
                <w:color w:val="000000" w:themeColor="text1"/>
              </w:rPr>
            </w:pPr>
          </w:p>
        </w:tc>
        <w:tc>
          <w:tcPr>
            <w:tcW w:w="3630" w:type="dxa"/>
            <w:gridSpan w:val="9"/>
            <w:shd w:val="clear" w:color="auto" w:fill="E7E6E6" w:themeFill="background2"/>
            <w:tcMar/>
          </w:tcPr>
          <w:p w:rsidR="346CFC8C" w:rsidP="73765CD1" w:rsidRDefault="73765CD1" w14:paraId="3CFF852F" w14:textId="3FED11B6">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Opportunity for Improvement</w:t>
            </w:r>
            <w:r w:rsidRPr="73765CD1" w:rsidR="154CCA85">
              <w:rPr>
                <w:rFonts w:ascii="Times New Roman" w:hAnsi="Times New Roman" w:eastAsia="Times New Roman" w:cs="Times New Roman"/>
                <w:b/>
                <w:bCs/>
                <w:color w:val="000000" w:themeColor="text1"/>
              </w:rPr>
              <w:t xml:space="preserve"> 68 and less (69% and below)</w:t>
            </w:r>
          </w:p>
          <w:p w:rsidR="047A3A84" w:rsidP="73765CD1" w:rsidRDefault="35FD5684" w14:paraId="18575925" w14:textId="5254BA61">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i/>
                <w:iCs/>
                <w:color w:val="000000" w:themeColor="text1"/>
                <w:sz w:val="24"/>
                <w:szCs w:val="24"/>
              </w:rPr>
              <w:t>If all sections were applicable:</w:t>
            </w:r>
          </w:p>
          <w:p w:rsidR="7454F0C4" w:rsidP="73765CD1" w:rsidRDefault="7454F0C4" w14:paraId="481749BF" w14:textId="76B0A66C">
            <w:pPr>
              <w:spacing w:before="120" w:after="120"/>
              <w:rPr>
                <w:rFonts w:ascii="Times New Roman" w:hAnsi="Times New Roman" w:eastAsia="Times New Roman" w:cs="Times New Roman"/>
                <w:color w:val="000000" w:themeColor="text1"/>
              </w:rPr>
            </w:pPr>
          </w:p>
          <w:p w:rsidR="0F8CD048" w:rsidP="73765CD1" w:rsidRDefault="29294DE3" w14:paraId="3049ACE5" w14:textId="6CE66C66">
            <w:pPr>
              <w:spacing w:before="120" w:after="120"/>
              <w:rPr>
                <w:rFonts w:ascii="Times New Roman" w:hAnsi="Times New Roman" w:eastAsia="Times New Roman" w:cs="Times New Roman"/>
              </w:rPr>
            </w:pPr>
            <w:r w:rsidRPr="2053EEB7">
              <w:rPr>
                <w:rFonts w:ascii="Times New Roman" w:hAnsi="Times New Roman" w:eastAsia="Times New Roman" w:cs="Times New Roman"/>
                <w:color w:val="000000" w:themeColor="text1"/>
              </w:rPr>
              <w:t xml:space="preserve">Not all the core criteria were addressed and there was information and statistics missing in many of the </w:t>
            </w:r>
            <w:r w:rsidRPr="2053EEB7" w:rsidR="551A068B">
              <w:rPr>
                <w:rFonts w:ascii="Times New Roman" w:hAnsi="Times New Roman" w:eastAsia="Times New Roman" w:cs="Times New Roman"/>
                <w:color w:val="000000" w:themeColor="text1"/>
              </w:rPr>
              <w:t>self-study</w:t>
            </w:r>
            <w:r w:rsidRPr="2053EEB7">
              <w:rPr>
                <w:rFonts w:ascii="Times New Roman" w:hAnsi="Times New Roman" w:eastAsia="Times New Roman" w:cs="Times New Roman"/>
                <w:color w:val="000000" w:themeColor="text1"/>
              </w:rPr>
              <w:t xml:space="preserve"> areas. A reflection of how the self</w:t>
            </w:r>
            <w:r w:rsidRPr="2053EEB7" w:rsidR="262BBDF5">
              <w:rPr>
                <w:rFonts w:ascii="Times New Roman" w:hAnsi="Times New Roman" w:eastAsia="Times New Roman" w:cs="Times New Roman"/>
                <w:color w:val="000000" w:themeColor="text1"/>
              </w:rPr>
              <w:t>-study</w:t>
            </w:r>
            <w:r w:rsidRPr="2053EEB7">
              <w:rPr>
                <w:rFonts w:ascii="Times New Roman" w:hAnsi="Times New Roman" w:eastAsia="Times New Roman" w:cs="Times New Roman"/>
                <w:color w:val="000000" w:themeColor="text1"/>
              </w:rPr>
              <w:t xml:space="preserve"> will lead to an Action Plan for improvement was not provided. </w:t>
            </w:r>
          </w:p>
        </w:tc>
        <w:tc>
          <w:tcPr>
            <w:tcW w:w="2610" w:type="dxa"/>
            <w:shd w:val="clear" w:color="auto" w:fill="E7E6E6" w:themeFill="background2"/>
            <w:tcMar/>
          </w:tcPr>
          <w:p w:rsidR="02982B47" w:rsidP="76985712" w:rsidRDefault="4FE0DD38" w14:paraId="31C38A4C" w14:textId="52E0A620">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76985712" w:rsidR="4FE0DD38">
              <w:rPr>
                <w:rFonts w:ascii="Times New Roman" w:hAnsi="Times New Roman" w:eastAsia="Times New Roman" w:cs="Times New Roman"/>
                <w:b w:val="1"/>
                <w:bCs w:val="1"/>
                <w:color w:val="000000" w:themeColor="text1" w:themeTint="FF" w:themeShade="FF"/>
                <w:sz w:val="24"/>
                <w:szCs w:val="24"/>
              </w:rPr>
              <w:t xml:space="preserve">Peer Review </w:t>
            </w:r>
            <w:r>
              <w:br/>
            </w:r>
            <w:r w:rsidRPr="76985712" w:rsidR="4FE0DD38">
              <w:rPr>
                <w:rFonts w:ascii="Times New Roman" w:hAnsi="Times New Roman" w:eastAsia="Times New Roman" w:cs="Times New Roman"/>
                <w:b w:val="1"/>
                <w:bCs w:val="1"/>
                <w:color w:val="000000" w:themeColor="text1" w:themeTint="FF" w:themeShade="FF"/>
                <w:sz w:val="24"/>
                <w:szCs w:val="24"/>
              </w:rPr>
              <w:t>Feedback:</w:t>
            </w:r>
          </w:p>
          <w:p w:rsidR="02982B47" w:rsidP="76985712" w:rsidRDefault="4FE0DD38" w14:paraId="519FFFE8" w14:textId="4056DF7A">
            <w:pPr>
              <w:pStyle w:val="Normal"/>
              <w:spacing w:before="120" w:after="120" w:line="259" w:lineRule="auto"/>
              <w:rPr>
                <w:rFonts w:ascii="Times New Roman" w:hAnsi="Times New Roman" w:eastAsia="Times New Roman" w:cs="Times New Roman"/>
                <w:b w:val="1"/>
                <w:bCs w:val="1"/>
                <w:color w:val="002060" w:themeColor="text1"/>
                <w:sz w:val="24"/>
                <w:szCs w:val="24"/>
              </w:rPr>
            </w:pPr>
            <w:r w:rsidRPr="76985712" w:rsidR="5D98EE9A">
              <w:rPr>
                <w:rFonts w:ascii="Times New Roman" w:hAnsi="Times New Roman" w:eastAsia="Times New Roman" w:cs="Times New Roman"/>
                <w:b w:val="1"/>
                <w:bCs w:val="1"/>
                <w:color w:val="002060"/>
                <w:sz w:val="24"/>
                <w:szCs w:val="24"/>
              </w:rPr>
              <w:t>The APR Study earned Exemplary due to the comprehensive and reflective</w:t>
            </w:r>
            <w:r w:rsidRPr="76985712" w:rsidR="6EC3199C">
              <w:rPr>
                <w:rFonts w:ascii="Times New Roman" w:hAnsi="Times New Roman" w:eastAsia="Times New Roman" w:cs="Times New Roman"/>
                <w:b w:val="1"/>
                <w:bCs w:val="1"/>
                <w:color w:val="002060"/>
                <w:sz w:val="24"/>
                <w:szCs w:val="24"/>
              </w:rPr>
              <w:t xml:space="preserve"> nature of it. </w:t>
            </w:r>
          </w:p>
        </w:tc>
      </w:tr>
      <w:tr w:rsidR="7454F0C4" w:rsidTr="4558C40C" w14:paraId="20C034C2" w14:textId="77777777">
        <w:trPr>
          <w:gridAfter w:val="1"/>
          <w:wAfter w:w="15" w:type="dxa"/>
          <w:trHeight w:val="555"/>
        </w:trPr>
        <w:tc>
          <w:tcPr>
            <w:tcW w:w="14520" w:type="dxa"/>
            <w:gridSpan w:val="18"/>
            <w:shd w:val="clear" w:color="auto" w:fill="A8D08D" w:themeFill="accent6" w:themeFillTint="99"/>
            <w:tcMar/>
          </w:tcPr>
          <w:p w:rsidR="30644A08" w:rsidP="73765CD1" w:rsidRDefault="59DB4456" w14:paraId="5AFD3C56" w14:textId="44840361">
            <w:pPr>
              <w:spacing w:before="120" w:after="120"/>
              <w:rPr>
                <w:rFonts w:ascii="Times New Roman" w:hAnsi="Times New Roman" w:eastAsia="Times New Roman" w:cs="Times New Roman"/>
                <w:b/>
                <w:bCs/>
                <w:color w:val="000000" w:themeColor="text1"/>
              </w:rPr>
            </w:pPr>
            <w:r w:rsidRPr="73765CD1">
              <w:rPr>
                <w:rFonts w:ascii="Times New Roman" w:hAnsi="Times New Roman" w:eastAsia="Times New Roman" w:cs="Times New Roman"/>
                <w:b/>
                <w:bCs/>
                <w:color w:val="000000" w:themeColor="text1"/>
              </w:rPr>
              <w:t>If 2 of the sections were not applicable:</w:t>
            </w:r>
          </w:p>
        </w:tc>
      </w:tr>
      <w:tr w:rsidR="7454F0C4" w:rsidTr="4558C40C" w14:paraId="37484F63" w14:textId="77777777">
        <w:trPr>
          <w:gridAfter w:val="1"/>
          <w:wAfter w:w="15" w:type="dxa"/>
          <w:trHeight w:val="555"/>
        </w:trPr>
        <w:tc>
          <w:tcPr>
            <w:tcW w:w="4125" w:type="dxa"/>
            <w:gridSpan w:val="3"/>
            <w:shd w:val="clear" w:color="auto" w:fill="E7E6E6" w:themeFill="background2"/>
            <w:tcMar/>
          </w:tcPr>
          <w:p w:rsidR="30644A08" w:rsidP="73765CD1" w:rsidRDefault="59DB4456" w14:paraId="31457385" w14:textId="10376B99">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Exemplary 102 – 87 (85% and above) Same criteria as above</w:t>
            </w:r>
          </w:p>
          <w:p w:rsidR="30644A08" w:rsidP="73765CD1" w:rsidRDefault="30644A08" w14:paraId="2B77F4D2" w14:textId="6D1F0673">
            <w:pPr>
              <w:spacing w:before="120" w:after="120"/>
              <w:jc w:val="center"/>
              <w:rPr>
                <w:rFonts w:ascii="Times New Roman" w:hAnsi="Times New Roman" w:eastAsia="Times New Roman" w:cs="Times New Roman"/>
                <w:color w:val="000000" w:themeColor="text1"/>
              </w:rPr>
            </w:pPr>
          </w:p>
        </w:tc>
        <w:tc>
          <w:tcPr>
            <w:tcW w:w="4155" w:type="dxa"/>
            <w:gridSpan w:val="5"/>
            <w:shd w:val="clear" w:color="auto" w:fill="E7E6E6" w:themeFill="background2"/>
            <w:tcMar/>
          </w:tcPr>
          <w:p w:rsidR="30644A08" w:rsidP="73765CD1" w:rsidRDefault="59DB4456" w14:paraId="3E51F9F9" w14:textId="464BD293">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Good 86 - 71 (70 – 85%) Same criteria as above</w:t>
            </w:r>
          </w:p>
        </w:tc>
        <w:tc>
          <w:tcPr>
            <w:tcW w:w="3630" w:type="dxa"/>
            <w:gridSpan w:val="9"/>
            <w:shd w:val="clear" w:color="auto" w:fill="E7E6E6" w:themeFill="background2"/>
            <w:tcMar/>
          </w:tcPr>
          <w:p w:rsidR="30644A08" w:rsidP="73765CD1" w:rsidRDefault="73765CD1" w14:paraId="11AECECC" w14:textId="642BEC14">
            <w:pPr>
              <w:spacing w:before="120" w:after="120"/>
              <w:jc w:val="center"/>
              <w:rPr>
                <w:rFonts w:ascii="Times New Roman" w:hAnsi="Times New Roman" w:eastAsia="Times New Roman" w:cs="Times New Roman"/>
              </w:rPr>
            </w:pPr>
            <w:r w:rsidRPr="73765CD1">
              <w:rPr>
                <w:rFonts w:ascii="Times New Roman" w:hAnsi="Times New Roman" w:eastAsia="Times New Roman" w:cs="Times New Roman"/>
                <w:color w:val="000000" w:themeColor="text1"/>
              </w:rPr>
              <w:t xml:space="preserve">Opportunity for Improvement </w:t>
            </w:r>
            <w:r w:rsidRPr="73765CD1" w:rsidR="59DB4456">
              <w:rPr>
                <w:rFonts w:ascii="Times New Roman" w:hAnsi="Times New Roman" w:eastAsia="Times New Roman" w:cs="Times New Roman"/>
                <w:color w:val="000000" w:themeColor="text1"/>
              </w:rPr>
              <w:t>70 - Below (69% and below) Same criteria as above</w:t>
            </w:r>
          </w:p>
          <w:p w:rsidR="30644A08" w:rsidP="73765CD1" w:rsidRDefault="30644A08" w14:paraId="29456F48" w14:textId="7C6B5F24">
            <w:pPr>
              <w:spacing w:before="120" w:after="120"/>
              <w:jc w:val="center"/>
              <w:rPr>
                <w:rFonts w:ascii="Times New Roman" w:hAnsi="Times New Roman" w:eastAsia="Times New Roman" w:cs="Times New Roman"/>
                <w:color w:val="000000" w:themeColor="text1"/>
              </w:rPr>
            </w:pPr>
          </w:p>
        </w:tc>
        <w:tc>
          <w:tcPr>
            <w:tcW w:w="2610" w:type="dxa"/>
            <w:shd w:val="clear" w:color="auto" w:fill="E7E6E6" w:themeFill="background2"/>
            <w:tcMar/>
          </w:tcPr>
          <w:p w:rsidR="7454F0C4" w:rsidP="73765CD1" w:rsidRDefault="7454F0C4" w14:paraId="57B5FD8F" w14:textId="5BB679CD">
            <w:pPr>
              <w:spacing w:before="120" w:after="120" w:line="259" w:lineRule="auto"/>
              <w:rPr>
                <w:rFonts w:ascii="Times New Roman" w:hAnsi="Times New Roman" w:eastAsia="Times New Roman" w:cs="Times New Roman"/>
                <w:b/>
                <w:bCs/>
                <w:color w:val="000000" w:themeColor="text1"/>
                <w:sz w:val="24"/>
                <w:szCs w:val="24"/>
              </w:rPr>
            </w:pPr>
          </w:p>
        </w:tc>
      </w:tr>
      <w:tr w:rsidR="7454F0C4" w:rsidTr="4558C40C" w14:paraId="521165C6" w14:textId="77777777">
        <w:trPr>
          <w:gridAfter w:val="1"/>
          <w:wAfter w:w="15" w:type="dxa"/>
          <w:trHeight w:val="495"/>
        </w:trPr>
        <w:tc>
          <w:tcPr>
            <w:tcW w:w="14520" w:type="dxa"/>
            <w:gridSpan w:val="18"/>
            <w:shd w:val="clear" w:color="auto" w:fill="A8D08D" w:themeFill="accent6" w:themeFillTint="99"/>
            <w:tcMar/>
          </w:tcPr>
          <w:p w:rsidR="7CC0FBAF" w:rsidP="73765CD1" w:rsidRDefault="5F687FD1" w14:paraId="7BA2871F" w14:textId="516AADF9">
            <w:pPr>
              <w:spacing w:before="120" w:after="120" w:line="259" w:lineRule="auto"/>
              <w:rPr>
                <w:rFonts w:ascii="Times New Roman" w:hAnsi="Times New Roman" w:eastAsia="Times New Roman" w:cs="Times New Roman"/>
                <w:b/>
                <w:bCs/>
                <w:sz w:val="24"/>
                <w:szCs w:val="24"/>
              </w:rPr>
            </w:pPr>
            <w:r w:rsidRPr="73765CD1">
              <w:rPr>
                <w:rFonts w:ascii="Times New Roman" w:hAnsi="Times New Roman" w:eastAsia="Times New Roman" w:cs="Times New Roman"/>
                <w:b/>
                <w:bCs/>
                <w:color w:val="000000" w:themeColor="text1"/>
                <w:sz w:val="24"/>
                <w:szCs w:val="24"/>
              </w:rPr>
              <w:t>Identified Strengths and Recommendation for Program Action Plan:</w:t>
            </w:r>
          </w:p>
        </w:tc>
      </w:tr>
      <w:tr w:rsidR="7454F0C4" w:rsidTr="4558C40C" w14:paraId="3DDDF9B8" w14:textId="77777777">
        <w:trPr>
          <w:gridAfter w:val="1"/>
          <w:wAfter w:w="15" w:type="dxa"/>
          <w:trHeight w:val="555"/>
        </w:trPr>
        <w:tc>
          <w:tcPr>
            <w:tcW w:w="14520" w:type="dxa"/>
            <w:gridSpan w:val="18"/>
            <w:shd w:val="clear" w:color="auto" w:fill="E7E6E6" w:themeFill="background2"/>
            <w:tcMar/>
          </w:tcPr>
          <w:p w:rsidR="0BB8F99B" w:rsidP="2053EEB7" w:rsidRDefault="1138BF9A" w14:paraId="71196F13" w14:textId="44135524">
            <w:pPr>
              <w:spacing w:before="120" w:after="120" w:line="259" w:lineRule="auto"/>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b/>
                <w:bCs/>
                <w:color w:val="000000" w:themeColor="text1"/>
                <w:sz w:val="24"/>
                <w:szCs w:val="24"/>
              </w:rPr>
              <w:t xml:space="preserve">The reviewers noted the strengths of the </w:t>
            </w:r>
            <w:r w:rsidRPr="2053EEB7" w:rsidR="3640B2DD">
              <w:rPr>
                <w:rFonts w:ascii="Times New Roman" w:hAnsi="Times New Roman" w:eastAsia="Times New Roman" w:cs="Times New Roman"/>
                <w:b/>
                <w:bCs/>
                <w:color w:val="000000" w:themeColor="text1"/>
                <w:sz w:val="24"/>
                <w:szCs w:val="24"/>
              </w:rPr>
              <w:t>program and</w:t>
            </w:r>
            <w:r w:rsidRPr="2053EEB7">
              <w:rPr>
                <w:rFonts w:ascii="Times New Roman" w:hAnsi="Times New Roman" w:eastAsia="Times New Roman" w:cs="Times New Roman"/>
                <w:b/>
                <w:bCs/>
                <w:color w:val="000000" w:themeColor="text1"/>
                <w:sz w:val="24"/>
                <w:szCs w:val="24"/>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spacing w:before="120" w:after="120" w:line="259" w:lineRule="auto"/>
              <w:rPr>
                <w:rFonts w:ascii="Times New Roman" w:hAnsi="Times New Roman" w:eastAsia="Times New Roman" w:cs="Times New Roman"/>
                <w:b/>
                <w:bCs/>
                <w:color w:val="000000" w:themeColor="text1"/>
              </w:rPr>
            </w:pPr>
          </w:p>
          <w:p w:rsidR="11832E69" w:rsidP="21613CA4" w:rsidRDefault="2085AE23" w14:paraId="54BDE733" w14:textId="6AB37327">
            <w:pPr>
              <w:spacing w:before="120" w:after="120"/>
              <w:rPr>
                <w:rFonts w:ascii="Times New Roman" w:hAnsi="Times New Roman" w:eastAsia="Times New Roman" w:cs="Times New Roman"/>
                <w:b w:val="1"/>
                <w:bCs w:val="1"/>
                <w:color w:val="000000" w:themeColor="text1"/>
                <w:sz w:val="24"/>
                <w:szCs w:val="24"/>
              </w:rPr>
            </w:pPr>
            <w:r w:rsidRPr="76985712" w:rsidR="2085AE23">
              <w:rPr>
                <w:rFonts w:ascii="Times New Roman" w:hAnsi="Times New Roman" w:eastAsia="Times New Roman" w:cs="Times New Roman"/>
                <w:b w:val="1"/>
                <w:bCs w:val="1"/>
                <w:color w:val="000000" w:themeColor="text1" w:themeTint="FF" w:themeShade="FF"/>
                <w:sz w:val="24"/>
                <w:szCs w:val="24"/>
              </w:rPr>
              <w:t xml:space="preserve">Strengths:   </w:t>
            </w:r>
          </w:p>
          <w:p w:rsidR="7454F0C4" w:rsidP="76985712" w:rsidRDefault="7454F0C4" w14:paraId="4B9630B4" w14:textId="1FC891F3">
            <w:pPr>
              <w:pStyle w:val="ListParagraph"/>
              <w:numPr>
                <w:ilvl w:val="0"/>
                <w:numId w:val="24"/>
              </w:num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7DFE59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Updated Pathways divided the program into two different pathways to help students get the Fine Arts Degree that reflects their area of interest.</w:t>
            </w:r>
          </w:p>
          <w:p w:rsidR="7454F0C4" w:rsidP="76985712" w:rsidRDefault="7454F0C4" w14:paraId="40C7C0F5" w14:textId="206BD47F">
            <w:pPr>
              <w:pStyle w:val="ListParagraph"/>
              <w:numPr>
                <w:ilvl w:val="0"/>
                <w:numId w:val="24"/>
              </w:num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7DFE59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Community involvement such as the Empty Bowls activity to raise money to feed the hungry and the offering of continuing education classes.</w:t>
            </w:r>
          </w:p>
          <w:p w:rsidR="7454F0C4" w:rsidP="76985712" w:rsidRDefault="7454F0C4" w14:paraId="438D578C" w14:textId="3D25F48D">
            <w:pPr>
              <w:pStyle w:val="ListParagraph"/>
              <w:numPr>
                <w:ilvl w:val="0"/>
                <w:numId w:val="24"/>
              </w:num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7DFE59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Growing the program to be available at two campuses and achieving more updated labs. </w:t>
            </w:r>
          </w:p>
          <w:p w:rsidR="7454F0C4" w:rsidP="76985712" w:rsidRDefault="7454F0C4" w14:paraId="4F40FAB4" w14:textId="69863532">
            <w:pPr>
              <w:pStyle w:val="ListParagraph"/>
              <w:numPr>
                <w:ilvl w:val="0"/>
                <w:numId w:val="24"/>
              </w:num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7DFE59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Efforts being made to open a Fine Arts Gallery at SPC</w:t>
            </w:r>
          </w:p>
          <w:p w:rsidR="7454F0C4" w:rsidP="76985712" w:rsidRDefault="7454F0C4" w14:paraId="322974D4" w14:textId="0346BF1D">
            <w:pPr>
              <w:pStyle w:val="ListParagraph"/>
              <w:numPr>
                <w:ilvl w:val="0"/>
                <w:numId w:val="24"/>
              </w:num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7DFE59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Raising enrollment trends.</w:t>
            </w:r>
          </w:p>
          <w:p w:rsidR="7454F0C4" w:rsidP="76985712" w:rsidRDefault="7454F0C4" w14:paraId="01120036" w14:textId="4B701616">
            <w:pPr>
              <w:pStyle w:val="ListParagraph"/>
              <w:numPr>
                <w:ilvl w:val="0"/>
                <w:numId w:val="24"/>
              </w:num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7DFE59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Increased efforts to use assessment to enhance instruction and better evaluate student ability.</w:t>
            </w:r>
          </w:p>
          <w:p w:rsidR="7454F0C4" w:rsidP="76985712" w:rsidRDefault="7454F0C4" w14:paraId="4F1CAAE4" w14:textId="741BC435">
            <w:pPr>
              <w:pStyle w:val="ListParagraph"/>
              <w:numPr>
                <w:ilvl w:val="0"/>
                <w:numId w:val="24"/>
              </w:num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7DFE59D">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Good job identifying the Next Steps for the program.</w:t>
            </w:r>
          </w:p>
          <w:p w:rsidR="11832E69" w:rsidP="21613CA4" w:rsidRDefault="2085AE23" w14:paraId="478BA670" w14:textId="65CB305A">
            <w:pPr>
              <w:spacing w:before="120" w:after="120" w:line="259" w:lineRule="auto"/>
              <w:rPr>
                <w:rFonts w:ascii="Times New Roman" w:hAnsi="Times New Roman" w:eastAsia="Times New Roman" w:cs="Times New Roman"/>
                <w:b w:val="1"/>
                <w:bCs w:val="1"/>
                <w:color w:val="000000" w:themeColor="text1"/>
                <w:sz w:val="24"/>
                <w:szCs w:val="24"/>
              </w:rPr>
            </w:pPr>
            <w:r w:rsidRPr="76985712" w:rsidR="2085AE23">
              <w:rPr>
                <w:rFonts w:ascii="Times New Roman" w:hAnsi="Times New Roman" w:eastAsia="Times New Roman" w:cs="Times New Roman"/>
                <w:b w:val="1"/>
                <w:bCs w:val="1"/>
                <w:color w:val="000000" w:themeColor="text1" w:themeTint="FF" w:themeShade="FF"/>
                <w:sz w:val="24"/>
                <w:szCs w:val="24"/>
              </w:rPr>
              <w:t xml:space="preserve">Action Plan Recommendations: Creation and Construction of a New Arts Center to both aid in enrollment, retention and community involvement in the arts. </w:t>
            </w:r>
          </w:p>
          <w:p w:rsidR="7454F0C4" w:rsidP="76985712" w:rsidRDefault="7454F0C4" w14:paraId="1ED42B0D" w14:textId="0D331806">
            <w:pPr>
              <w:pStyle w:val="ListParagraph"/>
              <w:numPr>
                <w:ilvl w:val="0"/>
                <w:numId w:val="25"/>
              </w:numPr>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2F07C2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Add to the Mission Statement (See suggestions)</w:t>
            </w:r>
          </w:p>
          <w:p w:rsidR="7454F0C4" w:rsidP="76985712" w:rsidRDefault="7454F0C4" w14:paraId="35BC1E58" w14:textId="100350F2">
            <w:pPr>
              <w:pStyle w:val="ListParagraph"/>
              <w:numPr>
                <w:ilvl w:val="0"/>
                <w:numId w:val="25"/>
              </w:numPr>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2F07C2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Add to the Course Description (see recommendations)</w:t>
            </w:r>
          </w:p>
          <w:p w:rsidR="7454F0C4" w:rsidP="76985712" w:rsidRDefault="7454F0C4" w14:paraId="3CFA2B60" w14:textId="4746B30E">
            <w:pPr>
              <w:pStyle w:val="ListParagraph"/>
              <w:numPr>
                <w:ilvl w:val="0"/>
                <w:numId w:val="25"/>
              </w:numPr>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2F07C2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Consider revising the PLOs so that they only reflect Fine Arts instead of both Fine Arts and Music outcomes.</w:t>
            </w:r>
          </w:p>
          <w:p w:rsidR="7454F0C4" w:rsidP="76985712" w:rsidRDefault="7454F0C4" w14:paraId="53E6BECC" w14:textId="0C975EF1">
            <w:pPr>
              <w:pStyle w:val="ListParagraph"/>
              <w:numPr>
                <w:ilvl w:val="0"/>
                <w:numId w:val="25"/>
              </w:numPr>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2F07C2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Continue to pursue the opening of the Art Gallery</w:t>
            </w:r>
          </w:p>
          <w:p w:rsidR="7454F0C4" w:rsidP="76985712" w:rsidRDefault="7454F0C4" w14:paraId="2CE5679D" w14:textId="7CD7170E">
            <w:pPr>
              <w:pStyle w:val="ListParagraph"/>
              <w:numPr>
                <w:ilvl w:val="0"/>
                <w:numId w:val="25"/>
              </w:numPr>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2F07C2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Make a proposal for more space and resources for the program</w:t>
            </w:r>
          </w:p>
          <w:p w:rsidR="7454F0C4" w:rsidP="76985712" w:rsidRDefault="7454F0C4" w14:paraId="33C7B93B" w14:textId="478D8AA7">
            <w:pPr>
              <w:pStyle w:val="ListParagraph"/>
              <w:numPr>
                <w:ilvl w:val="0"/>
                <w:numId w:val="25"/>
              </w:numPr>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1F4E79" w:themeColor="accent5" w:themeTint="FF" w:themeShade="80"/>
                <w:sz w:val="24"/>
                <w:szCs w:val="24"/>
                <w:lang w:val="en-US"/>
              </w:rPr>
            </w:pPr>
            <w:r w:rsidRPr="76985712" w:rsidR="72F07C2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 xml:space="preserve">Create a Fine Arts Advisory Board from the </w:t>
            </w:r>
            <w:r w:rsidRPr="76985712" w:rsidR="72F07C27">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communit</w:t>
            </w:r>
            <w:r w:rsidRPr="76985712" w:rsidR="7AA3DC1E">
              <w:rPr>
                <w:rFonts w:ascii="Times New Roman" w:hAnsi="Times New Roman" w:eastAsia="Times New Roman" w:cs="Times New Roman"/>
                <w:b w:val="1"/>
                <w:bCs w:val="1"/>
                <w:i w:val="0"/>
                <w:iCs w:val="0"/>
                <w:caps w:val="0"/>
                <w:smallCaps w:val="0"/>
                <w:noProof w:val="0"/>
                <w:color w:val="1F4E79" w:themeColor="accent5" w:themeTint="FF" w:themeShade="80"/>
                <w:sz w:val="24"/>
                <w:szCs w:val="24"/>
                <w:lang w:val="en-US"/>
              </w:rPr>
              <w:t>y</w:t>
            </w:r>
          </w:p>
        </w:tc>
      </w:tr>
      <w:tr w:rsidR="7454F0C4" w:rsidTr="4558C40C" w14:paraId="63E32D28" w14:textId="77777777">
        <w:trPr>
          <w:gridAfter w:val="1"/>
          <w:wAfter w:w="15" w:type="dxa"/>
          <w:trHeight w:val="555"/>
        </w:trPr>
        <w:tc>
          <w:tcPr>
            <w:tcW w:w="14520" w:type="dxa"/>
            <w:gridSpan w:val="18"/>
            <w:shd w:val="clear" w:color="auto" w:fill="FFC000" w:themeFill="accent4"/>
            <w:tcMar/>
          </w:tcPr>
          <w:p w:rsidR="49AEDB1D" w:rsidP="73765CD1" w:rsidRDefault="338C3DFD" w14:paraId="6BD12C11" w14:textId="601970A9">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b/>
                <w:bCs/>
                <w:color w:val="000000" w:themeColor="text1"/>
                <w:sz w:val="24"/>
                <w:szCs w:val="24"/>
              </w:rPr>
              <w:t>Academic Review Process Insight Statement</w:t>
            </w:r>
          </w:p>
          <w:p w:rsidR="49AEDB1D" w:rsidP="2053EEB7" w:rsidRDefault="338C3DFD" w14:paraId="491B9A4F" w14:textId="25924B91">
            <w:pPr>
              <w:spacing w:before="120" w:after="120" w:line="259" w:lineRule="auto"/>
              <w:rPr>
                <w:rFonts w:ascii="Times New Roman" w:hAnsi="Times New Roman" w:eastAsia="Times New Roman" w:cs="Times New Roman"/>
                <w:b/>
                <w:bCs/>
                <w:color w:val="000000" w:themeColor="text1"/>
                <w:sz w:val="24"/>
                <w:szCs w:val="24"/>
              </w:rPr>
            </w:pPr>
            <w:r w:rsidRPr="2053EEB7">
              <w:rPr>
                <w:rFonts w:ascii="Times New Roman" w:hAnsi="Times New Roman" w:eastAsia="Times New Roman" w:cs="Times New Roman"/>
                <w:color w:val="000000" w:themeColor="text1"/>
                <w:sz w:val="24"/>
                <w:szCs w:val="24"/>
              </w:rPr>
              <w:t>Take moment to reflect how this process has helped guide the direction of your program.</w:t>
            </w:r>
          </w:p>
        </w:tc>
      </w:tr>
      <w:tr w:rsidR="7454F0C4" w:rsidTr="4558C40C" w14:paraId="0B0AC4A0" w14:textId="77777777">
        <w:trPr>
          <w:gridAfter w:val="1"/>
          <w:wAfter w:w="15" w:type="dxa"/>
          <w:trHeight w:val="555"/>
        </w:trPr>
        <w:tc>
          <w:tcPr>
            <w:tcW w:w="14520" w:type="dxa"/>
            <w:gridSpan w:val="18"/>
            <w:shd w:val="clear" w:color="auto" w:fill="FFFFFF" w:themeFill="background1"/>
            <w:tcMar/>
          </w:tcPr>
          <w:p w:rsidR="7454F0C4" w:rsidP="73765CD1" w:rsidRDefault="7454F0C4" w14:paraId="61C787EC" w14:textId="12CA6324">
            <w:pPr>
              <w:spacing w:before="120" w:after="120" w:line="259" w:lineRule="auto"/>
              <w:rPr>
                <w:rFonts w:ascii="Times New Roman" w:hAnsi="Times New Roman" w:eastAsia="Times New Roman" w:cs="Times New Roman"/>
                <w:b/>
                <w:bCs/>
                <w:color w:val="000000" w:themeColor="text1"/>
                <w:sz w:val="24"/>
                <w:szCs w:val="24"/>
              </w:rPr>
            </w:pPr>
          </w:p>
          <w:p w:rsidR="7454F0C4" w:rsidP="21613CA4" w:rsidRDefault="0BD81EC4" w14:paraId="0B978389" w14:textId="270AA900">
            <w:pPr>
              <w:spacing w:before="120" w:after="120" w:line="259" w:lineRule="auto"/>
              <w:rPr>
                <w:rFonts w:ascii="Times New Roman" w:hAnsi="Times New Roman" w:eastAsia="Times New Roman" w:cs="Times New Roman"/>
                <w:b/>
                <w:bCs/>
                <w:color w:val="000000" w:themeColor="text1"/>
                <w:sz w:val="24"/>
                <w:szCs w:val="24"/>
              </w:rPr>
            </w:pPr>
            <w:r w:rsidRPr="06B425DD">
              <w:rPr>
                <w:rFonts w:ascii="Times New Roman" w:hAnsi="Times New Roman" w:eastAsia="Times New Roman" w:cs="Times New Roman"/>
                <w:b/>
                <w:bCs/>
                <w:color w:val="000000" w:themeColor="text1"/>
                <w:sz w:val="24"/>
                <w:szCs w:val="24"/>
              </w:rPr>
              <w:t>This has been quite a time-consuming assignment. Some of the information seems a bit tedious but I would say around 60% of the information has been insightful. Thus far I have spent a minimum of 4</w:t>
            </w:r>
            <w:r w:rsidRPr="06B425DD" w:rsidR="07C1DD39">
              <w:rPr>
                <w:rFonts w:ascii="Times New Roman" w:hAnsi="Times New Roman" w:eastAsia="Times New Roman" w:cs="Times New Roman"/>
                <w:b/>
                <w:bCs/>
                <w:color w:val="000000" w:themeColor="text1"/>
                <w:sz w:val="24"/>
                <w:szCs w:val="24"/>
              </w:rPr>
              <w:t>5</w:t>
            </w:r>
            <w:r w:rsidRPr="06B425DD">
              <w:rPr>
                <w:rFonts w:ascii="Times New Roman" w:hAnsi="Times New Roman" w:eastAsia="Times New Roman" w:cs="Times New Roman"/>
                <w:b/>
                <w:bCs/>
                <w:color w:val="000000" w:themeColor="text1"/>
                <w:sz w:val="24"/>
                <w:szCs w:val="24"/>
              </w:rPr>
              <w:t xml:space="preserve"> hours working on it. </w:t>
            </w:r>
          </w:p>
          <w:p w:rsidR="7454F0C4" w:rsidP="0E22D3C6" w:rsidRDefault="7D43D699" w14:paraId="163AC748" w14:textId="5651E6CD">
            <w:pPr>
              <w:spacing w:before="120" w:after="120" w:line="259" w:lineRule="auto"/>
              <w:rPr>
                <w:rFonts w:ascii="Times New Roman" w:hAnsi="Times New Roman" w:eastAsia="Times New Roman" w:cs="Times New Roman"/>
                <w:b/>
                <w:bCs/>
                <w:color w:val="000000" w:themeColor="text1"/>
                <w:sz w:val="24"/>
                <w:szCs w:val="24"/>
              </w:rPr>
            </w:pPr>
            <w:r w:rsidRPr="0E22D3C6">
              <w:rPr>
                <w:rFonts w:ascii="Times New Roman" w:hAnsi="Times New Roman" w:eastAsia="Times New Roman" w:cs="Times New Roman"/>
                <w:b/>
                <w:bCs/>
                <w:color w:val="000000" w:themeColor="text1"/>
                <w:sz w:val="24"/>
                <w:szCs w:val="24"/>
              </w:rPr>
              <w:t xml:space="preserve">With that being said, I have been enlightened as to how much our program has grown in the past 5 years.  I also have seen more clearly how much our outreach and involvement in the community is improving the program, but at the same time how much more we could do to increase that involvement. </w:t>
            </w:r>
          </w:p>
          <w:p w:rsidR="7454F0C4" w:rsidP="0E22D3C6" w:rsidRDefault="7D43D699" w14:paraId="1B8DDE52" w14:textId="06937989">
            <w:pPr>
              <w:spacing w:before="120" w:after="120" w:line="259" w:lineRule="auto"/>
              <w:rPr>
                <w:rFonts w:ascii="Times New Roman" w:hAnsi="Times New Roman" w:eastAsia="Times New Roman" w:cs="Times New Roman"/>
                <w:b/>
                <w:bCs/>
                <w:color w:val="000000" w:themeColor="text1"/>
                <w:sz w:val="24"/>
                <w:szCs w:val="24"/>
              </w:rPr>
            </w:pPr>
            <w:r w:rsidRPr="387BC967">
              <w:rPr>
                <w:rFonts w:ascii="Times New Roman" w:hAnsi="Times New Roman" w:eastAsia="Times New Roman" w:cs="Times New Roman"/>
                <w:b/>
                <w:bCs/>
                <w:color w:val="000000" w:themeColor="text1"/>
                <w:sz w:val="24"/>
                <w:szCs w:val="24"/>
              </w:rPr>
              <w:t xml:space="preserve">If our department </w:t>
            </w:r>
            <w:r w:rsidRPr="387BC967" w:rsidR="15BDBB8A">
              <w:rPr>
                <w:rFonts w:ascii="Times New Roman" w:hAnsi="Times New Roman" w:eastAsia="Times New Roman" w:cs="Times New Roman"/>
                <w:b/>
                <w:bCs/>
                <w:color w:val="000000" w:themeColor="text1"/>
                <w:sz w:val="24"/>
                <w:szCs w:val="24"/>
              </w:rPr>
              <w:t>i</w:t>
            </w:r>
            <w:r w:rsidRPr="387BC967">
              <w:rPr>
                <w:rFonts w:ascii="Times New Roman" w:hAnsi="Times New Roman" w:eastAsia="Times New Roman" w:cs="Times New Roman"/>
                <w:b/>
                <w:bCs/>
                <w:color w:val="000000" w:themeColor="text1"/>
                <w:sz w:val="24"/>
                <w:szCs w:val="24"/>
              </w:rPr>
              <w:t xml:space="preserve">s given the backing to grow and have newer, more state-of-the-art facilities this would not only bring in a larger revenue for the college, but it would create more jobs and allow more students to access the instruction of our amazing faculty. If we could create new and larger ceramics and metals labs; as well as a lecture hall and up-to-date studio classrooms everyone from students, to instructors, to community members, and the college at large would benefit. </w:t>
            </w:r>
            <w:r w:rsidRPr="387BC967" w:rsidR="4D596DD8">
              <w:rPr>
                <w:rFonts w:ascii="Times New Roman" w:hAnsi="Times New Roman" w:eastAsia="Times New Roman" w:cs="Times New Roman"/>
                <w:b/>
                <w:bCs/>
                <w:color w:val="000000" w:themeColor="text1"/>
                <w:sz w:val="24"/>
                <w:szCs w:val="24"/>
              </w:rPr>
              <w:t xml:space="preserve">Then and only then, we truly would have a World Class Learning Environment for both students and the community. </w:t>
            </w:r>
          </w:p>
          <w:p w:rsidR="7454F0C4" w:rsidP="73765CD1" w:rsidRDefault="7454F0C4" w14:paraId="6F031D50" w14:textId="204A5E0D">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7F54C770" w14:textId="091C1F19">
            <w:pPr>
              <w:spacing w:before="120" w:after="120" w:line="259" w:lineRule="auto"/>
              <w:rPr>
                <w:rFonts w:ascii="Times New Roman" w:hAnsi="Times New Roman" w:eastAsia="Times New Roman" w:cs="Times New Roman"/>
                <w:b/>
                <w:bCs/>
                <w:color w:val="000000" w:themeColor="text1"/>
                <w:sz w:val="24"/>
                <w:szCs w:val="24"/>
              </w:rPr>
            </w:pPr>
          </w:p>
          <w:p w:rsidR="7454F0C4" w:rsidP="73765CD1" w:rsidRDefault="7454F0C4" w14:paraId="66C74F8E" w14:textId="7AC99E27">
            <w:pPr>
              <w:spacing w:before="120" w:after="120" w:line="259" w:lineRule="auto"/>
              <w:rPr>
                <w:rFonts w:ascii="Times New Roman" w:hAnsi="Times New Roman" w:eastAsia="Times New Roman" w:cs="Times New Roman"/>
                <w:b/>
                <w:bCs/>
                <w:color w:val="000000" w:themeColor="text1"/>
                <w:sz w:val="24"/>
                <w:szCs w:val="24"/>
              </w:rPr>
            </w:pPr>
          </w:p>
        </w:tc>
      </w:tr>
    </w:tbl>
    <w:p w:rsidR="7454F0C4" w:rsidP="73765CD1" w:rsidRDefault="7454F0C4" w14:paraId="37567F01" w14:textId="6FCB420C">
      <w:pPr>
        <w:spacing w:before="120" w:after="120"/>
      </w:pPr>
    </w:p>
    <w:tbl>
      <w:tblPr>
        <w:tblStyle w:val="TableGrid"/>
        <w:tblW w:w="14355" w:type="dxa"/>
        <w:tblLook w:val="06A0" w:firstRow="1" w:lastRow="0" w:firstColumn="1" w:lastColumn="0" w:noHBand="1" w:noVBand="1"/>
      </w:tblPr>
      <w:tblGrid>
        <w:gridCol w:w="4785"/>
        <w:gridCol w:w="4785"/>
        <w:gridCol w:w="4785"/>
      </w:tblGrid>
      <w:tr w:rsidR="7454F0C4" w:rsidTr="5469E585" w14:paraId="020F0D43" w14:textId="77777777">
        <w:tc>
          <w:tcPr>
            <w:tcW w:w="14355" w:type="dxa"/>
            <w:gridSpan w:val="3"/>
            <w:shd w:val="clear" w:color="auto" w:fill="000000" w:themeFill="text1"/>
            <w:tcMar/>
          </w:tcPr>
          <w:p w:rsidR="54C838B4" w:rsidP="73765CD1" w:rsidRDefault="53945DAE" w14:paraId="2ACF9E61" w14:textId="773619C1">
            <w:pPr>
              <w:spacing w:before="120" w:after="120" w:line="259" w:lineRule="auto"/>
              <w:jc w:val="center"/>
            </w:pPr>
            <w:r>
              <w:rPr>
                <w:noProof/>
              </w:rPr>
              <w:drawing>
                <wp:inline distT="0" distB="0" distL="0" distR="0" wp14:anchorId="76868A36" wp14:editId="28D395C1">
                  <wp:extent cx="8982078" cy="987689"/>
                  <wp:effectExtent l="0" t="0" r="0" b="0"/>
                  <wp:docPr id="180282999" name="Picture 18028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8982078" cy="987689"/>
                          </a:xfrm>
                          <a:prstGeom prst="rect">
                            <a:avLst/>
                          </a:prstGeom>
                        </pic:spPr>
                      </pic:pic>
                    </a:graphicData>
                  </a:graphic>
                </wp:inline>
              </w:drawing>
            </w:r>
          </w:p>
        </w:tc>
      </w:tr>
      <w:tr w:rsidR="7454F0C4" w:rsidTr="5469E585" w14:paraId="55EF1B49" w14:textId="77777777">
        <w:tc>
          <w:tcPr>
            <w:tcW w:w="14355" w:type="dxa"/>
            <w:gridSpan w:val="3"/>
            <w:tcMar/>
          </w:tcPr>
          <w:p w:rsidR="0A5C988C" w:rsidP="73765CD1" w:rsidRDefault="48D6FBC3" w14:paraId="7BB7764A" w14:textId="1BE98F5C">
            <w:pPr>
              <w:spacing w:before="120" w:after="120" w:line="259" w:lineRule="auto"/>
              <w:rPr>
                <w:rFonts w:ascii="Times New Roman" w:hAnsi="Times New Roman" w:eastAsia="Times New Roman" w:cs="Times New Roman"/>
                <w:sz w:val="24"/>
                <w:szCs w:val="24"/>
              </w:rPr>
            </w:pPr>
            <w:r w:rsidRPr="73765CD1">
              <w:rPr>
                <w:rFonts w:ascii="Times New Roman" w:hAnsi="Times New Roman" w:eastAsia="Times New Roman" w:cs="Times New Roman"/>
                <w:b/>
                <w:bCs/>
                <w:color w:val="000000" w:themeColor="text1"/>
                <w:sz w:val="24"/>
                <w:szCs w:val="24"/>
              </w:rPr>
              <w:t>Instructions</w:t>
            </w:r>
            <w:r w:rsidRPr="73765CD1">
              <w:rPr>
                <w:rFonts w:ascii="Times New Roman" w:hAnsi="Times New Roman" w:eastAsia="Times New Roman" w:cs="Times New Roman"/>
                <w:color w:val="000000" w:themeColor="text1"/>
                <w:sz w:val="24"/>
                <w:szCs w:val="24"/>
              </w:rPr>
              <w:t>:</w:t>
            </w:r>
            <w:r w:rsidRPr="73765CD1" w:rsidR="4F5AEEF4">
              <w:rPr>
                <w:rFonts w:ascii="Times New Roman" w:hAnsi="Times New Roman" w:eastAsia="Times New Roman" w:cs="Times New Roman"/>
                <w:color w:val="000000" w:themeColor="text1"/>
                <w:sz w:val="24"/>
                <w:szCs w:val="24"/>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spacing w:before="120" w:after="120" w:line="259" w:lineRule="auto"/>
              <w:rPr>
                <w:rFonts w:ascii="Times New Roman" w:hAnsi="Times New Roman" w:eastAsia="Times New Roman" w:cs="Times New Roman"/>
                <w:color w:val="000000" w:themeColor="text1"/>
                <w:sz w:val="24"/>
                <w:szCs w:val="24"/>
              </w:rPr>
            </w:pPr>
          </w:p>
        </w:tc>
      </w:tr>
      <w:tr w:rsidR="7454F0C4" w:rsidTr="5469E585" w14:paraId="0E013A0D" w14:textId="77777777">
        <w:trPr>
          <w:trHeight w:val="495"/>
        </w:trPr>
        <w:tc>
          <w:tcPr>
            <w:tcW w:w="14355" w:type="dxa"/>
            <w:gridSpan w:val="3"/>
            <w:shd w:val="clear" w:color="auto" w:fill="385623" w:themeFill="accent6" w:themeFillShade="80"/>
            <w:tcMar/>
          </w:tcPr>
          <w:p w:rsidR="18035CD6" w:rsidP="73765CD1" w:rsidRDefault="4F5AEEF4" w14:paraId="1A8A3EDB" w14:textId="391D377E">
            <w:pPr>
              <w:spacing w:before="120" w:after="120" w:line="259" w:lineRule="auto"/>
              <w:rPr>
                <w:rFonts w:ascii="Times New Roman" w:hAnsi="Times New Roman" w:eastAsia="Times New Roman" w:cs="Times New Roman"/>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1: </w:t>
            </w:r>
            <w:r w:rsidRPr="73765CD1" w:rsidR="0877BAD5">
              <w:rPr>
                <w:rFonts w:ascii="Times New Roman" w:hAnsi="Times New Roman" w:eastAsia="Times New Roman" w:cs="Times New Roman"/>
                <w:b/>
                <w:bCs/>
                <w:color w:val="FFFFFF" w:themeColor="background1"/>
                <w:sz w:val="30"/>
                <w:szCs w:val="30"/>
              </w:rPr>
              <w:t>(</w:t>
            </w:r>
            <w:r w:rsidRPr="73765CD1">
              <w:rPr>
                <w:rFonts w:ascii="Times New Roman" w:hAnsi="Times New Roman" w:eastAsia="Times New Roman" w:cs="Times New Roman"/>
                <w:color w:val="FFFFFF" w:themeColor="background1"/>
                <w:sz w:val="30"/>
                <w:szCs w:val="30"/>
              </w:rPr>
              <w:t>Type your goal here.</w:t>
            </w:r>
            <w:r w:rsidRPr="73765CD1" w:rsidR="3D1F28F6">
              <w:rPr>
                <w:rFonts w:ascii="Times New Roman" w:hAnsi="Times New Roman" w:eastAsia="Times New Roman" w:cs="Times New Roman"/>
                <w:color w:val="FFFFFF" w:themeColor="background1"/>
                <w:sz w:val="30"/>
                <w:szCs w:val="30"/>
              </w:rPr>
              <w:t>)</w:t>
            </w:r>
          </w:p>
          <w:p w:rsidR="1F606E9E" w:rsidP="73765CD1" w:rsidRDefault="5D11B9B9" w14:paraId="3E196D11" w14:textId="2E6F442D">
            <w:pPr>
              <w:spacing w:before="120" w:after="120" w:line="259" w:lineRule="auto"/>
              <w:rPr>
                <w:rFonts w:ascii="Times New Roman" w:hAnsi="Times New Roman" w:eastAsia="Times New Roman" w:cs="Times New Roman"/>
                <w:color w:val="FFFFFF" w:themeColor="background1"/>
                <w:sz w:val="30"/>
                <w:szCs w:val="30"/>
              </w:rPr>
            </w:pPr>
            <w:r w:rsidRPr="76985712" w:rsidR="0953BBED">
              <w:rPr>
                <w:rFonts w:ascii="Times New Roman" w:hAnsi="Times New Roman" w:eastAsia="Times New Roman" w:cs="Times New Roman"/>
                <w:color w:val="FFFFFF" w:themeColor="background1" w:themeTint="FF" w:themeShade="FF"/>
                <w:sz w:val="30"/>
                <w:szCs w:val="30"/>
              </w:rPr>
              <w:t>Strategic Goals Associated:</w:t>
            </w:r>
            <w:r w:rsidRPr="76985712" w:rsidR="3191CD9C">
              <w:rPr>
                <w:rFonts w:ascii="Times New Roman" w:hAnsi="Times New Roman" w:eastAsia="Times New Roman" w:cs="Times New Roman"/>
                <w:color w:val="FFFFFF" w:themeColor="background1" w:themeTint="FF" w:themeShade="FF"/>
                <w:sz w:val="30"/>
                <w:szCs w:val="30"/>
              </w:rPr>
              <w:t xml:space="preserve"> Add to/adjust the Mission Statement</w:t>
            </w:r>
          </w:p>
          <w:p w:rsidR="7454F0C4" w:rsidP="73765CD1" w:rsidRDefault="7454F0C4" w14:paraId="14EA225A" w14:textId="4B157F10">
            <w:pPr>
              <w:spacing w:before="120" w:after="120" w:line="259" w:lineRule="auto"/>
              <w:rPr>
                <w:rFonts w:ascii="Times New Roman" w:hAnsi="Times New Roman" w:eastAsia="Times New Roman" w:cs="Times New Roman"/>
                <w:color w:val="000000" w:themeColor="text1"/>
                <w:sz w:val="30"/>
                <w:szCs w:val="30"/>
              </w:rPr>
            </w:pPr>
          </w:p>
        </w:tc>
      </w:tr>
      <w:tr w:rsidR="7454F0C4" w:rsidTr="5469E585" w14:paraId="73449363" w14:textId="77777777">
        <w:trPr>
          <w:trHeight w:val="1320"/>
        </w:trPr>
        <w:tc>
          <w:tcPr>
            <w:tcW w:w="4785" w:type="dxa"/>
            <w:shd w:val="clear" w:color="auto" w:fill="FFFFFF" w:themeFill="background1"/>
            <w:tcMar/>
          </w:tcPr>
          <w:p w:rsidR="18035CD6" w:rsidP="73765CD1" w:rsidRDefault="4F5AEEF4" w14:paraId="268B0979" w14:textId="2BD0494B">
            <w:pPr>
              <w:spacing w:before="120" w:after="120" w:line="259" w:lineRule="auto"/>
              <w:rPr>
                <w:rFonts w:ascii="Times New Roman" w:hAnsi="Times New Roman" w:eastAsia="Times New Roman" w:cs="Times New Roman"/>
                <w:b w:val="1"/>
                <w:bCs w:val="1"/>
                <w:color w:val="000000" w:themeColor="text1"/>
                <w:sz w:val="24"/>
                <w:szCs w:val="24"/>
              </w:rPr>
            </w:pPr>
            <w:r w:rsidRPr="76985712" w:rsidR="03C7D87E">
              <w:rPr>
                <w:rFonts w:ascii="Times New Roman" w:hAnsi="Times New Roman" w:eastAsia="Times New Roman" w:cs="Times New Roman"/>
                <w:color w:val="000000" w:themeColor="text1" w:themeTint="FF" w:themeShade="FF"/>
                <w:sz w:val="24"/>
                <w:szCs w:val="24"/>
              </w:rPr>
              <w:t>Cost/Resource Implications:</w:t>
            </w:r>
            <w:r>
              <w:br/>
            </w:r>
            <w:r w:rsidRPr="76985712" w:rsidR="1C69F00C">
              <w:rPr>
                <w:rFonts w:ascii="Times New Roman" w:hAnsi="Times New Roman" w:eastAsia="Times New Roman" w:cs="Times New Roman"/>
                <w:color w:val="000000" w:themeColor="text1" w:themeTint="FF" w:themeShade="FF"/>
                <w:sz w:val="24"/>
                <w:szCs w:val="24"/>
              </w:rPr>
              <w:t>N/A</w:t>
            </w:r>
          </w:p>
        </w:tc>
        <w:tc>
          <w:tcPr>
            <w:tcW w:w="4785" w:type="dxa"/>
            <w:shd w:val="clear" w:color="auto" w:fill="FFFFFF" w:themeFill="background1"/>
            <w:tcMar/>
          </w:tcPr>
          <w:p w:rsidR="7454F0C4" w:rsidP="73765CD1" w:rsidRDefault="7454F0C4" w14:paraId="58E46D2C" w14:textId="6CD7D182">
            <w:pPr>
              <w:spacing w:before="120" w:after="120"/>
              <w:rPr>
                <w:rFonts w:ascii="Times New Roman" w:hAnsi="Times New Roman" w:eastAsia="Times New Roman" w:cs="Times New Roman"/>
                <w:color w:val="000000" w:themeColor="text1"/>
                <w:sz w:val="24"/>
                <w:szCs w:val="24"/>
              </w:rPr>
            </w:pPr>
            <w:r w:rsidRPr="76985712" w:rsidR="48A87871">
              <w:rPr>
                <w:rFonts w:ascii="Times New Roman" w:hAnsi="Times New Roman" w:eastAsia="Times New Roman" w:cs="Times New Roman"/>
                <w:color w:val="000000" w:themeColor="text1" w:themeTint="FF" w:themeShade="FF"/>
                <w:sz w:val="24"/>
                <w:szCs w:val="24"/>
              </w:rPr>
              <w:t>Timeline for Achievement:</w:t>
            </w:r>
          </w:p>
          <w:p w:rsidR="7454F0C4" w:rsidP="76985712" w:rsidRDefault="7454F0C4" w14:paraId="1D68FC70" w14:textId="4E8C873A">
            <w:pPr>
              <w:pStyle w:val="Normal"/>
              <w:spacing w:before="120" w:after="120"/>
              <w:rPr>
                <w:rFonts w:ascii="Times New Roman" w:hAnsi="Times New Roman" w:eastAsia="Times New Roman" w:cs="Times New Roman"/>
                <w:color w:val="000000" w:themeColor="text1" w:themeTint="FF" w:themeShade="FF"/>
                <w:sz w:val="24"/>
                <w:szCs w:val="24"/>
              </w:rPr>
            </w:pPr>
            <w:r w:rsidRPr="76985712" w:rsidR="411FC0AA">
              <w:rPr>
                <w:rFonts w:ascii="Times New Roman" w:hAnsi="Times New Roman" w:eastAsia="Times New Roman" w:cs="Times New Roman"/>
                <w:color w:val="000000" w:themeColor="text1" w:themeTint="FF" w:themeShade="FF"/>
                <w:sz w:val="24"/>
                <w:szCs w:val="24"/>
              </w:rPr>
              <w:t>Now</w:t>
            </w:r>
          </w:p>
          <w:p w:rsidR="7454F0C4" w:rsidP="76985712" w:rsidRDefault="7454F0C4" w14:paraId="38606A4F" w14:textId="06D7A981">
            <w:pPr>
              <w:spacing w:before="120" w:after="120" w:line="259" w:lineRule="auto"/>
              <w:rPr>
                <w:rFonts w:ascii="Times New Roman" w:hAnsi="Times New Roman" w:eastAsia="Times New Roman" w:cs="Times New Roman"/>
                <w:sz w:val="24"/>
                <w:szCs w:val="24"/>
              </w:rPr>
            </w:pPr>
            <w:r w:rsidRPr="76985712" w:rsidR="1B083CFA">
              <w:rPr>
                <w:rFonts w:ascii="Times New Roman" w:hAnsi="Times New Roman" w:eastAsia="Times New Roman" w:cs="Times New Roman"/>
                <w:color w:val="262A25"/>
                <w:sz w:val="24"/>
                <w:szCs w:val="24"/>
              </w:rPr>
              <w:t>The Fine Arts AA Degree prepares students to transfer to a university B.A., B.F.A. or Bachelors of Teaching in the Arts degree program. Those seeking Art History or Museum Studies as majors may need additional foreign language courses.</w:t>
            </w:r>
          </w:p>
          <w:p w:rsidR="7454F0C4" w:rsidP="76985712" w:rsidRDefault="7454F0C4" w14:paraId="18A37E0D" w14:textId="37046DFB">
            <w:pPr>
              <w:spacing w:before="120" w:after="12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pPr>
            <w:r w:rsidRPr="76985712" w:rsidR="1B083CFA">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The Mission of the Fine Arts degree program is to prepare students for employment in various art-related areas and/or for the pursuit of advanced degrees in studio art or studio art related professional schools by educating them in the fundamental concepts, knowledge, techniques and skills.</w:t>
            </w:r>
          </w:p>
          <w:p w:rsidR="7454F0C4" w:rsidP="76985712" w:rsidRDefault="7454F0C4" w14:paraId="7A457CF2" w14:textId="47598EF1">
            <w:pPr>
              <w:pStyle w:val="Normal"/>
              <w:spacing w:before="120" w:after="120"/>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6C5B3013" w:rsidP="73765CD1" w:rsidRDefault="2A675D08" w14:paraId="054E2ACC" w14:textId="45145995">
            <w:pPr>
              <w:spacing w:before="120" w:after="120"/>
              <w:rPr>
                <w:rFonts w:ascii="Times New Roman" w:hAnsi="Times New Roman" w:eastAsia="Times New Roman" w:cs="Times New Roman"/>
                <w:sz w:val="24"/>
                <w:szCs w:val="24"/>
              </w:rPr>
            </w:pPr>
            <w:r w:rsidRPr="76985712" w:rsidR="48A87871">
              <w:rPr>
                <w:rFonts w:ascii="Times New Roman" w:hAnsi="Times New Roman" w:eastAsia="Times New Roman" w:cs="Times New Roman"/>
                <w:color w:val="000000" w:themeColor="text1" w:themeTint="FF" w:themeShade="FF"/>
                <w:sz w:val="24"/>
                <w:szCs w:val="24"/>
              </w:rPr>
              <w:t>Measure of Success:</w:t>
            </w:r>
          </w:p>
          <w:p w:rsidR="7454F0C4" w:rsidP="76985712" w:rsidRDefault="7454F0C4" w14:paraId="42126976" w14:textId="0A1984DD">
            <w:pPr>
              <w:pStyle w:val="Normal"/>
              <w:spacing w:before="120" w:after="120"/>
              <w:rPr>
                <w:rFonts w:ascii="Times New Roman" w:hAnsi="Times New Roman" w:eastAsia="Times New Roman" w:cs="Times New Roman"/>
                <w:color w:val="000000" w:themeColor="text1"/>
                <w:sz w:val="24"/>
                <w:szCs w:val="24"/>
              </w:rPr>
            </w:pPr>
          </w:p>
          <w:p w:rsidR="7454F0C4" w:rsidP="73765CD1" w:rsidRDefault="7454F0C4" w14:paraId="1EB2B3D8" w14:textId="5E70B5C5">
            <w:pPr>
              <w:spacing w:before="120" w:after="120"/>
              <w:rPr>
                <w:rFonts w:ascii="Times New Roman" w:hAnsi="Times New Roman" w:eastAsia="Times New Roman" w:cs="Times New Roman"/>
                <w:color w:val="000000" w:themeColor="text1"/>
                <w:sz w:val="24"/>
                <w:szCs w:val="24"/>
              </w:rPr>
            </w:pPr>
          </w:p>
        </w:tc>
      </w:tr>
      <w:tr w:rsidR="7454F0C4" w:rsidTr="5469E585" w14:paraId="23E1F977" w14:textId="77777777">
        <w:trPr>
          <w:trHeight w:val="1095"/>
        </w:trPr>
        <w:tc>
          <w:tcPr>
            <w:tcW w:w="14355" w:type="dxa"/>
            <w:gridSpan w:val="3"/>
            <w:shd w:val="clear" w:color="auto" w:fill="385623" w:themeFill="accent6" w:themeFillShade="80"/>
            <w:tcMar/>
          </w:tcPr>
          <w:p w:rsidR="609216A9" w:rsidP="73765CD1" w:rsidRDefault="36F0ED54" w14:paraId="43989869" w14:textId="27B8D4C2">
            <w:pPr>
              <w:spacing w:before="120" w:after="120" w:line="259" w:lineRule="auto"/>
              <w:rPr>
                <w:rFonts w:ascii="Times New Roman" w:hAnsi="Times New Roman" w:eastAsia="Times New Roman" w:cs="Times New Roman"/>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2: </w:t>
            </w:r>
          </w:p>
          <w:p w:rsidR="38F43EA7" w:rsidP="73765CD1" w:rsidRDefault="4514F6A4" w14:paraId="4F57A957" w14:textId="79416AAA">
            <w:pPr>
              <w:spacing w:before="120" w:after="120" w:line="259" w:lineRule="auto"/>
              <w:rPr>
                <w:rFonts w:ascii="Times New Roman" w:hAnsi="Times New Roman" w:eastAsia="Times New Roman" w:cs="Times New Roman"/>
                <w:color w:val="FFFFFF" w:themeColor="background1"/>
                <w:sz w:val="30"/>
                <w:szCs w:val="30"/>
              </w:rPr>
            </w:pPr>
            <w:r w:rsidRPr="76985712" w:rsidR="2A57CA27">
              <w:rPr>
                <w:rFonts w:ascii="Times New Roman" w:hAnsi="Times New Roman" w:eastAsia="Times New Roman" w:cs="Times New Roman"/>
                <w:color w:val="FFFFFF" w:themeColor="background1" w:themeTint="FF" w:themeShade="FF"/>
                <w:sz w:val="30"/>
                <w:szCs w:val="30"/>
              </w:rPr>
              <w:t>Strategic Goals Associated:</w:t>
            </w:r>
            <w:r w:rsidRPr="76985712" w:rsidR="0480C9CF">
              <w:rPr>
                <w:rFonts w:ascii="Times New Roman" w:hAnsi="Times New Roman" w:eastAsia="Times New Roman" w:cs="Times New Roman"/>
                <w:color w:val="FFFFFF" w:themeColor="background1" w:themeTint="FF" w:themeShade="FF"/>
                <w:sz w:val="30"/>
                <w:szCs w:val="30"/>
              </w:rPr>
              <w:t xml:space="preserve"> Add to the Course Description</w:t>
            </w:r>
          </w:p>
          <w:p w:rsidR="7454F0C4" w:rsidP="73765CD1" w:rsidRDefault="7454F0C4" w14:paraId="291CC999" w14:textId="2C92E512">
            <w:pPr>
              <w:spacing w:before="120" w:after="120" w:line="259" w:lineRule="auto"/>
              <w:rPr>
                <w:rFonts w:ascii="Times New Roman" w:hAnsi="Times New Roman" w:eastAsia="Times New Roman" w:cs="Times New Roman"/>
                <w:color w:val="000000" w:themeColor="text1"/>
                <w:sz w:val="30"/>
                <w:szCs w:val="30"/>
              </w:rPr>
            </w:pPr>
          </w:p>
        </w:tc>
      </w:tr>
      <w:tr w:rsidR="7454F0C4" w:rsidTr="5469E585" w14:paraId="0B91F237" w14:textId="77777777">
        <w:trPr>
          <w:trHeight w:val="645"/>
        </w:trPr>
        <w:tc>
          <w:tcPr>
            <w:tcW w:w="4785" w:type="dxa"/>
            <w:shd w:val="clear" w:color="auto" w:fill="FFFFFF" w:themeFill="background1"/>
            <w:tcMar/>
          </w:tcPr>
          <w:p w:rsidR="53ADDE5D" w:rsidP="73765CD1" w:rsidRDefault="08885D09" w14:paraId="5FCDF826" w14:textId="55B36745">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p w:rsidR="7454F0C4" w:rsidP="73765CD1" w:rsidRDefault="7454F0C4" w14:paraId="0A0AB81B" w14:textId="3F0B2478">
            <w:pPr>
              <w:spacing w:before="120" w:after="120" w:line="259" w:lineRule="auto"/>
              <w:rPr>
                <w:rFonts w:ascii="Times New Roman" w:hAnsi="Times New Roman" w:eastAsia="Times New Roman" w:cs="Times New Roman"/>
                <w:color w:val="000000" w:themeColor="text1"/>
                <w:sz w:val="24"/>
                <w:szCs w:val="24"/>
              </w:rPr>
            </w:pPr>
            <w:r w:rsidRPr="76985712" w:rsidR="34B151CD">
              <w:rPr>
                <w:rFonts w:ascii="Times New Roman" w:hAnsi="Times New Roman" w:eastAsia="Times New Roman" w:cs="Times New Roman"/>
                <w:color w:val="000000" w:themeColor="text1" w:themeTint="FF" w:themeShade="FF"/>
                <w:sz w:val="24"/>
                <w:szCs w:val="24"/>
              </w:rPr>
              <w:t>N/A</w:t>
            </w:r>
          </w:p>
          <w:p w:rsidR="7454F0C4" w:rsidP="73765CD1" w:rsidRDefault="7454F0C4" w14:paraId="42AEA388" w14:textId="0663F3E0">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1B13A3BF" w14:textId="1487CB0B">
            <w:pPr>
              <w:spacing w:before="120" w:after="120" w:line="259" w:lineRule="auto"/>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53ADDE5D" w:rsidP="73765CD1" w:rsidRDefault="08885D09" w14:paraId="7FD7261A"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5FF41BBB" w14:textId="22E99E4B">
            <w:pPr>
              <w:spacing w:before="120" w:after="120"/>
              <w:rPr>
                <w:rFonts w:ascii="Times New Roman" w:hAnsi="Times New Roman" w:eastAsia="Times New Roman" w:cs="Times New Roman"/>
                <w:color w:val="000000" w:themeColor="text1"/>
                <w:sz w:val="24"/>
                <w:szCs w:val="24"/>
              </w:rPr>
            </w:pPr>
            <w:r w:rsidRPr="76985712" w:rsidR="331922BD">
              <w:rPr>
                <w:rFonts w:ascii="Times New Roman" w:hAnsi="Times New Roman" w:eastAsia="Times New Roman" w:cs="Times New Roman"/>
                <w:color w:val="000000" w:themeColor="text1" w:themeTint="FF" w:themeShade="FF"/>
                <w:sz w:val="24"/>
                <w:szCs w:val="24"/>
              </w:rPr>
              <w:t>Now</w:t>
            </w:r>
          </w:p>
          <w:p w:rsidR="7454F0C4" w:rsidP="76985712" w:rsidRDefault="7454F0C4" w14:paraId="27FDC1C2" w14:textId="02EF11FE">
            <w:pPr>
              <w:pStyle w:val="Normal"/>
              <w:spacing w:before="120" w:after="120"/>
              <w:rPr>
                <w:rFonts w:ascii="Times New Roman" w:hAnsi="Times New Roman" w:eastAsia="Times New Roman" w:cs="Times New Roman"/>
                <w:b w:val="0"/>
                <w:bCs w:val="0"/>
                <w:i w:val="0"/>
                <w:iCs w:val="0"/>
                <w:caps w:val="0"/>
                <w:smallCaps w:val="0"/>
                <w:noProof w:val="0"/>
                <w:color w:val="auto"/>
                <w:sz w:val="24"/>
                <w:szCs w:val="24"/>
                <w:lang w:val="en-US"/>
              </w:rPr>
            </w:pPr>
            <w:r w:rsidRPr="76985712" w:rsidR="0A287E0D">
              <w:rPr>
                <w:rFonts w:ascii="Times New Roman" w:hAnsi="Times New Roman" w:eastAsia="Times New Roman" w:cs="Times New Roman"/>
                <w:color w:val="auto"/>
                <w:sz w:val="24"/>
                <w:szCs w:val="24"/>
              </w:rPr>
              <w:t>The Fine Arts AA Degree prepares students to transfer to a university BA, BFA, or Bachelor of Teaching in Fine Arts degree programs. Students may select Art Emphasis or Music Emphasis. Those planning to continue, at the university level, may benefit by taking additional foreign language courses to apply for a future degree. Students who earn this degree will be prepared for careers in the arts such as a commercial arts gallery manager, a community arts worker, an exhibition designer, an artist, a higher education lecturer, an art therapist, a stylist, or secondary teacher- to name a few.</w:t>
            </w:r>
          </w:p>
          <w:p w:rsidR="7454F0C4" w:rsidP="76985712" w:rsidRDefault="7454F0C4" w14:paraId="4ECCC447" w14:textId="25F66F45">
            <w:pPr>
              <w:pStyle w:val="Normal"/>
              <w:spacing w:before="120" w:after="120"/>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53ADDE5D" w:rsidP="73765CD1" w:rsidRDefault="08885D09" w14:paraId="0BCC9B99" w14:textId="6BB57459">
            <w:pPr>
              <w:spacing w:before="120" w:after="120"/>
              <w:rPr>
                <w:rFonts w:ascii="Times New Roman" w:hAnsi="Times New Roman" w:eastAsia="Times New Roman" w:cs="Times New Roman"/>
                <w:sz w:val="24"/>
                <w:szCs w:val="24"/>
              </w:rPr>
            </w:pPr>
            <w:r w:rsidRPr="76985712" w:rsidR="4BC8C050">
              <w:rPr>
                <w:rFonts w:ascii="Times New Roman" w:hAnsi="Times New Roman" w:eastAsia="Times New Roman" w:cs="Times New Roman"/>
                <w:color w:val="000000" w:themeColor="text1" w:themeTint="FF" w:themeShade="FF"/>
                <w:sz w:val="24"/>
                <w:szCs w:val="24"/>
              </w:rPr>
              <w:t>Measure of Success:</w:t>
            </w:r>
          </w:p>
          <w:p w:rsidR="7454F0C4" w:rsidP="73765CD1" w:rsidRDefault="7454F0C4" w14:paraId="5CB6BD7E" w14:textId="63D2417C">
            <w:pPr>
              <w:spacing w:before="120" w:after="120"/>
              <w:rPr>
                <w:rFonts w:ascii="Times New Roman" w:hAnsi="Times New Roman" w:eastAsia="Times New Roman" w:cs="Times New Roman"/>
                <w:color w:val="000000" w:themeColor="text1"/>
                <w:sz w:val="24"/>
                <w:szCs w:val="24"/>
              </w:rPr>
            </w:pPr>
          </w:p>
        </w:tc>
      </w:tr>
      <w:tr w:rsidR="7454F0C4" w:rsidTr="5469E585" w14:paraId="544F1E4B" w14:textId="77777777">
        <w:trPr>
          <w:trHeight w:val="645"/>
        </w:trPr>
        <w:tc>
          <w:tcPr>
            <w:tcW w:w="14355" w:type="dxa"/>
            <w:gridSpan w:val="3"/>
            <w:shd w:val="clear" w:color="auto" w:fill="385623" w:themeFill="accent6" w:themeFillShade="80"/>
            <w:tcMar/>
          </w:tcPr>
          <w:p w:rsidR="1416A4CD" w:rsidP="73765CD1" w:rsidRDefault="7FF9A394" w14:paraId="6F6C1223" w14:textId="2E923DDC">
            <w:pPr>
              <w:spacing w:before="120" w:after="120" w:line="259" w:lineRule="auto"/>
              <w:rPr>
                <w:rFonts w:ascii="Times New Roman" w:hAnsi="Times New Roman" w:eastAsia="Times New Roman" w:cs="Times New Roman"/>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3: </w:t>
            </w:r>
          </w:p>
          <w:p w:rsidR="73D3D264" w:rsidP="73765CD1" w:rsidRDefault="0DA6E906" w14:paraId="7F28BB88" w14:textId="673F97CE">
            <w:pPr>
              <w:spacing w:before="120" w:after="120" w:line="259" w:lineRule="auto"/>
              <w:rPr>
                <w:rFonts w:ascii="Times New Roman" w:hAnsi="Times New Roman" w:eastAsia="Times New Roman" w:cs="Times New Roman"/>
                <w:color w:val="FFFFFF" w:themeColor="background1"/>
                <w:sz w:val="30"/>
                <w:szCs w:val="30"/>
              </w:rPr>
            </w:pPr>
            <w:r w:rsidRPr="76985712" w:rsidR="0127F821">
              <w:rPr>
                <w:rFonts w:ascii="Times New Roman" w:hAnsi="Times New Roman" w:eastAsia="Times New Roman" w:cs="Times New Roman"/>
                <w:color w:val="FFFFFF" w:themeColor="background1" w:themeTint="FF" w:themeShade="FF"/>
                <w:sz w:val="30"/>
                <w:szCs w:val="30"/>
              </w:rPr>
              <w:t>Strategic Goals Associated:</w:t>
            </w:r>
            <w:r w:rsidRPr="76985712" w:rsidR="16850362">
              <w:rPr>
                <w:rFonts w:ascii="Times New Roman" w:hAnsi="Times New Roman" w:eastAsia="Times New Roman" w:cs="Times New Roman"/>
                <w:color w:val="FFFFFF" w:themeColor="background1" w:themeTint="FF" w:themeShade="FF"/>
                <w:sz w:val="30"/>
                <w:szCs w:val="30"/>
              </w:rPr>
              <w:t xml:space="preserve"> Pursue the opening of a new Art Gallery</w:t>
            </w:r>
          </w:p>
          <w:p w:rsidR="7454F0C4" w:rsidP="73765CD1" w:rsidRDefault="7454F0C4" w14:paraId="6B4AD7D7" w14:textId="73CC9344">
            <w:pPr>
              <w:spacing w:before="120" w:after="120" w:line="259" w:lineRule="auto"/>
              <w:rPr>
                <w:rFonts w:ascii="Times New Roman" w:hAnsi="Times New Roman" w:eastAsia="Times New Roman" w:cs="Times New Roman"/>
                <w:color w:val="000000" w:themeColor="text1"/>
                <w:sz w:val="30"/>
                <w:szCs w:val="30"/>
              </w:rPr>
            </w:pPr>
          </w:p>
        </w:tc>
      </w:tr>
      <w:tr w:rsidR="7454F0C4" w:rsidTr="5469E585" w14:paraId="5CA60C75" w14:textId="77777777">
        <w:trPr>
          <w:trHeight w:val="645"/>
        </w:trPr>
        <w:tc>
          <w:tcPr>
            <w:tcW w:w="4785" w:type="dxa"/>
            <w:shd w:val="clear" w:color="auto" w:fill="FFFFFF" w:themeFill="background1"/>
            <w:tcMar/>
          </w:tcPr>
          <w:p w:rsidR="53ADDE5D" w:rsidP="73765CD1" w:rsidRDefault="08885D09" w14:paraId="3B883D88" w14:textId="7D7CBAAA">
            <w:pPr>
              <w:spacing w:before="120" w:after="120" w:line="259" w:lineRule="auto"/>
              <w:rPr>
                <w:rFonts w:ascii="Times New Roman" w:hAnsi="Times New Roman" w:eastAsia="Times New Roman" w:cs="Times New Roman"/>
                <w:b/>
                <w:bCs/>
                <w:color w:val="000000" w:themeColor="text1"/>
                <w:sz w:val="24"/>
                <w:szCs w:val="24"/>
              </w:rPr>
            </w:pPr>
            <w:r w:rsidRPr="73765CD1">
              <w:rPr>
                <w:rFonts w:ascii="Times New Roman" w:hAnsi="Times New Roman" w:eastAsia="Times New Roman" w:cs="Times New Roman"/>
                <w:color w:val="000000" w:themeColor="text1"/>
                <w:sz w:val="24"/>
                <w:szCs w:val="24"/>
              </w:rPr>
              <w:t>Cost/Resource Implications:</w:t>
            </w:r>
          </w:p>
          <w:p w:rsidR="7454F0C4" w:rsidP="73765CD1" w:rsidRDefault="7454F0C4" w14:paraId="1DA959EA" w14:textId="5FB7C100">
            <w:pPr>
              <w:spacing w:before="120" w:after="120" w:line="259" w:lineRule="auto"/>
              <w:rPr>
                <w:rFonts w:ascii="Times New Roman" w:hAnsi="Times New Roman" w:eastAsia="Times New Roman" w:cs="Times New Roman"/>
                <w:color w:val="000000" w:themeColor="text1"/>
                <w:sz w:val="24"/>
                <w:szCs w:val="24"/>
              </w:rPr>
            </w:pPr>
            <w:r w:rsidRPr="76985712" w:rsidR="0A8F4336">
              <w:rPr>
                <w:rFonts w:ascii="Times New Roman" w:hAnsi="Times New Roman" w:eastAsia="Times New Roman" w:cs="Times New Roman"/>
                <w:color w:val="000000" w:themeColor="text1" w:themeTint="FF" w:themeShade="FF"/>
                <w:sz w:val="24"/>
                <w:szCs w:val="24"/>
              </w:rPr>
              <w:t>Space- should be free. There are spaces that are potentially available on campus that we could use</w:t>
            </w:r>
          </w:p>
          <w:p w:rsidR="0A8F4336" w:rsidP="76985712" w:rsidRDefault="0A8F4336" w14:paraId="473D9A23" w14:textId="7D5ADC6B">
            <w:pPr>
              <w:pStyle w:val="Normal"/>
              <w:spacing w:before="120" w:after="120" w:line="259" w:lineRule="auto"/>
              <w:rPr>
                <w:rFonts w:ascii="Times New Roman" w:hAnsi="Times New Roman" w:eastAsia="Times New Roman" w:cs="Times New Roman"/>
                <w:color w:val="000000" w:themeColor="text1" w:themeTint="FF" w:themeShade="FF"/>
                <w:sz w:val="24"/>
                <w:szCs w:val="24"/>
              </w:rPr>
            </w:pPr>
            <w:r w:rsidRPr="76985712" w:rsidR="0A8F4336">
              <w:rPr>
                <w:rFonts w:ascii="Times New Roman" w:hAnsi="Times New Roman" w:eastAsia="Times New Roman" w:cs="Times New Roman"/>
                <w:color w:val="000000" w:themeColor="text1" w:themeTint="FF" w:themeShade="FF"/>
                <w:sz w:val="24"/>
                <w:szCs w:val="24"/>
              </w:rPr>
              <w:t>Paint $200</w:t>
            </w:r>
          </w:p>
          <w:p w:rsidR="0A8F4336" w:rsidP="76985712" w:rsidRDefault="0A8F4336" w14:paraId="5830426A" w14:textId="1A29607A">
            <w:pPr>
              <w:pStyle w:val="Normal"/>
              <w:spacing w:before="120" w:after="120" w:line="259" w:lineRule="auto"/>
              <w:rPr>
                <w:rFonts w:ascii="Times New Roman" w:hAnsi="Times New Roman" w:eastAsia="Times New Roman" w:cs="Times New Roman"/>
                <w:color w:val="000000" w:themeColor="text1" w:themeTint="FF" w:themeShade="FF"/>
                <w:sz w:val="24"/>
                <w:szCs w:val="24"/>
              </w:rPr>
            </w:pPr>
            <w:r w:rsidRPr="76985712" w:rsidR="0A8F4336">
              <w:rPr>
                <w:rFonts w:ascii="Times New Roman" w:hAnsi="Times New Roman" w:eastAsia="Times New Roman" w:cs="Times New Roman"/>
                <w:color w:val="000000" w:themeColor="text1" w:themeTint="FF" w:themeShade="FF"/>
                <w:sz w:val="24"/>
                <w:szCs w:val="24"/>
              </w:rPr>
              <w:t>Lighting $1500-2000</w:t>
            </w:r>
          </w:p>
          <w:p w:rsidR="0A8F4336" w:rsidP="76985712" w:rsidRDefault="0A8F4336" w14:paraId="69FF24B8" w14:textId="68F5F6D1">
            <w:pPr>
              <w:pStyle w:val="Normal"/>
              <w:spacing w:before="120" w:after="120" w:line="259" w:lineRule="auto"/>
              <w:rPr>
                <w:rFonts w:ascii="Times New Roman" w:hAnsi="Times New Roman" w:eastAsia="Times New Roman" w:cs="Times New Roman"/>
                <w:color w:val="000000" w:themeColor="text1" w:themeTint="FF" w:themeShade="FF"/>
                <w:sz w:val="24"/>
                <w:szCs w:val="24"/>
              </w:rPr>
            </w:pPr>
            <w:r w:rsidRPr="76985712" w:rsidR="0A8F4336">
              <w:rPr>
                <w:rFonts w:ascii="Times New Roman" w:hAnsi="Times New Roman" w:eastAsia="Times New Roman" w:cs="Times New Roman"/>
                <w:color w:val="000000" w:themeColor="text1" w:themeTint="FF" w:themeShade="FF"/>
                <w:sz w:val="24"/>
                <w:szCs w:val="24"/>
              </w:rPr>
              <w:t>Frames/pedestals- may need to replace a handful $500</w:t>
            </w:r>
          </w:p>
          <w:p w:rsidR="0A8F4336" w:rsidP="76985712" w:rsidRDefault="0A8F4336" w14:paraId="12C28EEA" w14:textId="4D8FF4C2">
            <w:pPr>
              <w:pStyle w:val="Normal"/>
              <w:spacing w:before="120" w:after="120" w:line="259" w:lineRule="auto"/>
              <w:rPr>
                <w:rFonts w:ascii="Times New Roman" w:hAnsi="Times New Roman" w:eastAsia="Times New Roman" w:cs="Times New Roman"/>
                <w:color w:val="000000" w:themeColor="text1" w:themeTint="FF" w:themeShade="FF"/>
                <w:sz w:val="24"/>
                <w:szCs w:val="24"/>
              </w:rPr>
            </w:pPr>
            <w:r w:rsidRPr="76985712" w:rsidR="0A8F4336">
              <w:rPr>
                <w:rFonts w:ascii="Times New Roman" w:hAnsi="Times New Roman" w:eastAsia="Times New Roman" w:cs="Times New Roman"/>
                <w:color w:val="000000" w:themeColor="text1" w:themeTint="FF" w:themeShade="FF"/>
                <w:sz w:val="24"/>
                <w:szCs w:val="24"/>
              </w:rPr>
              <w:t>Hanging set up $1500-2000</w:t>
            </w:r>
          </w:p>
          <w:p w:rsidR="7454F0C4" w:rsidP="73765CD1" w:rsidRDefault="7454F0C4" w14:paraId="0B36BB85" w14:textId="7C494320">
            <w:pPr>
              <w:spacing w:before="120" w:after="120" w:line="259" w:lineRule="auto"/>
              <w:rPr>
                <w:rFonts w:ascii="Times New Roman" w:hAnsi="Times New Roman" w:eastAsia="Times New Roman" w:cs="Times New Roman"/>
                <w:color w:val="000000" w:themeColor="text1"/>
                <w:sz w:val="24"/>
                <w:szCs w:val="24"/>
              </w:rPr>
            </w:pPr>
          </w:p>
          <w:p w:rsidR="7454F0C4" w:rsidP="73765CD1" w:rsidRDefault="7454F0C4" w14:paraId="47F95179" w14:textId="7569D273">
            <w:pPr>
              <w:spacing w:before="120" w:after="120" w:line="259" w:lineRule="auto"/>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53ADDE5D" w:rsidP="73765CD1" w:rsidRDefault="08885D09" w14:paraId="7249D74C"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0D23062D" w14:textId="43BCF5EE">
            <w:pPr>
              <w:spacing w:before="120" w:after="120"/>
              <w:rPr>
                <w:rFonts w:ascii="Times New Roman" w:hAnsi="Times New Roman" w:eastAsia="Times New Roman" w:cs="Times New Roman"/>
                <w:color w:val="000000" w:themeColor="text1"/>
                <w:sz w:val="24"/>
                <w:szCs w:val="24"/>
              </w:rPr>
            </w:pPr>
            <w:r w:rsidRPr="76985712" w:rsidR="648383AE">
              <w:rPr>
                <w:rFonts w:ascii="Times New Roman" w:hAnsi="Times New Roman" w:eastAsia="Times New Roman" w:cs="Times New Roman"/>
                <w:color w:val="000000" w:themeColor="text1" w:themeTint="FF" w:themeShade="FF"/>
                <w:sz w:val="24"/>
                <w:szCs w:val="24"/>
              </w:rPr>
              <w:t>1-</w:t>
            </w:r>
            <w:r w:rsidRPr="76985712" w:rsidR="3C06274B">
              <w:rPr>
                <w:rFonts w:ascii="Times New Roman" w:hAnsi="Times New Roman" w:eastAsia="Times New Roman" w:cs="Times New Roman"/>
                <w:color w:val="000000" w:themeColor="text1" w:themeTint="FF" w:themeShade="FF"/>
                <w:sz w:val="24"/>
                <w:szCs w:val="24"/>
              </w:rPr>
              <w:t>2 years</w:t>
            </w:r>
            <w:r w:rsidRPr="76985712" w:rsidR="668ABDE1">
              <w:rPr>
                <w:rFonts w:ascii="Times New Roman" w:hAnsi="Times New Roman" w:eastAsia="Times New Roman" w:cs="Times New Roman"/>
                <w:color w:val="000000" w:themeColor="text1" w:themeTint="FF" w:themeShade="FF"/>
                <w:sz w:val="24"/>
                <w:szCs w:val="24"/>
              </w:rPr>
              <w:t xml:space="preserve"> from Fall 2022</w:t>
            </w:r>
          </w:p>
          <w:p w:rsidR="7454F0C4" w:rsidP="73765CD1" w:rsidRDefault="7454F0C4" w14:paraId="39937FFC" w14:textId="59F151D6">
            <w:pPr>
              <w:spacing w:before="120" w:after="120"/>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53ADDE5D" w:rsidP="73765CD1" w:rsidRDefault="08885D09" w14:paraId="7A43651F"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0824CDCD" w14:textId="17878046">
            <w:pPr>
              <w:spacing w:before="120" w:after="120"/>
              <w:rPr>
                <w:rFonts w:ascii="Times New Roman" w:hAnsi="Times New Roman" w:eastAsia="Times New Roman" w:cs="Times New Roman"/>
                <w:color w:val="000000" w:themeColor="text1"/>
                <w:sz w:val="24"/>
                <w:szCs w:val="24"/>
              </w:rPr>
            </w:pPr>
            <w:r w:rsidRPr="76985712" w:rsidR="1D184CAA">
              <w:rPr>
                <w:rFonts w:ascii="Times New Roman" w:hAnsi="Times New Roman" w:eastAsia="Times New Roman" w:cs="Times New Roman"/>
                <w:color w:val="000000" w:themeColor="text1" w:themeTint="FF" w:themeShade="FF"/>
                <w:sz w:val="24"/>
                <w:szCs w:val="24"/>
              </w:rPr>
              <w:t>Holding Student Art Shows at least twice a semester</w:t>
            </w:r>
            <w:r w:rsidRPr="76985712" w:rsidR="63FF518C">
              <w:rPr>
                <w:rFonts w:ascii="Times New Roman" w:hAnsi="Times New Roman" w:eastAsia="Times New Roman" w:cs="Times New Roman"/>
                <w:color w:val="000000" w:themeColor="text1" w:themeTint="FF" w:themeShade="FF"/>
                <w:sz w:val="24"/>
                <w:szCs w:val="24"/>
              </w:rPr>
              <w:t xml:space="preserve"> to showcase student work and give the students a better understanding of what it takes to show their work.  Give students hands on experience in putting an art show together. </w:t>
            </w:r>
          </w:p>
          <w:p w:rsidR="7454F0C4" w:rsidP="73765CD1" w:rsidRDefault="7454F0C4" w14:paraId="745677B2" w14:textId="27FFD0FE">
            <w:pPr>
              <w:spacing w:before="120" w:after="120"/>
              <w:rPr>
                <w:rFonts w:ascii="Times New Roman" w:hAnsi="Times New Roman" w:eastAsia="Times New Roman" w:cs="Times New Roman"/>
                <w:color w:val="000000" w:themeColor="text1"/>
                <w:sz w:val="24"/>
                <w:szCs w:val="24"/>
              </w:rPr>
            </w:pPr>
          </w:p>
        </w:tc>
      </w:tr>
      <w:tr w:rsidR="7454F0C4" w:rsidTr="5469E585" w14:paraId="3231F56B" w14:textId="77777777">
        <w:trPr>
          <w:trHeight w:val="645"/>
        </w:trPr>
        <w:tc>
          <w:tcPr>
            <w:tcW w:w="14355" w:type="dxa"/>
            <w:gridSpan w:val="3"/>
            <w:shd w:val="clear" w:color="auto" w:fill="385623" w:themeFill="accent6" w:themeFillShade="80"/>
            <w:tcMar/>
          </w:tcPr>
          <w:p w:rsidR="1416A4CD" w:rsidP="73765CD1" w:rsidRDefault="7FF9A394" w14:paraId="2B82BBF0" w14:textId="408C17D2">
            <w:pPr>
              <w:spacing w:before="120" w:after="120" w:line="259" w:lineRule="auto"/>
              <w:rPr>
                <w:rFonts w:ascii="Times New Roman" w:hAnsi="Times New Roman" w:eastAsia="Times New Roman" w:cs="Times New Roman"/>
                <w:b/>
                <w:bCs/>
                <w:color w:val="FFFFFF" w:themeColor="background1"/>
                <w:sz w:val="30"/>
                <w:szCs w:val="30"/>
              </w:rPr>
            </w:pPr>
            <w:r w:rsidRPr="73765CD1">
              <w:rPr>
                <w:rFonts w:ascii="Times New Roman" w:hAnsi="Times New Roman" w:eastAsia="Times New Roman" w:cs="Times New Roman"/>
                <w:b/>
                <w:bCs/>
                <w:color w:val="FFFFFF" w:themeColor="background1"/>
                <w:sz w:val="30"/>
                <w:szCs w:val="30"/>
              </w:rPr>
              <w:t xml:space="preserve">Goal/Action 4: </w:t>
            </w:r>
          </w:p>
          <w:p w:rsidR="39E4DF98" w:rsidP="76985712" w:rsidRDefault="56AF8291" w14:paraId="20CB8673" w14:textId="0BE79417">
            <w:pPr>
              <w:pStyle w:val="Normal"/>
              <w:spacing w:before="120" w:after="120" w:line="259" w:lineRule="auto"/>
              <w:rPr>
                <w:rFonts w:ascii="Times New Roman" w:hAnsi="Times New Roman" w:eastAsia="Times New Roman" w:cs="Times New Roman"/>
                <w:color w:val="FFFFFF" w:themeColor="background1"/>
                <w:sz w:val="30"/>
                <w:szCs w:val="30"/>
              </w:rPr>
            </w:pPr>
            <w:r w:rsidRPr="76985712" w:rsidR="47CAEFCF">
              <w:rPr>
                <w:rFonts w:ascii="Times New Roman" w:hAnsi="Times New Roman" w:eastAsia="Times New Roman" w:cs="Times New Roman"/>
                <w:color w:val="FFFFFF" w:themeColor="background1" w:themeTint="FF" w:themeShade="FF"/>
                <w:sz w:val="30"/>
                <w:szCs w:val="30"/>
              </w:rPr>
              <w:t>Strategic Goals Associated:</w:t>
            </w:r>
            <w:r w:rsidRPr="76985712" w:rsidR="4BA74A73">
              <w:rPr>
                <w:rFonts w:ascii="Times New Roman" w:hAnsi="Times New Roman" w:eastAsia="Times New Roman" w:cs="Times New Roman"/>
                <w:color w:val="FFFFFF" w:themeColor="background1" w:themeTint="FF" w:themeShade="FF"/>
                <w:sz w:val="30"/>
                <w:szCs w:val="30"/>
              </w:rPr>
              <w:t xml:space="preserve"> Pursue the opening of an Art Center</w:t>
            </w:r>
          </w:p>
          <w:p w:rsidR="7454F0C4" w:rsidP="73765CD1" w:rsidRDefault="7454F0C4" w14:paraId="27E0A750" w14:textId="4707FB45">
            <w:pPr>
              <w:spacing w:before="120" w:after="120" w:line="259" w:lineRule="auto"/>
              <w:rPr>
                <w:rFonts w:ascii="Times New Roman" w:hAnsi="Times New Roman" w:eastAsia="Times New Roman" w:cs="Times New Roman"/>
                <w:color w:val="000000" w:themeColor="text1"/>
                <w:sz w:val="30"/>
                <w:szCs w:val="30"/>
              </w:rPr>
            </w:pPr>
          </w:p>
        </w:tc>
      </w:tr>
      <w:tr w:rsidR="7454F0C4" w:rsidTr="5469E585" w14:paraId="0E0EE435" w14:textId="77777777">
        <w:trPr>
          <w:trHeight w:val="645"/>
        </w:trPr>
        <w:tc>
          <w:tcPr>
            <w:tcW w:w="4785" w:type="dxa"/>
            <w:shd w:val="clear" w:color="auto" w:fill="FFFFFF" w:themeFill="background1"/>
            <w:tcMar/>
          </w:tcPr>
          <w:p w:rsidR="53ADDE5D" w:rsidP="76985712" w:rsidRDefault="08885D09" w14:paraId="6FC6F25C" w14:textId="1EB7A2E6">
            <w:pPr>
              <w:spacing w:before="120" w:after="120" w:line="259" w:lineRule="auto"/>
              <w:rPr>
                <w:rFonts w:ascii="Times New Roman" w:hAnsi="Times New Roman" w:eastAsia="Times New Roman" w:cs="Times New Roman"/>
                <w:b w:val="1"/>
                <w:bCs w:val="1"/>
                <w:color w:val="000000" w:themeColor="text1" w:themeTint="FF" w:themeShade="FF"/>
                <w:sz w:val="24"/>
                <w:szCs w:val="24"/>
              </w:rPr>
            </w:pPr>
            <w:r w:rsidRPr="76985712" w:rsidR="4BC8C050">
              <w:rPr>
                <w:rFonts w:ascii="Times New Roman" w:hAnsi="Times New Roman" w:eastAsia="Times New Roman" w:cs="Times New Roman"/>
                <w:color w:val="000000" w:themeColor="text1" w:themeTint="FF" w:themeShade="FF"/>
                <w:sz w:val="24"/>
                <w:szCs w:val="24"/>
              </w:rPr>
              <w:t>Cost/Resource Implications:</w:t>
            </w:r>
          </w:p>
          <w:p w:rsidR="53ADDE5D" w:rsidP="76985712" w:rsidRDefault="08885D09" w14:paraId="4554265E" w14:textId="61C3BF30">
            <w:pPr>
              <w:pStyle w:val="Normal"/>
              <w:spacing w:before="120" w:after="120" w:line="259" w:lineRule="auto"/>
              <w:rPr>
                <w:rFonts w:ascii="Times New Roman" w:hAnsi="Times New Roman" w:eastAsia="Times New Roman" w:cs="Times New Roman"/>
                <w:color w:val="000000" w:themeColor="text1"/>
                <w:sz w:val="24"/>
                <w:szCs w:val="24"/>
              </w:rPr>
            </w:pPr>
            <w:r w:rsidRPr="76985712" w:rsidR="1A889EA3">
              <w:rPr>
                <w:rFonts w:ascii="Times New Roman" w:hAnsi="Times New Roman" w:eastAsia="Times New Roman" w:cs="Times New Roman"/>
                <w:color w:val="000000" w:themeColor="text1" w:themeTint="FF" w:themeShade="FF"/>
                <w:sz w:val="24"/>
                <w:szCs w:val="24"/>
              </w:rPr>
              <w:t xml:space="preserve">Millions- would have to speak with an architect further to get accurate numbers. </w:t>
            </w:r>
          </w:p>
        </w:tc>
        <w:tc>
          <w:tcPr>
            <w:tcW w:w="4785" w:type="dxa"/>
            <w:shd w:val="clear" w:color="auto" w:fill="FFFFFF" w:themeFill="background1"/>
            <w:tcMar/>
          </w:tcPr>
          <w:p w:rsidR="53ADDE5D" w:rsidP="73765CD1" w:rsidRDefault="08885D09" w14:paraId="6C9AD271" w14:textId="4FDCCF3E">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Timeline for Achievement:</w:t>
            </w:r>
          </w:p>
          <w:p w:rsidR="7454F0C4" w:rsidP="73765CD1" w:rsidRDefault="7454F0C4" w14:paraId="0B43D9EF" w14:textId="605F3F42">
            <w:pPr>
              <w:spacing w:before="120" w:after="120"/>
              <w:rPr>
                <w:rFonts w:ascii="Times New Roman" w:hAnsi="Times New Roman" w:eastAsia="Times New Roman" w:cs="Times New Roman"/>
                <w:color w:val="000000" w:themeColor="text1"/>
                <w:sz w:val="24"/>
                <w:szCs w:val="24"/>
              </w:rPr>
            </w:pPr>
            <w:r w:rsidRPr="76985712" w:rsidR="45A0DD1A">
              <w:rPr>
                <w:rFonts w:ascii="Times New Roman" w:hAnsi="Times New Roman" w:eastAsia="Times New Roman" w:cs="Times New Roman"/>
                <w:color w:val="000000" w:themeColor="text1" w:themeTint="FF" w:themeShade="FF"/>
                <w:sz w:val="24"/>
                <w:szCs w:val="24"/>
              </w:rPr>
              <w:t>2-3 years?</w:t>
            </w:r>
          </w:p>
          <w:p w:rsidR="7454F0C4" w:rsidP="73765CD1" w:rsidRDefault="7454F0C4" w14:paraId="1E3A1A35" w14:textId="3756591A">
            <w:pPr>
              <w:spacing w:before="120" w:after="120"/>
              <w:rPr>
                <w:rFonts w:ascii="Times New Roman" w:hAnsi="Times New Roman" w:eastAsia="Times New Roman" w:cs="Times New Roman"/>
                <w:color w:val="000000" w:themeColor="text1"/>
                <w:sz w:val="24"/>
                <w:szCs w:val="24"/>
              </w:rPr>
            </w:pPr>
          </w:p>
        </w:tc>
        <w:tc>
          <w:tcPr>
            <w:tcW w:w="4785" w:type="dxa"/>
            <w:shd w:val="clear" w:color="auto" w:fill="FFFFFF" w:themeFill="background1"/>
            <w:tcMar/>
          </w:tcPr>
          <w:p w:rsidR="53ADDE5D" w:rsidP="73765CD1" w:rsidRDefault="08885D09" w14:paraId="1441C16B" w14:textId="6BB57459">
            <w:pPr>
              <w:spacing w:before="120" w:after="120"/>
              <w:rPr>
                <w:rFonts w:ascii="Times New Roman" w:hAnsi="Times New Roman" w:eastAsia="Times New Roman" w:cs="Times New Roman"/>
                <w:sz w:val="24"/>
                <w:szCs w:val="24"/>
              </w:rPr>
            </w:pPr>
            <w:r w:rsidRPr="73765CD1">
              <w:rPr>
                <w:rFonts w:ascii="Times New Roman" w:hAnsi="Times New Roman" w:eastAsia="Times New Roman" w:cs="Times New Roman"/>
                <w:color w:val="000000" w:themeColor="text1"/>
                <w:sz w:val="24"/>
                <w:szCs w:val="24"/>
              </w:rPr>
              <w:t>Measure of Success:</w:t>
            </w:r>
          </w:p>
          <w:p w:rsidR="7454F0C4" w:rsidP="73765CD1" w:rsidRDefault="7454F0C4" w14:paraId="681682AC" w14:textId="2C32F78D">
            <w:pPr>
              <w:spacing w:before="120" w:after="120"/>
              <w:rPr>
                <w:rFonts w:ascii="Times New Roman" w:hAnsi="Times New Roman" w:eastAsia="Times New Roman" w:cs="Times New Roman"/>
                <w:color w:val="000000" w:themeColor="text1"/>
                <w:sz w:val="24"/>
                <w:szCs w:val="24"/>
              </w:rPr>
            </w:pPr>
          </w:p>
          <w:p w:rsidR="7454F0C4" w:rsidP="73765CD1" w:rsidRDefault="7454F0C4" w14:paraId="1E50F0AE" w14:textId="535284B2">
            <w:pPr>
              <w:spacing w:before="120" w:after="120"/>
              <w:rPr>
                <w:rFonts w:ascii="Times New Roman" w:hAnsi="Times New Roman" w:eastAsia="Times New Roman" w:cs="Times New Roman"/>
                <w:color w:val="000000" w:themeColor="text1"/>
                <w:sz w:val="24"/>
                <w:szCs w:val="24"/>
              </w:rPr>
            </w:pPr>
          </w:p>
          <w:p w:rsidR="7454F0C4" w:rsidP="73765CD1" w:rsidRDefault="7454F0C4" w14:paraId="5193F98F" w14:textId="4FFF336E">
            <w:pPr>
              <w:spacing w:before="120" w:after="120"/>
              <w:rPr>
                <w:rFonts w:ascii="Times New Roman" w:hAnsi="Times New Roman" w:eastAsia="Times New Roman" w:cs="Times New Roman"/>
                <w:color w:val="000000" w:themeColor="text1"/>
                <w:sz w:val="24"/>
                <w:szCs w:val="24"/>
              </w:rPr>
            </w:pPr>
          </w:p>
        </w:tc>
      </w:tr>
      <w:tr w:rsidR="7454F0C4" w:rsidTr="5469E585" w14:paraId="39B5ED8D" w14:textId="77777777">
        <w:trPr>
          <w:trHeight w:val="645"/>
        </w:trPr>
        <w:tc>
          <w:tcPr>
            <w:tcW w:w="14355" w:type="dxa"/>
            <w:gridSpan w:val="3"/>
            <w:shd w:val="clear" w:color="auto" w:fill="FFC000" w:themeFill="accent4"/>
            <w:tcMar/>
          </w:tcPr>
          <w:p w:rsidR="3F23D8F5" w:rsidP="73765CD1" w:rsidRDefault="786FFD28" w14:paraId="369EE0EE" w14:textId="0FD5BC9A">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One Year Action Plan Update</w:t>
            </w:r>
          </w:p>
          <w:p w:rsidR="3F23D8F5" w:rsidP="73765CD1" w:rsidRDefault="786FFD28" w14:paraId="74F554F9" w14:textId="7E567704">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To be completed each December and submitted to appropriate Dean and Academic Program Review Coordinator</w:t>
            </w:r>
          </w:p>
        </w:tc>
      </w:tr>
      <w:tr w:rsidR="7454F0C4" w:rsidTr="5469E585" w14:paraId="16905C03" w14:textId="77777777">
        <w:trPr>
          <w:trHeight w:val="645"/>
        </w:trPr>
        <w:tc>
          <w:tcPr>
            <w:tcW w:w="14355" w:type="dxa"/>
            <w:gridSpan w:val="3"/>
            <w:shd w:val="clear" w:color="auto" w:fill="FFFFFF" w:themeFill="background1"/>
            <w:tcMar/>
          </w:tcPr>
          <w:p w:rsidR="3F23D8F5" w:rsidP="73765CD1" w:rsidRDefault="786FFD28" w14:paraId="0F594FF5" w14:textId="7BF0ACD1">
            <w:pPr>
              <w:spacing w:before="120" w:after="120" w:line="259" w:lineRule="auto"/>
              <w:rPr>
                <w:rFonts w:ascii="Times New Roman" w:hAnsi="Times New Roman" w:eastAsia="Times New Roman" w:cs="Times New Roman"/>
                <w:sz w:val="30"/>
                <w:szCs w:val="30"/>
              </w:rPr>
            </w:pPr>
            <w:r w:rsidRPr="5469E585" w:rsidR="786FFD28">
              <w:rPr>
                <w:rFonts w:ascii="Times New Roman" w:hAnsi="Times New Roman" w:eastAsia="Times New Roman" w:cs="Times New Roman"/>
                <w:color w:val="000000" w:themeColor="text1" w:themeTint="FF" w:themeShade="FF"/>
                <w:sz w:val="30"/>
                <w:szCs w:val="30"/>
              </w:rPr>
              <w:t>Discuss progress made toward Action Plan goals after one year:</w:t>
            </w:r>
          </w:p>
          <w:p w:rsidR="6E5A69BA" w:rsidP="5469E585" w:rsidRDefault="6E5A69BA" w14:paraId="4D8FD22E" w14:textId="7A58185D">
            <w:pPr>
              <w:spacing w:before="120" w:after="120" w:line="259" w:lineRule="auto"/>
              <w:rPr>
                <w:rFonts w:ascii="Times New Roman" w:hAnsi="Times New Roman" w:eastAsia="Times New Roman" w:cs="Times New Roman"/>
                <w:color w:val="auto"/>
                <w:sz w:val="30"/>
                <w:szCs w:val="30"/>
              </w:rPr>
            </w:pPr>
            <w:r w:rsidRPr="5469E585" w:rsidR="6E5A69BA">
              <w:rPr>
                <w:rFonts w:ascii="Times New Roman" w:hAnsi="Times New Roman" w:eastAsia="Times New Roman" w:cs="Times New Roman"/>
                <w:b w:val="1"/>
                <w:bCs w:val="1"/>
                <w:color w:val="auto"/>
                <w:sz w:val="30"/>
                <w:szCs w:val="30"/>
              </w:rPr>
              <w:t xml:space="preserve">Goal/Action 1: </w:t>
            </w:r>
          </w:p>
          <w:p w:rsidR="6E5A69BA" w:rsidP="5469E585" w:rsidRDefault="6E5A69BA" w14:paraId="713BBB2B" w14:textId="708BF314">
            <w:pPr>
              <w:spacing w:before="120" w:after="120" w:line="259" w:lineRule="auto"/>
              <w:rPr>
                <w:rFonts w:ascii="Times New Roman" w:hAnsi="Times New Roman" w:eastAsia="Times New Roman" w:cs="Times New Roman"/>
                <w:color w:val="auto"/>
                <w:sz w:val="30"/>
                <w:szCs w:val="30"/>
              </w:rPr>
            </w:pPr>
            <w:r w:rsidRPr="5469E585" w:rsidR="6E5A69BA">
              <w:rPr>
                <w:rFonts w:ascii="Times New Roman" w:hAnsi="Times New Roman" w:eastAsia="Times New Roman" w:cs="Times New Roman"/>
                <w:color w:val="auto"/>
                <w:sz w:val="30"/>
                <w:szCs w:val="30"/>
              </w:rPr>
              <w:t>Strategic Goals Associated: Add to/adjust the Mission Statement</w:t>
            </w:r>
            <w:r w:rsidRPr="5469E585" w:rsidR="0E992E78">
              <w:rPr>
                <w:rFonts w:ascii="Times New Roman" w:hAnsi="Times New Roman" w:eastAsia="Times New Roman" w:cs="Times New Roman"/>
                <w:color w:val="auto"/>
                <w:sz w:val="30"/>
                <w:szCs w:val="30"/>
              </w:rPr>
              <w:t>:</w:t>
            </w:r>
          </w:p>
          <w:p w:rsidR="0E992E78" w:rsidP="5469E585" w:rsidRDefault="0E992E78" w14:paraId="2E54BCCF" w14:textId="06D7A981">
            <w:pPr>
              <w:spacing w:before="120" w:after="120" w:line="259" w:lineRule="auto"/>
              <w:rPr>
                <w:rFonts w:ascii="Times New Roman" w:hAnsi="Times New Roman" w:eastAsia="Times New Roman" w:cs="Times New Roman"/>
                <w:sz w:val="24"/>
                <w:szCs w:val="24"/>
              </w:rPr>
            </w:pPr>
            <w:r w:rsidRPr="5469E585" w:rsidR="0E992E78">
              <w:rPr>
                <w:rFonts w:ascii="Times New Roman" w:hAnsi="Times New Roman" w:eastAsia="Times New Roman" w:cs="Times New Roman"/>
                <w:color w:val="262A25"/>
                <w:sz w:val="24"/>
                <w:szCs w:val="24"/>
              </w:rPr>
              <w:t>The Fine Arts AA Degree prepares students to transfer to a university B.A., B.F.A. or Bachelors of Teaching in the Arts degree program. Those seeking Art History or Museum Studies as majors may need additional foreign language courses.</w:t>
            </w:r>
          </w:p>
          <w:p w:rsidR="0E992E78" w:rsidP="5469E585" w:rsidRDefault="0E992E78" w14:paraId="4E2FACB6" w14:textId="37046DFB">
            <w:pPr>
              <w:spacing w:before="120" w:after="12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pPr>
            <w:r w:rsidRPr="5469E585" w:rsidR="0E992E78">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 xml:space="preserve">The Mission of the Fine Arts degree program is to prepare students for employment in various art-related areas and/or for the pursuit of advanced degrees in studio art or studio art related professional schools by educating them in the fundamental concepts, knowledge, </w:t>
            </w:r>
            <w:r w:rsidRPr="5469E585" w:rsidR="0E992E78">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techniques</w:t>
            </w:r>
            <w:r w:rsidRPr="5469E585" w:rsidR="0E992E78">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n-US"/>
              </w:rPr>
              <w:t xml:space="preserve"> and skills.</w:t>
            </w:r>
          </w:p>
          <w:p w:rsidR="0E992E78" w:rsidP="5469E585" w:rsidRDefault="0E992E78" w14:paraId="2356EA6C" w14:textId="34F8BD8E">
            <w:pPr>
              <w:pStyle w:val="Normal"/>
              <w:spacing w:before="120" w:after="120" w:line="259" w:lineRule="auto"/>
              <w:rPr>
                <w:rFonts w:ascii="Times New Roman" w:hAnsi="Times New Roman" w:eastAsia="Times New Roman" w:cs="Times New Roman"/>
                <w:color w:val="FFFFFF" w:themeColor="background1" w:themeTint="FF" w:themeShade="FF"/>
                <w:sz w:val="30"/>
                <w:szCs w:val="30"/>
              </w:rPr>
            </w:pPr>
            <w:r w:rsidRPr="5469E585" w:rsidR="0E992E7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Goal/Action 2:</w:t>
            </w:r>
            <w:r w:rsidRPr="5469E585" w:rsidR="0E992E78">
              <w:rPr>
                <w:rFonts w:ascii="Times New Roman" w:hAnsi="Times New Roman" w:eastAsia="Times New Roman" w:cs="Times New Roman"/>
                <w:b w:val="1"/>
                <w:bCs w:val="1"/>
                <w:i w:val="0"/>
                <w:iCs w:val="0"/>
                <w:caps w:val="0"/>
                <w:smallCaps w:val="0"/>
                <w:noProof w:val="0"/>
                <w:color w:val="auto"/>
                <w:sz w:val="28"/>
                <w:szCs w:val="28"/>
                <w:lang w:val="en-US"/>
              </w:rPr>
              <w:t xml:space="preserve"> </w:t>
            </w:r>
            <w:r w:rsidRPr="5469E585" w:rsidR="0E14FC56">
              <w:rPr>
                <w:rFonts w:ascii="Times New Roman" w:hAnsi="Times New Roman" w:eastAsia="Times New Roman" w:cs="Times New Roman"/>
                <w:color w:val="auto"/>
                <w:sz w:val="30"/>
                <w:szCs w:val="30"/>
              </w:rPr>
              <w:t>Add to the Course Description</w:t>
            </w:r>
          </w:p>
          <w:p w:rsidR="0E14FC56" w:rsidP="5469E585" w:rsidRDefault="0E14FC56" w14:paraId="3F6837F0" w14:textId="02EF11FE">
            <w:pPr>
              <w:pStyle w:val="Normal"/>
              <w:spacing w:before="120" w:after="120"/>
              <w:rPr>
                <w:rFonts w:ascii="Times New Roman" w:hAnsi="Times New Roman" w:eastAsia="Times New Roman" w:cs="Times New Roman"/>
                <w:b w:val="0"/>
                <w:bCs w:val="0"/>
                <w:i w:val="0"/>
                <w:iCs w:val="0"/>
                <w:caps w:val="0"/>
                <w:smallCaps w:val="0"/>
                <w:noProof w:val="0"/>
                <w:color w:val="auto"/>
                <w:sz w:val="24"/>
                <w:szCs w:val="24"/>
                <w:lang w:val="en-US"/>
              </w:rPr>
            </w:pPr>
            <w:r w:rsidRPr="5469E585" w:rsidR="0E14FC56">
              <w:rPr>
                <w:rFonts w:ascii="Times New Roman" w:hAnsi="Times New Roman" w:eastAsia="Times New Roman" w:cs="Times New Roman"/>
                <w:color w:val="auto"/>
                <w:sz w:val="24"/>
                <w:szCs w:val="24"/>
              </w:rPr>
              <w:t xml:space="preserve">The Fine Arts AA Degree prepares students to transfer to a university BA, BFA, or Bachelor of Teaching in Fine Arts degree programs. Students may select Art Emphasis or Music Emphasis. Those planning to continue, at the university level, may benefit by taking </w:t>
            </w:r>
            <w:r w:rsidRPr="5469E585" w:rsidR="0E14FC56">
              <w:rPr>
                <w:rFonts w:ascii="Times New Roman" w:hAnsi="Times New Roman" w:eastAsia="Times New Roman" w:cs="Times New Roman"/>
                <w:color w:val="auto"/>
                <w:sz w:val="24"/>
                <w:szCs w:val="24"/>
              </w:rPr>
              <w:t>additional</w:t>
            </w:r>
            <w:r w:rsidRPr="5469E585" w:rsidR="0E14FC56">
              <w:rPr>
                <w:rFonts w:ascii="Times New Roman" w:hAnsi="Times New Roman" w:eastAsia="Times New Roman" w:cs="Times New Roman"/>
                <w:color w:val="auto"/>
                <w:sz w:val="24"/>
                <w:szCs w:val="24"/>
              </w:rPr>
              <w:t xml:space="preserve"> foreign language courses to apply for a future degree. Students who earn this degree will be prepared for careers in the arts such as a commercial arts gallery manager, a community arts worker, an exhibition designer, an artist, a higher education lecturer, an art therapist, a stylist, or secondary teacher- to name a few.</w:t>
            </w:r>
          </w:p>
          <w:p w:rsidR="5469E585" w:rsidP="5469E585" w:rsidRDefault="5469E585" w14:paraId="25FA1C11" w14:textId="44DE7600">
            <w:pPr>
              <w:pStyle w:val="Normal"/>
              <w:spacing w:before="120" w:after="120"/>
              <w:rPr>
                <w:rFonts w:ascii="Times New Roman" w:hAnsi="Times New Roman" w:eastAsia="Times New Roman" w:cs="Times New Roman"/>
                <w:color w:val="auto"/>
                <w:sz w:val="24"/>
                <w:szCs w:val="24"/>
              </w:rPr>
            </w:pPr>
          </w:p>
          <w:p w:rsidR="0E14FC56" w:rsidP="5469E585" w:rsidRDefault="0E14FC56" w14:paraId="36BA2C40" w14:textId="1EA6AD77">
            <w:pPr>
              <w:pStyle w:val="Normal"/>
              <w:spacing w:before="120" w:after="120" w:line="259" w:lineRule="auto"/>
              <w:rPr>
                <w:rFonts w:ascii="Times New Roman" w:hAnsi="Times New Roman" w:eastAsia="Times New Roman" w:cs="Times New Roman"/>
                <w:b w:val="0"/>
                <w:bCs w:val="0"/>
                <w:color w:val="auto"/>
                <w:sz w:val="32"/>
                <w:szCs w:val="32"/>
              </w:rPr>
            </w:pPr>
            <w:r w:rsidRPr="5469E585" w:rsidR="0E14FC56">
              <w:rPr>
                <w:rFonts w:ascii="Times New Roman" w:hAnsi="Times New Roman" w:eastAsia="Times New Roman" w:cs="Times New Roman"/>
                <w:b w:val="1"/>
                <w:bCs w:val="1"/>
                <w:i w:val="0"/>
                <w:iCs w:val="0"/>
                <w:caps w:val="0"/>
                <w:smallCaps w:val="0"/>
                <w:noProof w:val="0"/>
                <w:color w:val="auto"/>
                <w:sz w:val="32"/>
                <w:szCs w:val="32"/>
                <w:lang w:val="en-US"/>
              </w:rPr>
              <w:t xml:space="preserve">Goal/Action 3: </w:t>
            </w:r>
            <w:r w:rsidRPr="5469E585" w:rsidR="0E14FC56">
              <w:rPr>
                <w:rFonts w:ascii="Times New Roman" w:hAnsi="Times New Roman" w:eastAsia="Times New Roman" w:cs="Times New Roman"/>
                <w:b w:val="0"/>
                <w:bCs w:val="0"/>
                <w:color w:val="auto"/>
                <w:sz w:val="32"/>
                <w:szCs w:val="32"/>
              </w:rPr>
              <w:t>Pursue the opening of a new Art Gallery</w:t>
            </w:r>
          </w:p>
          <w:p w:rsidR="130465CC" w:rsidP="5469E585" w:rsidRDefault="130465CC" w14:paraId="35EA79BE" w14:textId="2E3E0129">
            <w:pPr>
              <w:pStyle w:val="Normal"/>
              <w:spacing w:before="120" w:after="120" w:line="259" w:lineRule="auto"/>
              <w:rPr>
                <w:rFonts w:ascii="Times New Roman" w:hAnsi="Times New Roman" w:eastAsia="Times New Roman" w:cs="Times New Roman"/>
                <w:b w:val="0"/>
                <w:bCs w:val="0"/>
                <w:color w:val="auto"/>
                <w:sz w:val="32"/>
                <w:szCs w:val="32"/>
              </w:rPr>
            </w:pPr>
            <w:r w:rsidRPr="5469E585" w:rsidR="130465CC">
              <w:rPr>
                <w:rFonts w:ascii="Times New Roman" w:hAnsi="Times New Roman" w:eastAsia="Times New Roman" w:cs="Times New Roman"/>
                <w:b w:val="0"/>
                <w:bCs w:val="0"/>
                <w:color w:val="auto"/>
                <w:sz w:val="32"/>
                <w:szCs w:val="32"/>
              </w:rPr>
              <w:t>Discussions have begun in relation to new stru</w:t>
            </w:r>
            <w:r w:rsidRPr="5469E585" w:rsidR="72AF63C6">
              <w:rPr>
                <w:rFonts w:ascii="Times New Roman" w:hAnsi="Times New Roman" w:eastAsia="Times New Roman" w:cs="Times New Roman"/>
                <w:b w:val="0"/>
                <w:bCs w:val="0"/>
                <w:color w:val="auto"/>
                <w:sz w:val="32"/>
                <w:szCs w:val="32"/>
              </w:rPr>
              <w:t>c</w:t>
            </w:r>
            <w:r w:rsidRPr="5469E585" w:rsidR="130465CC">
              <w:rPr>
                <w:rFonts w:ascii="Times New Roman" w:hAnsi="Times New Roman" w:eastAsia="Times New Roman" w:cs="Times New Roman"/>
                <w:b w:val="0"/>
                <w:bCs w:val="0"/>
                <w:color w:val="auto"/>
                <w:sz w:val="32"/>
                <w:szCs w:val="32"/>
              </w:rPr>
              <w:t>tures/</w:t>
            </w:r>
            <w:r w:rsidRPr="5469E585" w:rsidR="74AA4047">
              <w:rPr>
                <w:rFonts w:ascii="Times New Roman" w:hAnsi="Times New Roman" w:eastAsia="Times New Roman" w:cs="Times New Roman"/>
                <w:b w:val="0"/>
                <w:bCs w:val="0"/>
                <w:color w:val="auto"/>
                <w:sz w:val="32"/>
                <w:szCs w:val="32"/>
              </w:rPr>
              <w:t>b</w:t>
            </w:r>
            <w:r w:rsidRPr="5469E585" w:rsidR="130465CC">
              <w:rPr>
                <w:rFonts w:ascii="Times New Roman" w:hAnsi="Times New Roman" w:eastAsia="Times New Roman" w:cs="Times New Roman"/>
                <w:b w:val="0"/>
                <w:bCs w:val="0"/>
                <w:color w:val="auto"/>
                <w:sz w:val="32"/>
                <w:szCs w:val="32"/>
              </w:rPr>
              <w:t xml:space="preserve">uildings with the unfortunate </w:t>
            </w:r>
            <w:r w:rsidRPr="5469E585" w:rsidR="40A830CA">
              <w:rPr>
                <w:rFonts w:ascii="Times New Roman" w:hAnsi="Times New Roman" w:eastAsia="Times New Roman" w:cs="Times New Roman"/>
                <w:b w:val="0"/>
                <w:bCs w:val="0"/>
                <w:color w:val="auto"/>
                <w:sz w:val="32"/>
                <w:szCs w:val="32"/>
              </w:rPr>
              <w:t>collapse of the Pence roof</w:t>
            </w:r>
            <w:r w:rsidRPr="5469E585" w:rsidR="40A830CA">
              <w:rPr>
                <w:rFonts w:ascii="Times New Roman" w:hAnsi="Times New Roman" w:eastAsia="Times New Roman" w:cs="Times New Roman"/>
                <w:b w:val="0"/>
                <w:bCs w:val="0"/>
                <w:color w:val="auto"/>
                <w:sz w:val="32"/>
                <w:szCs w:val="32"/>
              </w:rPr>
              <w:t xml:space="preserve">.  </w:t>
            </w:r>
            <w:r w:rsidRPr="5469E585" w:rsidR="40A830CA">
              <w:rPr>
                <w:rFonts w:ascii="Times New Roman" w:hAnsi="Times New Roman" w:eastAsia="Times New Roman" w:cs="Times New Roman"/>
                <w:b w:val="0"/>
                <w:bCs w:val="0"/>
                <w:color w:val="auto"/>
                <w:sz w:val="32"/>
                <w:szCs w:val="32"/>
              </w:rPr>
              <w:t xml:space="preserve">We are hopeful that a new arts center will </w:t>
            </w:r>
            <w:r w:rsidRPr="5469E585" w:rsidR="40A830CA">
              <w:rPr>
                <w:rFonts w:ascii="Times New Roman" w:hAnsi="Times New Roman" w:eastAsia="Times New Roman" w:cs="Times New Roman"/>
                <w:b w:val="0"/>
                <w:bCs w:val="0"/>
                <w:color w:val="auto"/>
                <w:sz w:val="32"/>
                <w:szCs w:val="32"/>
              </w:rPr>
              <w:t>emerge</w:t>
            </w:r>
            <w:r w:rsidRPr="5469E585" w:rsidR="40A830CA">
              <w:rPr>
                <w:rFonts w:ascii="Times New Roman" w:hAnsi="Times New Roman" w:eastAsia="Times New Roman" w:cs="Times New Roman"/>
                <w:b w:val="0"/>
                <w:bCs w:val="0"/>
                <w:color w:val="auto"/>
                <w:sz w:val="32"/>
                <w:szCs w:val="32"/>
              </w:rPr>
              <w:t xml:space="preserve"> out of the rubble (so to speak).</w:t>
            </w:r>
          </w:p>
          <w:p w:rsidR="5469E585" w:rsidP="5469E585" w:rsidRDefault="5469E585" w14:paraId="370FE93E" w14:textId="14ECC697">
            <w:pPr>
              <w:pStyle w:val="Normal"/>
              <w:spacing w:before="120" w:after="120" w:line="259" w:lineRule="auto"/>
              <w:rPr>
                <w:rFonts w:ascii="Times New Roman" w:hAnsi="Times New Roman" w:eastAsia="Times New Roman" w:cs="Times New Roman"/>
                <w:b w:val="0"/>
                <w:bCs w:val="0"/>
                <w:color w:val="auto"/>
                <w:sz w:val="32"/>
                <w:szCs w:val="32"/>
              </w:rPr>
            </w:pPr>
          </w:p>
          <w:p w:rsidR="4ED5A7BA" w:rsidP="5469E585" w:rsidRDefault="4ED5A7BA" w14:paraId="2DDE7F61" w14:textId="12DB5F62">
            <w:pPr>
              <w:pStyle w:val="Normal"/>
              <w:spacing w:before="120" w:after="120" w:line="259" w:lineRule="auto"/>
              <w:rPr>
                <w:rFonts w:ascii="Times New Roman" w:hAnsi="Times New Roman" w:eastAsia="Times New Roman" w:cs="Times New Roman"/>
                <w:b w:val="0"/>
                <w:bCs w:val="0"/>
                <w:color w:val="auto"/>
                <w:sz w:val="32"/>
                <w:szCs w:val="32"/>
              </w:rPr>
            </w:pPr>
            <w:r w:rsidRPr="5469E585" w:rsidR="4ED5A7BA">
              <w:rPr>
                <w:rFonts w:ascii="Times New Roman" w:hAnsi="Times New Roman" w:eastAsia="Times New Roman" w:cs="Times New Roman"/>
                <w:b w:val="1"/>
                <w:bCs w:val="1"/>
                <w:color w:val="auto"/>
                <w:sz w:val="32"/>
                <w:szCs w:val="32"/>
              </w:rPr>
              <w:t>Goal/Action 4:</w:t>
            </w:r>
            <w:r w:rsidRPr="5469E585" w:rsidR="4ED5A7BA">
              <w:rPr>
                <w:rFonts w:ascii="Times New Roman" w:hAnsi="Times New Roman" w:eastAsia="Times New Roman" w:cs="Times New Roman"/>
                <w:b w:val="0"/>
                <w:bCs w:val="0"/>
                <w:color w:val="auto"/>
                <w:sz w:val="32"/>
                <w:szCs w:val="32"/>
              </w:rPr>
              <w:t xml:space="preserve"> Pursue the opening of an Arts Center:</w:t>
            </w:r>
          </w:p>
          <w:p w:rsidR="4ED5A7BA" w:rsidP="5469E585" w:rsidRDefault="4ED5A7BA" w14:paraId="195E05A6" w14:textId="39778765">
            <w:pPr>
              <w:pStyle w:val="Normal"/>
              <w:spacing w:before="120" w:after="120" w:line="259" w:lineRule="auto"/>
              <w:rPr>
                <w:rFonts w:ascii="Times New Roman" w:hAnsi="Times New Roman" w:eastAsia="Times New Roman" w:cs="Times New Roman"/>
                <w:b w:val="0"/>
                <w:bCs w:val="0"/>
                <w:color w:val="auto"/>
                <w:sz w:val="32"/>
                <w:szCs w:val="32"/>
              </w:rPr>
            </w:pPr>
            <w:r w:rsidRPr="5469E585" w:rsidR="4ED5A7BA">
              <w:rPr>
                <w:rFonts w:ascii="Times New Roman" w:hAnsi="Times New Roman" w:eastAsia="Times New Roman" w:cs="Times New Roman"/>
                <w:b w:val="0"/>
                <w:bCs w:val="0"/>
                <w:color w:val="auto"/>
                <w:sz w:val="32"/>
                <w:szCs w:val="32"/>
              </w:rPr>
              <w:t>Same as Goal/</w:t>
            </w:r>
            <w:r w:rsidRPr="5469E585" w:rsidR="4ED5A7BA">
              <w:rPr>
                <w:rFonts w:ascii="Times New Roman" w:hAnsi="Times New Roman" w:eastAsia="Times New Roman" w:cs="Times New Roman"/>
                <w:b w:val="0"/>
                <w:bCs w:val="0"/>
                <w:color w:val="auto"/>
                <w:sz w:val="32"/>
                <w:szCs w:val="32"/>
              </w:rPr>
              <w:t>Action</w:t>
            </w:r>
            <w:r w:rsidRPr="5469E585" w:rsidR="4ED5A7BA">
              <w:rPr>
                <w:rFonts w:ascii="Times New Roman" w:hAnsi="Times New Roman" w:eastAsia="Times New Roman" w:cs="Times New Roman"/>
                <w:b w:val="0"/>
                <w:bCs w:val="0"/>
                <w:color w:val="auto"/>
                <w:sz w:val="32"/>
                <w:szCs w:val="32"/>
              </w:rPr>
              <w:t xml:space="preserve"> 3</w:t>
            </w:r>
          </w:p>
          <w:p w:rsidR="5469E585" w:rsidP="5469E585" w:rsidRDefault="5469E585" w14:paraId="003EB2FC" w14:textId="4F980253">
            <w:pPr>
              <w:pStyle w:val="Normal"/>
              <w:spacing w:before="120" w:after="120" w:line="259" w:lineRule="auto"/>
              <w:rPr>
                <w:rFonts w:ascii="Times New Roman" w:hAnsi="Times New Roman" w:eastAsia="Times New Roman" w:cs="Times New Roman"/>
                <w:b w:val="0"/>
                <w:bCs w:val="0"/>
                <w:color w:val="auto"/>
                <w:sz w:val="32"/>
                <w:szCs w:val="32"/>
              </w:rPr>
            </w:pPr>
          </w:p>
          <w:p w:rsidR="5469E585" w:rsidP="5469E585" w:rsidRDefault="5469E585" w14:paraId="6E7FC4B3" w14:textId="53D16E4A">
            <w:pPr>
              <w:pStyle w:val="Normal"/>
              <w:spacing w:before="120" w:after="120" w:line="259" w:lineRule="auto"/>
              <w:rPr>
                <w:rFonts w:ascii="Times New Roman" w:hAnsi="Times New Roman" w:eastAsia="Times New Roman" w:cs="Times New Roman"/>
                <w:b w:val="0"/>
                <w:bCs w:val="0"/>
                <w:color w:val="auto"/>
                <w:sz w:val="32"/>
                <w:szCs w:val="32"/>
              </w:rPr>
            </w:pPr>
          </w:p>
          <w:p w:rsidR="5469E585" w:rsidP="5469E585" w:rsidRDefault="5469E585" w14:paraId="0536615A" w14:textId="42E9EADC">
            <w:pPr>
              <w:pStyle w:val="Normal"/>
              <w:spacing w:before="120" w:after="120"/>
              <w:rPr>
                <w:rFonts w:ascii="Times New Roman" w:hAnsi="Times New Roman" w:eastAsia="Times New Roman" w:cs="Times New Roman"/>
                <w:b w:val="0"/>
                <w:bCs w:val="0"/>
                <w:i w:val="0"/>
                <w:iCs w:val="0"/>
                <w:caps w:val="0"/>
                <w:smallCaps w:val="0"/>
                <w:noProof w:val="0"/>
                <w:color w:val="auto"/>
                <w:sz w:val="24"/>
                <w:szCs w:val="24"/>
                <w:lang w:val="en-US"/>
              </w:rPr>
            </w:pPr>
          </w:p>
          <w:p w:rsidR="5469E585" w:rsidP="5469E585" w:rsidRDefault="5469E585" w14:paraId="4318D5F6" w14:textId="35581C95">
            <w:pPr>
              <w:pStyle w:val="Normal"/>
              <w:spacing w:before="120" w:after="12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p>
          <w:p w:rsidR="5469E585" w:rsidP="5469E585" w:rsidRDefault="5469E585" w14:paraId="47CCD2CB" w14:textId="47598EF1">
            <w:pPr>
              <w:pStyle w:val="Normal"/>
              <w:spacing w:before="120" w:after="120"/>
              <w:rPr>
                <w:rFonts w:ascii="Times New Roman" w:hAnsi="Times New Roman" w:eastAsia="Times New Roman" w:cs="Times New Roman"/>
                <w:color w:val="000000" w:themeColor="text1" w:themeTint="FF" w:themeShade="FF"/>
                <w:sz w:val="24"/>
                <w:szCs w:val="24"/>
              </w:rPr>
            </w:pPr>
          </w:p>
          <w:p w:rsidR="5469E585" w:rsidP="5469E585" w:rsidRDefault="5469E585" w14:paraId="41936DFA" w14:textId="278603F8">
            <w:pPr>
              <w:pStyle w:val="Normal"/>
              <w:spacing w:before="120" w:after="120" w:line="259" w:lineRule="auto"/>
              <w:rPr>
                <w:rFonts w:ascii="Times New Roman" w:hAnsi="Times New Roman" w:eastAsia="Times New Roman" w:cs="Times New Roman"/>
                <w:color w:val="auto"/>
                <w:sz w:val="30"/>
                <w:szCs w:val="30"/>
              </w:rPr>
            </w:pPr>
          </w:p>
          <w:p w:rsidR="3F23D8F5" w:rsidP="73765CD1" w:rsidRDefault="786FFD28" w14:paraId="3F683C8E" w14:textId="1C21E540">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w:t>
            </w:r>
            <w:r w:rsidRPr="73765CD1" w:rsidR="63F83ECA">
              <w:rPr>
                <w:rFonts w:ascii="Times New Roman" w:hAnsi="Times New Roman" w:eastAsia="Times New Roman" w:cs="Times New Roman"/>
                <w:color w:val="000000" w:themeColor="text1"/>
                <w:sz w:val="30"/>
                <w:szCs w:val="30"/>
              </w:rPr>
              <w:t>e by Fall 2023</w:t>
            </w:r>
          </w:p>
        </w:tc>
      </w:tr>
      <w:tr w:rsidR="7454F0C4" w:rsidTr="5469E585" w14:paraId="356EBA84" w14:textId="77777777">
        <w:trPr>
          <w:trHeight w:val="645"/>
        </w:trPr>
        <w:tc>
          <w:tcPr>
            <w:tcW w:w="14355" w:type="dxa"/>
            <w:gridSpan w:val="3"/>
            <w:shd w:val="clear" w:color="auto" w:fill="FFC000" w:themeFill="accent4"/>
            <w:tcMar/>
          </w:tcPr>
          <w:p w:rsidR="51E4AFF7" w:rsidP="73765CD1" w:rsidRDefault="63F83ECA" w14:paraId="2FC2F9D1" w14:textId="4A964F6A">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Two 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Pr>
                <w:rFonts w:ascii="Times New Roman" w:hAnsi="Times New Roman" w:eastAsia="Times New Roman" w:cs="Times New Roman"/>
                <w:b/>
                <w:bCs/>
                <w:color w:val="000000" w:themeColor="text1"/>
                <w:sz w:val="30"/>
                <w:szCs w:val="30"/>
              </w:rPr>
              <w:t>Update</w:t>
            </w:r>
          </w:p>
        </w:tc>
      </w:tr>
      <w:tr w:rsidR="7454F0C4" w:rsidTr="5469E585" w14:paraId="693E31FB" w14:textId="77777777">
        <w:trPr>
          <w:trHeight w:val="645"/>
        </w:trPr>
        <w:tc>
          <w:tcPr>
            <w:tcW w:w="14355" w:type="dxa"/>
            <w:gridSpan w:val="3"/>
            <w:shd w:val="clear" w:color="auto" w:fill="FFFFFF" w:themeFill="background1"/>
            <w:tcMar/>
          </w:tcPr>
          <w:p w:rsidR="3843E237" w:rsidP="73765CD1" w:rsidRDefault="23FF17AD" w14:paraId="7229D038" w14:textId="72DA8668">
            <w:pPr>
              <w:spacing w:before="120" w:after="120" w:line="259" w:lineRule="auto"/>
              <w:rPr>
                <w:rFonts w:ascii="Times New Roman" w:hAnsi="Times New Roman" w:eastAsia="Times New Roman" w:cs="Times New Roman"/>
                <w:sz w:val="30"/>
                <w:szCs w:val="30"/>
              </w:rPr>
            </w:pPr>
            <w:r w:rsidRPr="5469E585" w:rsidR="23FF17AD">
              <w:rPr>
                <w:rFonts w:ascii="Times New Roman" w:hAnsi="Times New Roman" w:eastAsia="Times New Roman" w:cs="Times New Roman"/>
                <w:color w:val="000000" w:themeColor="text1" w:themeTint="FF" w:themeShade="FF"/>
                <w:sz w:val="30"/>
                <w:szCs w:val="30"/>
              </w:rPr>
              <w:t>Discuss progress made toward Action Plan goals after one year:</w:t>
            </w:r>
            <w:r w:rsidRPr="5469E585" w:rsidR="17E5CEA9">
              <w:rPr>
                <w:rFonts w:ascii="Times New Roman" w:hAnsi="Times New Roman" w:eastAsia="Times New Roman" w:cs="Times New Roman"/>
                <w:color w:val="000000" w:themeColor="text1" w:themeTint="FF" w:themeShade="FF"/>
                <w:sz w:val="30"/>
                <w:szCs w:val="30"/>
              </w:rPr>
              <w:t xml:space="preserve"> Still working on both. Trying to get funding and waiting on results from the clearing our ot the Pence and what occures after that is all done. </w:t>
            </w:r>
          </w:p>
          <w:p w:rsidR="7454F0C4" w:rsidP="5469E585" w:rsidRDefault="7454F0C4" w14:paraId="3ED483FA" w14:textId="1EA6AD77">
            <w:pPr>
              <w:pStyle w:val="Normal"/>
              <w:spacing w:before="120" w:after="120" w:line="259" w:lineRule="auto"/>
              <w:rPr>
                <w:rFonts w:ascii="Times New Roman" w:hAnsi="Times New Roman" w:eastAsia="Times New Roman" w:cs="Times New Roman"/>
                <w:b w:val="0"/>
                <w:bCs w:val="0"/>
                <w:color w:val="auto"/>
                <w:sz w:val="32"/>
                <w:szCs w:val="32"/>
              </w:rPr>
            </w:pPr>
            <w:r w:rsidRPr="5469E585" w:rsidR="17E5CEA9">
              <w:rPr>
                <w:rFonts w:ascii="Times New Roman" w:hAnsi="Times New Roman" w:eastAsia="Times New Roman" w:cs="Times New Roman"/>
                <w:b w:val="1"/>
                <w:bCs w:val="1"/>
                <w:i w:val="0"/>
                <w:iCs w:val="0"/>
                <w:caps w:val="0"/>
                <w:smallCaps w:val="0"/>
                <w:noProof w:val="0"/>
                <w:color w:val="auto"/>
                <w:sz w:val="32"/>
                <w:szCs w:val="32"/>
                <w:lang w:val="en-US"/>
              </w:rPr>
              <w:t xml:space="preserve">Goal/Action 3: </w:t>
            </w:r>
            <w:r w:rsidRPr="5469E585" w:rsidR="17E5CEA9">
              <w:rPr>
                <w:rFonts w:ascii="Times New Roman" w:hAnsi="Times New Roman" w:eastAsia="Times New Roman" w:cs="Times New Roman"/>
                <w:b w:val="0"/>
                <w:bCs w:val="0"/>
                <w:color w:val="auto"/>
                <w:sz w:val="32"/>
                <w:szCs w:val="32"/>
              </w:rPr>
              <w:t>Pursue the opening of a new Art Gallery</w:t>
            </w:r>
          </w:p>
          <w:p w:rsidR="7454F0C4" w:rsidP="5469E585" w:rsidRDefault="7454F0C4" w14:paraId="0051B6AF" w14:textId="2E3E0129">
            <w:pPr>
              <w:pStyle w:val="Normal"/>
              <w:spacing w:before="120" w:after="120" w:line="259" w:lineRule="auto"/>
              <w:rPr>
                <w:rFonts w:ascii="Times New Roman" w:hAnsi="Times New Roman" w:eastAsia="Times New Roman" w:cs="Times New Roman"/>
                <w:b w:val="0"/>
                <w:bCs w:val="0"/>
                <w:color w:val="auto"/>
                <w:sz w:val="32"/>
                <w:szCs w:val="32"/>
              </w:rPr>
            </w:pPr>
            <w:r w:rsidRPr="5469E585" w:rsidR="17E5CEA9">
              <w:rPr>
                <w:rFonts w:ascii="Times New Roman" w:hAnsi="Times New Roman" w:eastAsia="Times New Roman" w:cs="Times New Roman"/>
                <w:b w:val="0"/>
                <w:bCs w:val="0"/>
                <w:color w:val="auto"/>
                <w:sz w:val="32"/>
                <w:szCs w:val="32"/>
              </w:rPr>
              <w:t>Discussions have begun in relation to new structures/buildings with the unfortunate collapse of the Pence roof.  We are hopeful that a new arts center will emerge out of the rubble (so to speak).</w:t>
            </w:r>
          </w:p>
          <w:p w:rsidR="7454F0C4" w:rsidP="5469E585" w:rsidRDefault="7454F0C4" w14:paraId="2C4E284B" w14:textId="14ECC697">
            <w:pPr>
              <w:pStyle w:val="Normal"/>
              <w:spacing w:before="120" w:after="120" w:line="259" w:lineRule="auto"/>
              <w:rPr>
                <w:rFonts w:ascii="Times New Roman" w:hAnsi="Times New Roman" w:eastAsia="Times New Roman" w:cs="Times New Roman"/>
                <w:b w:val="0"/>
                <w:bCs w:val="0"/>
                <w:color w:val="auto"/>
                <w:sz w:val="32"/>
                <w:szCs w:val="32"/>
              </w:rPr>
            </w:pPr>
          </w:p>
          <w:p w:rsidR="7454F0C4" w:rsidP="5469E585" w:rsidRDefault="7454F0C4" w14:paraId="2912280A" w14:textId="12DB5F62">
            <w:pPr>
              <w:pStyle w:val="Normal"/>
              <w:spacing w:before="120" w:after="120" w:line="259" w:lineRule="auto"/>
              <w:rPr>
                <w:rFonts w:ascii="Times New Roman" w:hAnsi="Times New Roman" w:eastAsia="Times New Roman" w:cs="Times New Roman"/>
                <w:b w:val="0"/>
                <w:bCs w:val="0"/>
                <w:color w:val="auto"/>
                <w:sz w:val="32"/>
                <w:szCs w:val="32"/>
              </w:rPr>
            </w:pPr>
            <w:r w:rsidRPr="5469E585" w:rsidR="17E5CEA9">
              <w:rPr>
                <w:rFonts w:ascii="Times New Roman" w:hAnsi="Times New Roman" w:eastAsia="Times New Roman" w:cs="Times New Roman"/>
                <w:b w:val="1"/>
                <w:bCs w:val="1"/>
                <w:color w:val="auto"/>
                <w:sz w:val="32"/>
                <w:szCs w:val="32"/>
              </w:rPr>
              <w:t>Goal/Action 4:</w:t>
            </w:r>
            <w:r w:rsidRPr="5469E585" w:rsidR="17E5CEA9">
              <w:rPr>
                <w:rFonts w:ascii="Times New Roman" w:hAnsi="Times New Roman" w:eastAsia="Times New Roman" w:cs="Times New Roman"/>
                <w:b w:val="0"/>
                <w:bCs w:val="0"/>
                <w:color w:val="auto"/>
                <w:sz w:val="32"/>
                <w:szCs w:val="32"/>
              </w:rPr>
              <w:t xml:space="preserve"> Pursue the opening of an Arts Center:</w:t>
            </w:r>
          </w:p>
          <w:p w:rsidR="7454F0C4" w:rsidP="5469E585" w:rsidRDefault="7454F0C4" w14:paraId="3FF74BCA" w14:textId="39778765">
            <w:pPr>
              <w:pStyle w:val="Normal"/>
              <w:spacing w:before="120" w:after="120" w:line="259" w:lineRule="auto"/>
              <w:rPr>
                <w:rFonts w:ascii="Times New Roman" w:hAnsi="Times New Roman" w:eastAsia="Times New Roman" w:cs="Times New Roman"/>
                <w:b w:val="0"/>
                <w:bCs w:val="0"/>
                <w:color w:val="auto"/>
                <w:sz w:val="32"/>
                <w:szCs w:val="32"/>
              </w:rPr>
            </w:pPr>
            <w:r w:rsidRPr="5469E585" w:rsidR="17E5CEA9">
              <w:rPr>
                <w:rFonts w:ascii="Times New Roman" w:hAnsi="Times New Roman" w:eastAsia="Times New Roman" w:cs="Times New Roman"/>
                <w:b w:val="0"/>
                <w:bCs w:val="0"/>
                <w:color w:val="auto"/>
                <w:sz w:val="32"/>
                <w:szCs w:val="32"/>
              </w:rPr>
              <w:t>Same as Goal/Action 3</w:t>
            </w:r>
          </w:p>
          <w:p w:rsidR="7454F0C4" w:rsidP="5469E585" w:rsidRDefault="7454F0C4" w14:paraId="7C7A6209" w14:textId="4F980253">
            <w:pPr>
              <w:pStyle w:val="Normal"/>
              <w:spacing w:before="120" w:after="120" w:line="259" w:lineRule="auto"/>
              <w:rPr>
                <w:rFonts w:ascii="Times New Roman" w:hAnsi="Times New Roman" w:eastAsia="Times New Roman" w:cs="Times New Roman"/>
                <w:b w:val="0"/>
                <w:bCs w:val="0"/>
                <w:color w:val="auto"/>
                <w:sz w:val="32"/>
                <w:szCs w:val="32"/>
              </w:rPr>
            </w:pPr>
          </w:p>
          <w:p w:rsidR="7454F0C4" w:rsidP="5469E585" w:rsidRDefault="7454F0C4" w14:paraId="53EAA87F" w14:textId="53D16E4A">
            <w:pPr>
              <w:pStyle w:val="Normal"/>
              <w:spacing w:before="120" w:after="120" w:line="259" w:lineRule="auto"/>
              <w:rPr>
                <w:rFonts w:ascii="Times New Roman" w:hAnsi="Times New Roman" w:eastAsia="Times New Roman" w:cs="Times New Roman"/>
                <w:b w:val="0"/>
                <w:bCs w:val="0"/>
                <w:color w:val="auto"/>
                <w:sz w:val="32"/>
                <w:szCs w:val="32"/>
              </w:rPr>
            </w:pPr>
          </w:p>
          <w:p w:rsidR="7454F0C4" w:rsidP="5469E585" w:rsidRDefault="7454F0C4" w14:paraId="40971733" w14:textId="209AE6FD">
            <w:pPr>
              <w:pStyle w:val="Normal"/>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4CC9FA3"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687C66D"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40C4FFDB"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529F03CC" w14:textId="747EB37D">
            <w:pPr>
              <w:spacing w:before="120" w:after="120" w:line="259" w:lineRule="auto"/>
              <w:rPr>
                <w:rFonts w:ascii="Times New Roman" w:hAnsi="Times New Roman" w:eastAsia="Times New Roman" w:cs="Times New Roman"/>
                <w:color w:val="000000" w:themeColor="text1"/>
                <w:sz w:val="30"/>
                <w:szCs w:val="30"/>
              </w:rPr>
            </w:pPr>
          </w:p>
          <w:p w:rsidR="3A844636" w:rsidP="73765CD1" w:rsidRDefault="386D2FFA" w14:paraId="627B4DEE" w14:textId="5BE75BB1">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1911265E">
              <w:rPr>
                <w:rFonts w:ascii="Times New Roman" w:hAnsi="Times New Roman" w:eastAsia="Times New Roman" w:cs="Times New Roman"/>
                <w:color w:val="000000" w:themeColor="text1"/>
                <w:sz w:val="30"/>
                <w:szCs w:val="30"/>
              </w:rPr>
              <w:t>4</w:t>
            </w:r>
          </w:p>
        </w:tc>
      </w:tr>
      <w:tr w:rsidR="7454F0C4" w:rsidTr="5469E585" w14:paraId="2234B460" w14:textId="77777777">
        <w:trPr>
          <w:trHeight w:val="645"/>
        </w:trPr>
        <w:tc>
          <w:tcPr>
            <w:tcW w:w="14355" w:type="dxa"/>
            <w:gridSpan w:val="3"/>
            <w:shd w:val="clear" w:color="auto" w:fill="FFC000" w:themeFill="accent4"/>
            <w:tcMar/>
          </w:tcPr>
          <w:p w:rsidR="51E4AFF7" w:rsidP="73765CD1" w:rsidRDefault="63F83ECA" w14:paraId="7B2B8567" w14:textId="507AC033">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Three </w:t>
            </w:r>
            <w:r w:rsidRPr="73765CD1" w:rsidR="3A21CC00">
              <w:rPr>
                <w:rFonts w:ascii="Times New Roman" w:hAnsi="Times New Roman" w:eastAsia="Times New Roman" w:cs="Times New Roman"/>
                <w:b/>
                <w:bCs/>
                <w:color w:val="000000" w:themeColor="text1"/>
                <w:sz w:val="30"/>
                <w:szCs w:val="30"/>
              </w:rPr>
              <w:t xml:space="preserve">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sidR="3A21CC00">
              <w:rPr>
                <w:rFonts w:ascii="Times New Roman" w:hAnsi="Times New Roman" w:eastAsia="Times New Roman" w:cs="Times New Roman"/>
                <w:b/>
                <w:bCs/>
                <w:color w:val="000000" w:themeColor="text1"/>
                <w:sz w:val="30"/>
                <w:szCs w:val="30"/>
              </w:rPr>
              <w:t>Update</w:t>
            </w:r>
          </w:p>
        </w:tc>
      </w:tr>
      <w:tr w:rsidR="7454F0C4" w:rsidTr="5469E585" w14:paraId="65750704" w14:textId="77777777">
        <w:trPr>
          <w:trHeight w:val="645"/>
        </w:trPr>
        <w:tc>
          <w:tcPr>
            <w:tcW w:w="14355" w:type="dxa"/>
            <w:gridSpan w:val="3"/>
            <w:shd w:val="clear" w:color="auto" w:fill="FFFFFF" w:themeFill="background1"/>
            <w:tcMar/>
          </w:tcPr>
          <w:p w:rsidR="143474AF" w:rsidP="73765CD1" w:rsidRDefault="0BE8F219" w14:paraId="7FC2A624"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5A9828F3"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3A2E4052"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A41ABE4"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3811583"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59EC48F" w14:textId="747EB37D">
            <w:pPr>
              <w:spacing w:before="120" w:after="120" w:line="259" w:lineRule="auto"/>
              <w:rPr>
                <w:rFonts w:ascii="Times New Roman" w:hAnsi="Times New Roman" w:eastAsia="Times New Roman" w:cs="Times New Roman"/>
                <w:color w:val="000000" w:themeColor="text1"/>
                <w:sz w:val="30"/>
                <w:szCs w:val="30"/>
              </w:rPr>
            </w:pPr>
          </w:p>
          <w:p w:rsidR="4536FE8C" w:rsidP="73765CD1" w:rsidRDefault="17C6AE67" w14:paraId="23F6E3DC" w14:textId="1234EBA9">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54AF38C7">
              <w:rPr>
                <w:rFonts w:ascii="Times New Roman" w:hAnsi="Times New Roman" w:eastAsia="Times New Roman" w:cs="Times New Roman"/>
                <w:color w:val="000000" w:themeColor="text1"/>
                <w:sz w:val="30"/>
                <w:szCs w:val="30"/>
              </w:rPr>
              <w:t>5</w:t>
            </w:r>
          </w:p>
        </w:tc>
      </w:tr>
      <w:tr w:rsidR="7454F0C4" w:rsidTr="5469E585" w14:paraId="6D33C48C" w14:textId="77777777">
        <w:trPr>
          <w:trHeight w:val="645"/>
        </w:trPr>
        <w:tc>
          <w:tcPr>
            <w:tcW w:w="14355" w:type="dxa"/>
            <w:gridSpan w:val="3"/>
            <w:shd w:val="clear" w:color="auto" w:fill="FFC000" w:themeFill="accent4"/>
            <w:tcMar/>
          </w:tcPr>
          <w:p w:rsidR="143474AF" w:rsidP="73765CD1" w:rsidRDefault="0BE8F219" w14:paraId="0B7E9517" w14:textId="684CB9BD">
            <w:pPr>
              <w:spacing w:before="120" w:after="120" w:line="259" w:lineRule="auto"/>
              <w:rPr>
                <w:rFonts w:ascii="Times New Roman" w:hAnsi="Times New Roman" w:eastAsia="Times New Roman" w:cs="Times New Roman"/>
                <w:b/>
                <w:bCs/>
                <w:color w:val="000000" w:themeColor="text1"/>
                <w:sz w:val="30"/>
                <w:szCs w:val="30"/>
              </w:rPr>
            </w:pPr>
            <w:r w:rsidRPr="73765CD1">
              <w:rPr>
                <w:rFonts w:ascii="Times New Roman" w:hAnsi="Times New Roman" w:eastAsia="Times New Roman" w:cs="Times New Roman"/>
                <w:b/>
                <w:bCs/>
                <w:color w:val="000000" w:themeColor="text1"/>
                <w:sz w:val="30"/>
                <w:szCs w:val="30"/>
              </w:rPr>
              <w:t xml:space="preserve">Four Year </w:t>
            </w:r>
            <w:r w:rsidRPr="73765CD1" w:rsidR="786FFD28">
              <w:rPr>
                <w:rFonts w:ascii="Times New Roman" w:hAnsi="Times New Roman" w:eastAsia="Times New Roman" w:cs="Times New Roman"/>
                <w:b/>
                <w:bCs/>
                <w:color w:val="000000" w:themeColor="text1"/>
                <w:sz w:val="30"/>
                <w:szCs w:val="30"/>
              </w:rPr>
              <w:t>Action Plan</w:t>
            </w:r>
            <w:r w:rsidRPr="73765CD1" w:rsidR="73765CD1">
              <w:rPr>
                <w:rFonts w:ascii="Times New Roman" w:hAnsi="Times New Roman" w:eastAsia="Times New Roman" w:cs="Times New Roman"/>
                <w:b/>
                <w:bCs/>
                <w:color w:val="000000" w:themeColor="text1"/>
                <w:sz w:val="30"/>
                <w:szCs w:val="30"/>
              </w:rPr>
              <w:t xml:space="preserve"> </w:t>
            </w:r>
            <w:r w:rsidRPr="73765CD1">
              <w:rPr>
                <w:rFonts w:ascii="Times New Roman" w:hAnsi="Times New Roman" w:eastAsia="Times New Roman" w:cs="Times New Roman"/>
                <w:b/>
                <w:bCs/>
                <w:color w:val="000000" w:themeColor="text1"/>
                <w:sz w:val="30"/>
                <w:szCs w:val="30"/>
              </w:rPr>
              <w:t>Update</w:t>
            </w:r>
          </w:p>
        </w:tc>
      </w:tr>
      <w:tr w:rsidR="7454F0C4" w:rsidTr="5469E585" w14:paraId="24A10650" w14:textId="77777777">
        <w:trPr>
          <w:trHeight w:val="645"/>
        </w:trPr>
        <w:tc>
          <w:tcPr>
            <w:tcW w:w="14355" w:type="dxa"/>
            <w:gridSpan w:val="3"/>
            <w:shd w:val="clear" w:color="auto" w:fill="FFFFFF" w:themeFill="background1"/>
            <w:tcMar/>
          </w:tcPr>
          <w:p w:rsidR="143474AF" w:rsidP="73765CD1" w:rsidRDefault="0BE8F219" w14:paraId="314DD440" w14:textId="7BF0ACD1">
            <w:pPr>
              <w:spacing w:before="120" w:after="120" w:line="259" w:lineRule="auto"/>
              <w:rPr>
                <w:rFonts w:ascii="Times New Roman" w:hAnsi="Times New Roman" w:eastAsia="Times New Roman" w:cs="Times New Roman"/>
                <w:sz w:val="30"/>
                <w:szCs w:val="30"/>
              </w:rPr>
            </w:pPr>
            <w:r w:rsidRPr="73765CD1">
              <w:rPr>
                <w:rFonts w:ascii="Times New Roman" w:hAnsi="Times New Roman" w:eastAsia="Times New Roman" w:cs="Times New Roman"/>
                <w:color w:val="000000" w:themeColor="text1"/>
                <w:sz w:val="30"/>
                <w:szCs w:val="30"/>
              </w:rPr>
              <w:t>Discuss progress made toward Action Plan goals after one year:</w:t>
            </w:r>
          </w:p>
          <w:p w:rsidR="7454F0C4" w:rsidP="73765CD1" w:rsidRDefault="7454F0C4" w14:paraId="273EBB7F" w14:textId="66D94EE2">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2604F04A" w14:textId="74231B74">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5FB90B04" w14:textId="0AE7E70B">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63B8A13A" w14:textId="348F1307">
            <w:pPr>
              <w:spacing w:before="120" w:after="120" w:line="259" w:lineRule="auto"/>
              <w:rPr>
                <w:rFonts w:ascii="Times New Roman" w:hAnsi="Times New Roman" w:eastAsia="Times New Roman" w:cs="Times New Roman"/>
                <w:color w:val="000000" w:themeColor="text1"/>
                <w:sz w:val="30"/>
                <w:szCs w:val="30"/>
              </w:rPr>
            </w:pPr>
          </w:p>
          <w:p w:rsidR="7454F0C4" w:rsidP="73765CD1" w:rsidRDefault="7454F0C4" w14:paraId="06FA5E55" w14:textId="747EB37D">
            <w:pPr>
              <w:spacing w:before="120" w:after="120" w:line="259" w:lineRule="auto"/>
              <w:rPr>
                <w:rFonts w:ascii="Times New Roman" w:hAnsi="Times New Roman" w:eastAsia="Times New Roman" w:cs="Times New Roman"/>
                <w:color w:val="000000" w:themeColor="text1"/>
                <w:sz w:val="30"/>
                <w:szCs w:val="30"/>
              </w:rPr>
            </w:pPr>
          </w:p>
          <w:p w:rsidR="4536FE8C" w:rsidP="73765CD1" w:rsidRDefault="17C6AE67" w14:paraId="40D751AA" w14:textId="094D4234">
            <w:pPr>
              <w:spacing w:before="120" w:after="120" w:line="259" w:lineRule="auto"/>
              <w:rPr>
                <w:rFonts w:ascii="Times New Roman" w:hAnsi="Times New Roman" w:eastAsia="Times New Roman" w:cs="Times New Roman"/>
                <w:color w:val="000000" w:themeColor="text1"/>
                <w:sz w:val="30"/>
                <w:szCs w:val="30"/>
              </w:rPr>
            </w:pPr>
            <w:r w:rsidRPr="73765CD1">
              <w:rPr>
                <w:rFonts w:ascii="Times New Roman" w:hAnsi="Times New Roman" w:eastAsia="Times New Roman" w:cs="Times New Roman"/>
                <w:color w:val="000000" w:themeColor="text1"/>
                <w:sz w:val="30"/>
                <w:szCs w:val="30"/>
              </w:rPr>
              <w:t>Submitted by:                                                         Update by Fall 202</w:t>
            </w:r>
            <w:r w:rsidRPr="73765CD1" w:rsidR="02CD6755">
              <w:rPr>
                <w:rFonts w:ascii="Times New Roman" w:hAnsi="Times New Roman" w:eastAsia="Times New Roman" w:cs="Times New Roman"/>
                <w:color w:val="000000" w:themeColor="text1"/>
                <w:sz w:val="30"/>
                <w:szCs w:val="30"/>
              </w:rPr>
              <w:t>6</w:t>
            </w:r>
          </w:p>
        </w:tc>
      </w:tr>
    </w:tbl>
    <w:p w:rsidR="7454F0C4" w:rsidP="73765CD1" w:rsidRDefault="7454F0C4" w14:paraId="11DA82AF" w14:textId="2B9B9914">
      <w:pPr>
        <w:spacing w:before="120"/>
        <w:rPr>
          <w:rFonts w:ascii="Times New Roman" w:hAnsi="Times New Roman" w:eastAsia="Times New Roman" w:cs="Times New Roman"/>
          <w:b/>
          <w:bCs/>
          <w:color w:val="000000" w:themeColor="text1"/>
          <w:sz w:val="30"/>
          <w:szCs w:val="30"/>
        </w:rPr>
      </w:pPr>
    </w:p>
    <w:p w:rsidR="7454F0C4" w:rsidP="73765CD1" w:rsidRDefault="7454F0C4" w14:paraId="437CFAAE" w14:textId="6A346973">
      <w:pPr>
        <w:spacing w:before="120"/>
        <w:rPr>
          <w:rFonts w:ascii="Times New Roman" w:hAnsi="Times New Roman" w:eastAsia="Times New Roman" w:cs="Times New Roman"/>
          <w:b/>
          <w:bCs/>
          <w:color w:val="000000" w:themeColor="text1"/>
          <w:sz w:val="30"/>
          <w:szCs w:val="30"/>
        </w:rPr>
      </w:pPr>
    </w:p>
    <w:p w:rsidR="7454F0C4" w:rsidP="73765CD1" w:rsidRDefault="7454F0C4" w14:paraId="1B5B8BEF" w14:textId="065DCE38">
      <w:pPr>
        <w:spacing w:before="120"/>
        <w:rPr>
          <w:rFonts w:ascii="Times New Roman" w:hAnsi="Times New Roman" w:eastAsia="Times New Roman" w:cs="Times New Roman"/>
          <w:b/>
          <w:bCs/>
          <w:color w:val="000000" w:themeColor="text1"/>
          <w:sz w:val="30"/>
          <w:szCs w:val="30"/>
        </w:rPr>
      </w:pPr>
    </w:p>
    <w:sectPr w:rsidR="7454F0C4">
      <w:headerReference w:type="default" r:id="rId38"/>
      <w:footerReference w:type="default" r:id="rId3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014" w:rsidRDefault="001E4573" w14:paraId="773A66BC" w14:textId="77777777">
      <w:pPr>
        <w:spacing w:after="0" w:line="240" w:lineRule="auto"/>
      </w:pPr>
      <w:r>
        <w:separator/>
      </w:r>
    </w:p>
  </w:endnote>
  <w:endnote w:type="continuationSeparator" w:id="0">
    <w:p w:rsidR="00671014" w:rsidRDefault="001E4573" w14:paraId="0AFB30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Arial"/>
    <w:panose1 w:val="00000000000000000000"/>
    <w:charset w:val="00"/>
    <w:family w:val="roman"/>
    <w:notTrueType/>
    <w:pitch w:val="default"/>
  </w:font>
  <w:font w:name="Not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73765CD1" w:rsidTr="73765CD1" w14:paraId="2C0E9622" w14:textId="77777777">
      <w:tc>
        <w:tcPr>
          <w:tcW w:w="4800" w:type="dxa"/>
        </w:tcPr>
        <w:p w:rsidR="73765CD1" w:rsidP="73765CD1" w:rsidRDefault="73765CD1" w14:paraId="78331440" w14:textId="1ECACC96">
          <w:pPr>
            <w:pStyle w:val="Header"/>
            <w:ind w:left="-115"/>
          </w:pPr>
        </w:p>
      </w:tc>
      <w:tc>
        <w:tcPr>
          <w:tcW w:w="4800" w:type="dxa"/>
        </w:tcPr>
        <w:p w:rsidR="73765CD1" w:rsidP="73765CD1" w:rsidRDefault="73765CD1" w14:paraId="3695CBB1" w14:textId="611F934E">
          <w:pPr>
            <w:pStyle w:val="Header"/>
            <w:jc w:val="center"/>
          </w:pPr>
        </w:p>
      </w:tc>
      <w:tc>
        <w:tcPr>
          <w:tcW w:w="4800" w:type="dxa"/>
        </w:tcPr>
        <w:p w:rsidR="73765CD1" w:rsidP="73765CD1" w:rsidRDefault="73765CD1" w14:paraId="2FDA3E2A" w14:textId="62398D75">
          <w:pPr>
            <w:pStyle w:val="Header"/>
            <w:ind w:right="-115"/>
            <w:jc w:val="right"/>
          </w:pPr>
          <w:r>
            <w:t>Updated: 2/22/22</w:t>
          </w:r>
        </w:p>
      </w:tc>
    </w:tr>
  </w:tbl>
  <w:p w:rsidR="73765CD1" w:rsidP="73765CD1" w:rsidRDefault="73765CD1" w14:paraId="1526B426" w14:textId="31C1D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014" w:rsidRDefault="001E4573" w14:paraId="4B1FD7A7" w14:textId="77777777">
      <w:pPr>
        <w:spacing w:after="0" w:line="240" w:lineRule="auto"/>
      </w:pPr>
      <w:r>
        <w:separator/>
      </w:r>
    </w:p>
  </w:footnote>
  <w:footnote w:type="continuationSeparator" w:id="0">
    <w:p w:rsidR="00671014" w:rsidRDefault="001E4573" w14:paraId="3DC59E8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73765CD1" w:rsidTr="73765CD1" w14:paraId="3F40F7FF" w14:textId="77777777">
      <w:tc>
        <w:tcPr>
          <w:tcW w:w="4800" w:type="dxa"/>
        </w:tcPr>
        <w:p w:rsidR="73765CD1" w:rsidP="73765CD1" w:rsidRDefault="73765CD1" w14:paraId="42327D58" w14:textId="6FEBEC25">
          <w:pPr>
            <w:pStyle w:val="Header"/>
            <w:ind w:left="-115"/>
          </w:pPr>
        </w:p>
      </w:tc>
      <w:tc>
        <w:tcPr>
          <w:tcW w:w="4800" w:type="dxa"/>
        </w:tcPr>
        <w:p w:rsidR="73765CD1" w:rsidP="73765CD1" w:rsidRDefault="73765CD1" w14:paraId="54734AAF" w14:textId="07CE3480">
          <w:pPr>
            <w:pStyle w:val="Header"/>
            <w:jc w:val="center"/>
          </w:pPr>
        </w:p>
      </w:tc>
      <w:tc>
        <w:tcPr>
          <w:tcW w:w="4800" w:type="dxa"/>
        </w:tcPr>
        <w:p w:rsidR="73765CD1" w:rsidP="73765CD1" w:rsidRDefault="73765CD1" w14:paraId="26A3093A" w14:textId="2AB51F64">
          <w:pPr>
            <w:pStyle w:val="Header"/>
            <w:ind w:right="-115"/>
            <w:jc w:val="right"/>
          </w:pPr>
        </w:p>
      </w:tc>
    </w:tr>
  </w:tbl>
  <w:p w:rsidR="73765CD1" w:rsidP="73765CD1" w:rsidRDefault="73765CD1" w14:paraId="223380C7" w14:textId="48DB1802">
    <w:pPr>
      <w:pStyle w:val="Header"/>
    </w:pPr>
  </w:p>
</w:hdr>
</file>

<file path=word/intelligence2.xml><?xml version="1.0" encoding="utf-8"?>
<int2:intelligence xmlns:int2="http://schemas.microsoft.com/office/intelligence/2020/intelligence">
  <int2:observations>
    <int2:bookmark int2:bookmarkName="_Int_umg3ZFFc" int2:invalidationBookmarkName="" int2:hashCode="TAombU/YLDLIDZ" int2:id="8NYpfqfx"/>
    <int2:bookmark int2:bookmarkName="_Int_6EpvZ65y" int2:invalidationBookmarkName="" int2:hashCode="l6azO21AcaSOip" int2:id="hw1vnJgg"/>
    <int2:bookmark int2:bookmarkName="_Int_6AmC3pbG" int2:invalidationBookmarkName="" int2:hashCode="RoHRJMxsS3O6q/" int2:id="FdVmDB48"/>
    <int2:bookmark int2:bookmarkName="_Int_W9aemluU" int2:invalidationBookmarkName="" int2:hashCode="RoHRJMxsS3O6q/" int2:id="xyPAseSJ"/>
    <int2:bookmark int2:bookmarkName="_Int_772ya5RC" int2:invalidationBookmarkName="" int2:hashCode="RoHRJMxsS3O6q/" int2:id="0Ubzjl5M"/>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4">
    <w:nsid w:val="e3dd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30619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2b04cd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40EF7D"/>
    <w:multiLevelType w:val="hybridMultilevel"/>
    <w:tmpl w:val="FF446556"/>
    <w:lvl w:ilvl="0" w:tplc="2F9E3F44">
      <w:start w:val="1"/>
      <w:numFmt w:val="bullet"/>
      <w:lvlText w:val="-"/>
      <w:lvlJc w:val="left"/>
      <w:pPr>
        <w:ind w:left="720" w:hanging="360"/>
      </w:pPr>
      <w:rPr>
        <w:rFonts w:hint="default" w:ascii="Calibri" w:hAnsi="Calibri"/>
      </w:rPr>
    </w:lvl>
    <w:lvl w:ilvl="1" w:tplc="6862045C">
      <w:start w:val="1"/>
      <w:numFmt w:val="bullet"/>
      <w:lvlText w:val="o"/>
      <w:lvlJc w:val="left"/>
      <w:pPr>
        <w:ind w:left="1440" w:hanging="360"/>
      </w:pPr>
      <w:rPr>
        <w:rFonts w:hint="default" w:ascii="Courier New" w:hAnsi="Courier New"/>
      </w:rPr>
    </w:lvl>
    <w:lvl w:ilvl="2" w:tplc="8FBCAACA">
      <w:start w:val="1"/>
      <w:numFmt w:val="bullet"/>
      <w:lvlText w:val=""/>
      <w:lvlJc w:val="left"/>
      <w:pPr>
        <w:ind w:left="2160" w:hanging="360"/>
      </w:pPr>
      <w:rPr>
        <w:rFonts w:hint="default" w:ascii="Wingdings" w:hAnsi="Wingdings"/>
      </w:rPr>
    </w:lvl>
    <w:lvl w:ilvl="3" w:tplc="939EAB42">
      <w:start w:val="1"/>
      <w:numFmt w:val="bullet"/>
      <w:lvlText w:val=""/>
      <w:lvlJc w:val="left"/>
      <w:pPr>
        <w:ind w:left="2880" w:hanging="360"/>
      </w:pPr>
      <w:rPr>
        <w:rFonts w:hint="default" w:ascii="Symbol" w:hAnsi="Symbol"/>
      </w:rPr>
    </w:lvl>
    <w:lvl w:ilvl="4" w:tplc="6FC20956">
      <w:start w:val="1"/>
      <w:numFmt w:val="bullet"/>
      <w:lvlText w:val="o"/>
      <w:lvlJc w:val="left"/>
      <w:pPr>
        <w:ind w:left="3600" w:hanging="360"/>
      </w:pPr>
      <w:rPr>
        <w:rFonts w:hint="default" w:ascii="Courier New" w:hAnsi="Courier New"/>
      </w:rPr>
    </w:lvl>
    <w:lvl w:ilvl="5" w:tplc="AD2AD3AE">
      <w:start w:val="1"/>
      <w:numFmt w:val="bullet"/>
      <w:lvlText w:val=""/>
      <w:lvlJc w:val="left"/>
      <w:pPr>
        <w:ind w:left="4320" w:hanging="360"/>
      </w:pPr>
      <w:rPr>
        <w:rFonts w:hint="default" w:ascii="Wingdings" w:hAnsi="Wingdings"/>
      </w:rPr>
    </w:lvl>
    <w:lvl w:ilvl="6" w:tplc="4BC066EE">
      <w:start w:val="1"/>
      <w:numFmt w:val="bullet"/>
      <w:lvlText w:val=""/>
      <w:lvlJc w:val="left"/>
      <w:pPr>
        <w:ind w:left="5040" w:hanging="360"/>
      </w:pPr>
      <w:rPr>
        <w:rFonts w:hint="default" w:ascii="Symbol" w:hAnsi="Symbol"/>
      </w:rPr>
    </w:lvl>
    <w:lvl w:ilvl="7" w:tplc="4A6472E8">
      <w:start w:val="1"/>
      <w:numFmt w:val="bullet"/>
      <w:lvlText w:val="o"/>
      <w:lvlJc w:val="left"/>
      <w:pPr>
        <w:ind w:left="5760" w:hanging="360"/>
      </w:pPr>
      <w:rPr>
        <w:rFonts w:hint="default" w:ascii="Courier New" w:hAnsi="Courier New"/>
      </w:rPr>
    </w:lvl>
    <w:lvl w:ilvl="8" w:tplc="8BC8E874">
      <w:start w:val="1"/>
      <w:numFmt w:val="bullet"/>
      <w:lvlText w:val=""/>
      <w:lvlJc w:val="left"/>
      <w:pPr>
        <w:ind w:left="6480" w:hanging="360"/>
      </w:pPr>
      <w:rPr>
        <w:rFonts w:hint="default" w:ascii="Wingdings" w:hAnsi="Wingdings"/>
      </w:rPr>
    </w:lvl>
  </w:abstractNum>
  <w:abstractNum w:abstractNumId="1" w15:restartNumberingAfterBreak="0">
    <w:nsid w:val="021AD2FA"/>
    <w:multiLevelType w:val="hybridMultilevel"/>
    <w:tmpl w:val="ECBC75A4"/>
    <w:lvl w:ilvl="0" w:tplc="AD843CBA">
      <w:start w:val="3"/>
      <w:numFmt w:val="decimal"/>
      <w:lvlText w:val="%1."/>
      <w:lvlJc w:val="left"/>
      <w:pPr>
        <w:ind w:left="720" w:hanging="360"/>
      </w:pPr>
    </w:lvl>
    <w:lvl w:ilvl="1" w:tplc="1BE46F3A">
      <w:start w:val="1"/>
      <w:numFmt w:val="lowerLetter"/>
      <w:lvlText w:val="%2."/>
      <w:lvlJc w:val="left"/>
      <w:pPr>
        <w:ind w:left="1440" w:hanging="360"/>
      </w:pPr>
    </w:lvl>
    <w:lvl w:ilvl="2" w:tplc="7938BA0E">
      <w:start w:val="1"/>
      <w:numFmt w:val="lowerRoman"/>
      <w:lvlText w:val="%3."/>
      <w:lvlJc w:val="right"/>
      <w:pPr>
        <w:ind w:left="2160" w:hanging="180"/>
      </w:pPr>
    </w:lvl>
    <w:lvl w:ilvl="3" w:tplc="4A726A3C">
      <w:start w:val="1"/>
      <w:numFmt w:val="decimal"/>
      <w:lvlText w:val="%4."/>
      <w:lvlJc w:val="left"/>
      <w:pPr>
        <w:ind w:left="2880" w:hanging="360"/>
      </w:pPr>
    </w:lvl>
    <w:lvl w:ilvl="4" w:tplc="0F0A790C">
      <w:start w:val="1"/>
      <w:numFmt w:val="lowerLetter"/>
      <w:lvlText w:val="%5."/>
      <w:lvlJc w:val="left"/>
      <w:pPr>
        <w:ind w:left="3600" w:hanging="360"/>
      </w:pPr>
    </w:lvl>
    <w:lvl w:ilvl="5" w:tplc="537C39F2">
      <w:start w:val="1"/>
      <w:numFmt w:val="lowerRoman"/>
      <w:lvlText w:val="%6."/>
      <w:lvlJc w:val="right"/>
      <w:pPr>
        <w:ind w:left="4320" w:hanging="180"/>
      </w:pPr>
    </w:lvl>
    <w:lvl w:ilvl="6" w:tplc="421C9502">
      <w:start w:val="1"/>
      <w:numFmt w:val="decimal"/>
      <w:lvlText w:val="%7."/>
      <w:lvlJc w:val="left"/>
      <w:pPr>
        <w:ind w:left="5040" w:hanging="360"/>
      </w:pPr>
    </w:lvl>
    <w:lvl w:ilvl="7" w:tplc="D4D8E6F0">
      <w:start w:val="1"/>
      <w:numFmt w:val="lowerLetter"/>
      <w:lvlText w:val="%8."/>
      <w:lvlJc w:val="left"/>
      <w:pPr>
        <w:ind w:left="5760" w:hanging="360"/>
      </w:pPr>
    </w:lvl>
    <w:lvl w:ilvl="8" w:tplc="17C09FA4">
      <w:start w:val="1"/>
      <w:numFmt w:val="lowerRoman"/>
      <w:lvlText w:val="%9."/>
      <w:lvlJc w:val="right"/>
      <w:pPr>
        <w:ind w:left="6480" w:hanging="180"/>
      </w:pPr>
    </w:lvl>
  </w:abstractNum>
  <w:abstractNum w:abstractNumId="2" w15:restartNumberingAfterBreak="0">
    <w:nsid w:val="1127A352"/>
    <w:multiLevelType w:val="hybridMultilevel"/>
    <w:tmpl w:val="BBCAA4DE"/>
    <w:lvl w:ilvl="0" w:tplc="4AC625CE">
      <w:start w:val="1"/>
      <w:numFmt w:val="decimal"/>
      <w:lvlText w:val="%1."/>
      <w:lvlJc w:val="left"/>
      <w:pPr>
        <w:ind w:left="720" w:hanging="360"/>
      </w:pPr>
    </w:lvl>
    <w:lvl w:ilvl="1" w:tplc="D9A8869E">
      <w:start w:val="1"/>
      <w:numFmt w:val="lowerLetter"/>
      <w:lvlText w:val="%2."/>
      <w:lvlJc w:val="left"/>
      <w:pPr>
        <w:ind w:left="1440" w:hanging="360"/>
      </w:pPr>
    </w:lvl>
    <w:lvl w:ilvl="2" w:tplc="F7A2C534">
      <w:start w:val="1"/>
      <w:numFmt w:val="lowerRoman"/>
      <w:lvlText w:val="%3."/>
      <w:lvlJc w:val="right"/>
      <w:pPr>
        <w:ind w:left="2160" w:hanging="180"/>
      </w:pPr>
    </w:lvl>
    <w:lvl w:ilvl="3" w:tplc="04F46D24">
      <w:start w:val="1"/>
      <w:numFmt w:val="decimal"/>
      <w:lvlText w:val="%4."/>
      <w:lvlJc w:val="left"/>
      <w:pPr>
        <w:ind w:left="2880" w:hanging="360"/>
      </w:pPr>
    </w:lvl>
    <w:lvl w:ilvl="4" w:tplc="7DAC9A6C">
      <w:start w:val="1"/>
      <w:numFmt w:val="lowerLetter"/>
      <w:lvlText w:val="%5."/>
      <w:lvlJc w:val="left"/>
      <w:pPr>
        <w:ind w:left="3600" w:hanging="360"/>
      </w:pPr>
    </w:lvl>
    <w:lvl w:ilvl="5" w:tplc="BD12D80E">
      <w:start w:val="1"/>
      <w:numFmt w:val="lowerRoman"/>
      <w:lvlText w:val="%6."/>
      <w:lvlJc w:val="right"/>
      <w:pPr>
        <w:ind w:left="4320" w:hanging="180"/>
      </w:pPr>
    </w:lvl>
    <w:lvl w:ilvl="6" w:tplc="26887E3A">
      <w:start w:val="1"/>
      <w:numFmt w:val="decimal"/>
      <w:lvlText w:val="%7."/>
      <w:lvlJc w:val="left"/>
      <w:pPr>
        <w:ind w:left="5040" w:hanging="360"/>
      </w:pPr>
    </w:lvl>
    <w:lvl w:ilvl="7" w:tplc="F10E2BB6">
      <w:start w:val="1"/>
      <w:numFmt w:val="lowerLetter"/>
      <w:lvlText w:val="%8."/>
      <w:lvlJc w:val="left"/>
      <w:pPr>
        <w:ind w:left="5760" w:hanging="360"/>
      </w:pPr>
    </w:lvl>
    <w:lvl w:ilvl="8" w:tplc="305CBACA">
      <w:start w:val="1"/>
      <w:numFmt w:val="lowerRoman"/>
      <w:lvlText w:val="%9."/>
      <w:lvlJc w:val="right"/>
      <w:pPr>
        <w:ind w:left="6480" w:hanging="180"/>
      </w:pPr>
    </w:lvl>
  </w:abstractNum>
  <w:abstractNum w:abstractNumId="3" w15:restartNumberingAfterBreak="0">
    <w:nsid w:val="12D7551F"/>
    <w:multiLevelType w:val="hybridMultilevel"/>
    <w:tmpl w:val="CA22FC20"/>
    <w:lvl w:ilvl="0" w:tplc="DF80B6D0">
      <w:start w:val="1"/>
      <w:numFmt w:val="bullet"/>
      <w:lvlText w:val=""/>
      <w:lvlJc w:val="left"/>
      <w:pPr>
        <w:ind w:left="720" w:hanging="360"/>
      </w:pPr>
      <w:rPr>
        <w:rFonts w:hint="default" w:ascii="Symbol" w:hAnsi="Symbol"/>
      </w:rPr>
    </w:lvl>
    <w:lvl w:ilvl="1" w:tplc="03123C4A">
      <w:start w:val="1"/>
      <w:numFmt w:val="bullet"/>
      <w:lvlText w:val="o"/>
      <w:lvlJc w:val="left"/>
      <w:pPr>
        <w:ind w:left="1440" w:hanging="360"/>
      </w:pPr>
      <w:rPr>
        <w:rFonts w:hint="default" w:ascii="Courier New" w:hAnsi="Courier New"/>
      </w:rPr>
    </w:lvl>
    <w:lvl w:ilvl="2" w:tplc="3FE6DA5C">
      <w:start w:val="1"/>
      <w:numFmt w:val="bullet"/>
      <w:lvlText w:val=""/>
      <w:lvlJc w:val="left"/>
      <w:pPr>
        <w:ind w:left="2160" w:hanging="360"/>
      </w:pPr>
      <w:rPr>
        <w:rFonts w:hint="default" w:ascii="Wingdings" w:hAnsi="Wingdings"/>
      </w:rPr>
    </w:lvl>
    <w:lvl w:ilvl="3" w:tplc="8362C334">
      <w:start w:val="1"/>
      <w:numFmt w:val="bullet"/>
      <w:lvlText w:val=""/>
      <w:lvlJc w:val="left"/>
      <w:pPr>
        <w:ind w:left="2880" w:hanging="360"/>
      </w:pPr>
      <w:rPr>
        <w:rFonts w:hint="default" w:ascii="Symbol" w:hAnsi="Symbol"/>
      </w:rPr>
    </w:lvl>
    <w:lvl w:ilvl="4" w:tplc="2D36F858">
      <w:start w:val="1"/>
      <w:numFmt w:val="bullet"/>
      <w:lvlText w:val="o"/>
      <w:lvlJc w:val="left"/>
      <w:pPr>
        <w:ind w:left="3600" w:hanging="360"/>
      </w:pPr>
      <w:rPr>
        <w:rFonts w:hint="default" w:ascii="Courier New" w:hAnsi="Courier New"/>
      </w:rPr>
    </w:lvl>
    <w:lvl w:ilvl="5" w:tplc="CA6056D2">
      <w:start w:val="1"/>
      <w:numFmt w:val="bullet"/>
      <w:lvlText w:val=""/>
      <w:lvlJc w:val="left"/>
      <w:pPr>
        <w:ind w:left="4320" w:hanging="360"/>
      </w:pPr>
      <w:rPr>
        <w:rFonts w:hint="default" w:ascii="Wingdings" w:hAnsi="Wingdings"/>
      </w:rPr>
    </w:lvl>
    <w:lvl w:ilvl="6" w:tplc="2F9A740E">
      <w:start w:val="1"/>
      <w:numFmt w:val="bullet"/>
      <w:lvlText w:val=""/>
      <w:lvlJc w:val="left"/>
      <w:pPr>
        <w:ind w:left="5040" w:hanging="360"/>
      </w:pPr>
      <w:rPr>
        <w:rFonts w:hint="default" w:ascii="Symbol" w:hAnsi="Symbol"/>
      </w:rPr>
    </w:lvl>
    <w:lvl w:ilvl="7" w:tplc="BE8EFF48">
      <w:start w:val="1"/>
      <w:numFmt w:val="bullet"/>
      <w:lvlText w:val="o"/>
      <w:lvlJc w:val="left"/>
      <w:pPr>
        <w:ind w:left="5760" w:hanging="360"/>
      </w:pPr>
      <w:rPr>
        <w:rFonts w:hint="default" w:ascii="Courier New" w:hAnsi="Courier New"/>
      </w:rPr>
    </w:lvl>
    <w:lvl w:ilvl="8" w:tplc="18B05F52">
      <w:start w:val="1"/>
      <w:numFmt w:val="bullet"/>
      <w:lvlText w:val=""/>
      <w:lvlJc w:val="left"/>
      <w:pPr>
        <w:ind w:left="6480" w:hanging="360"/>
      </w:pPr>
      <w:rPr>
        <w:rFonts w:hint="default" w:ascii="Wingdings" w:hAnsi="Wingdings"/>
      </w:rPr>
    </w:lvl>
  </w:abstractNum>
  <w:abstractNum w:abstractNumId="4" w15:restartNumberingAfterBreak="0">
    <w:nsid w:val="27B605D6"/>
    <w:multiLevelType w:val="hybridMultilevel"/>
    <w:tmpl w:val="3E128970"/>
    <w:lvl w:ilvl="0" w:tplc="F80C7C24">
      <w:start w:val="1"/>
      <w:numFmt w:val="bullet"/>
      <w:lvlText w:val="-"/>
      <w:lvlJc w:val="left"/>
      <w:pPr>
        <w:ind w:left="720" w:hanging="360"/>
      </w:pPr>
      <w:rPr>
        <w:rFonts w:hint="default" w:ascii="Calibri" w:hAnsi="Calibri"/>
      </w:rPr>
    </w:lvl>
    <w:lvl w:ilvl="1" w:tplc="E8FA7C36">
      <w:start w:val="1"/>
      <w:numFmt w:val="bullet"/>
      <w:lvlText w:val="o"/>
      <w:lvlJc w:val="left"/>
      <w:pPr>
        <w:ind w:left="1440" w:hanging="360"/>
      </w:pPr>
      <w:rPr>
        <w:rFonts w:hint="default" w:ascii="Courier New" w:hAnsi="Courier New"/>
      </w:rPr>
    </w:lvl>
    <w:lvl w:ilvl="2" w:tplc="7F1238A6">
      <w:start w:val="1"/>
      <w:numFmt w:val="bullet"/>
      <w:lvlText w:val=""/>
      <w:lvlJc w:val="left"/>
      <w:pPr>
        <w:ind w:left="2160" w:hanging="360"/>
      </w:pPr>
      <w:rPr>
        <w:rFonts w:hint="default" w:ascii="Wingdings" w:hAnsi="Wingdings"/>
      </w:rPr>
    </w:lvl>
    <w:lvl w:ilvl="3" w:tplc="9DB808C2">
      <w:start w:val="1"/>
      <w:numFmt w:val="bullet"/>
      <w:lvlText w:val=""/>
      <w:lvlJc w:val="left"/>
      <w:pPr>
        <w:ind w:left="2880" w:hanging="360"/>
      </w:pPr>
      <w:rPr>
        <w:rFonts w:hint="default" w:ascii="Symbol" w:hAnsi="Symbol"/>
      </w:rPr>
    </w:lvl>
    <w:lvl w:ilvl="4" w:tplc="571ADFD2">
      <w:start w:val="1"/>
      <w:numFmt w:val="bullet"/>
      <w:lvlText w:val="o"/>
      <w:lvlJc w:val="left"/>
      <w:pPr>
        <w:ind w:left="3600" w:hanging="360"/>
      </w:pPr>
      <w:rPr>
        <w:rFonts w:hint="default" w:ascii="Courier New" w:hAnsi="Courier New"/>
      </w:rPr>
    </w:lvl>
    <w:lvl w:ilvl="5" w:tplc="153AD962">
      <w:start w:val="1"/>
      <w:numFmt w:val="bullet"/>
      <w:lvlText w:val=""/>
      <w:lvlJc w:val="left"/>
      <w:pPr>
        <w:ind w:left="4320" w:hanging="360"/>
      </w:pPr>
      <w:rPr>
        <w:rFonts w:hint="default" w:ascii="Wingdings" w:hAnsi="Wingdings"/>
      </w:rPr>
    </w:lvl>
    <w:lvl w:ilvl="6" w:tplc="31004E4E">
      <w:start w:val="1"/>
      <w:numFmt w:val="bullet"/>
      <w:lvlText w:val=""/>
      <w:lvlJc w:val="left"/>
      <w:pPr>
        <w:ind w:left="5040" w:hanging="360"/>
      </w:pPr>
      <w:rPr>
        <w:rFonts w:hint="default" w:ascii="Symbol" w:hAnsi="Symbol"/>
      </w:rPr>
    </w:lvl>
    <w:lvl w:ilvl="7" w:tplc="9E3E584C">
      <w:start w:val="1"/>
      <w:numFmt w:val="bullet"/>
      <w:lvlText w:val="o"/>
      <w:lvlJc w:val="left"/>
      <w:pPr>
        <w:ind w:left="5760" w:hanging="360"/>
      </w:pPr>
      <w:rPr>
        <w:rFonts w:hint="default" w:ascii="Courier New" w:hAnsi="Courier New"/>
      </w:rPr>
    </w:lvl>
    <w:lvl w:ilvl="8" w:tplc="B3E010A4">
      <w:start w:val="1"/>
      <w:numFmt w:val="bullet"/>
      <w:lvlText w:val=""/>
      <w:lvlJc w:val="left"/>
      <w:pPr>
        <w:ind w:left="6480" w:hanging="360"/>
      </w:pPr>
      <w:rPr>
        <w:rFonts w:hint="default" w:ascii="Wingdings" w:hAnsi="Wingdings"/>
      </w:rPr>
    </w:lvl>
  </w:abstractNum>
  <w:abstractNum w:abstractNumId="5" w15:restartNumberingAfterBreak="0">
    <w:nsid w:val="2B5CA0EF"/>
    <w:multiLevelType w:val="hybridMultilevel"/>
    <w:tmpl w:val="7F2C5D40"/>
    <w:lvl w:ilvl="0" w:tplc="EF72979A">
      <w:start w:val="1"/>
      <w:numFmt w:val="decimal"/>
      <w:lvlText w:val="%1."/>
      <w:lvlJc w:val="left"/>
      <w:pPr>
        <w:ind w:left="720" w:hanging="360"/>
      </w:pPr>
    </w:lvl>
    <w:lvl w:ilvl="1" w:tplc="7C60D0E4">
      <w:start w:val="1"/>
      <w:numFmt w:val="lowerLetter"/>
      <w:lvlText w:val="%2."/>
      <w:lvlJc w:val="left"/>
      <w:pPr>
        <w:ind w:left="1440" w:hanging="360"/>
      </w:pPr>
    </w:lvl>
    <w:lvl w:ilvl="2" w:tplc="601C8EA0">
      <w:start w:val="1"/>
      <w:numFmt w:val="lowerRoman"/>
      <w:lvlText w:val="%3."/>
      <w:lvlJc w:val="right"/>
      <w:pPr>
        <w:ind w:left="2160" w:hanging="180"/>
      </w:pPr>
    </w:lvl>
    <w:lvl w:ilvl="3" w:tplc="1DC0A5EC">
      <w:start w:val="1"/>
      <w:numFmt w:val="decimal"/>
      <w:lvlText w:val="%4."/>
      <w:lvlJc w:val="left"/>
      <w:pPr>
        <w:ind w:left="2880" w:hanging="360"/>
      </w:pPr>
    </w:lvl>
    <w:lvl w:ilvl="4" w:tplc="D4DE08C8">
      <w:start w:val="1"/>
      <w:numFmt w:val="lowerLetter"/>
      <w:lvlText w:val="%5."/>
      <w:lvlJc w:val="left"/>
      <w:pPr>
        <w:ind w:left="3600" w:hanging="360"/>
      </w:pPr>
    </w:lvl>
    <w:lvl w:ilvl="5" w:tplc="4986F31C">
      <w:start w:val="1"/>
      <w:numFmt w:val="lowerRoman"/>
      <w:lvlText w:val="%6."/>
      <w:lvlJc w:val="right"/>
      <w:pPr>
        <w:ind w:left="4320" w:hanging="180"/>
      </w:pPr>
    </w:lvl>
    <w:lvl w:ilvl="6" w:tplc="130AECB8">
      <w:start w:val="1"/>
      <w:numFmt w:val="decimal"/>
      <w:lvlText w:val="%7."/>
      <w:lvlJc w:val="left"/>
      <w:pPr>
        <w:ind w:left="5040" w:hanging="360"/>
      </w:pPr>
    </w:lvl>
    <w:lvl w:ilvl="7" w:tplc="FFF61E74">
      <w:start w:val="1"/>
      <w:numFmt w:val="lowerLetter"/>
      <w:lvlText w:val="%8."/>
      <w:lvlJc w:val="left"/>
      <w:pPr>
        <w:ind w:left="5760" w:hanging="360"/>
      </w:pPr>
    </w:lvl>
    <w:lvl w:ilvl="8" w:tplc="AE4AF8B4">
      <w:start w:val="1"/>
      <w:numFmt w:val="lowerRoman"/>
      <w:lvlText w:val="%9."/>
      <w:lvlJc w:val="right"/>
      <w:pPr>
        <w:ind w:left="6480" w:hanging="180"/>
      </w:pPr>
    </w:lvl>
  </w:abstractNum>
  <w:abstractNum w:abstractNumId="6" w15:restartNumberingAfterBreak="0">
    <w:nsid w:val="31E82BAD"/>
    <w:multiLevelType w:val="hybridMultilevel"/>
    <w:tmpl w:val="8A3E1148"/>
    <w:lvl w:ilvl="0" w:tplc="634A9298">
      <w:start w:val="1"/>
      <w:numFmt w:val="bullet"/>
      <w:lvlText w:val=""/>
      <w:lvlJc w:val="left"/>
      <w:pPr>
        <w:ind w:left="720" w:hanging="360"/>
      </w:pPr>
      <w:rPr>
        <w:rFonts w:hint="default" w:ascii="Symbol" w:hAnsi="Symbol"/>
      </w:rPr>
    </w:lvl>
    <w:lvl w:ilvl="1" w:tplc="362E0322">
      <w:start w:val="1"/>
      <w:numFmt w:val="bullet"/>
      <w:lvlText w:val="o"/>
      <w:lvlJc w:val="left"/>
      <w:pPr>
        <w:ind w:left="1440" w:hanging="360"/>
      </w:pPr>
      <w:rPr>
        <w:rFonts w:hint="default" w:ascii="Courier New" w:hAnsi="Courier New"/>
      </w:rPr>
    </w:lvl>
    <w:lvl w:ilvl="2" w:tplc="AC1C1E30">
      <w:start w:val="1"/>
      <w:numFmt w:val="bullet"/>
      <w:lvlText w:val=""/>
      <w:lvlJc w:val="left"/>
      <w:pPr>
        <w:ind w:left="2160" w:hanging="360"/>
      </w:pPr>
      <w:rPr>
        <w:rFonts w:hint="default" w:ascii="Wingdings" w:hAnsi="Wingdings"/>
      </w:rPr>
    </w:lvl>
    <w:lvl w:ilvl="3" w:tplc="800CAFF6">
      <w:start w:val="1"/>
      <w:numFmt w:val="bullet"/>
      <w:lvlText w:val=""/>
      <w:lvlJc w:val="left"/>
      <w:pPr>
        <w:ind w:left="2880" w:hanging="360"/>
      </w:pPr>
      <w:rPr>
        <w:rFonts w:hint="default" w:ascii="Symbol" w:hAnsi="Symbol"/>
      </w:rPr>
    </w:lvl>
    <w:lvl w:ilvl="4" w:tplc="EBDACE9E">
      <w:start w:val="1"/>
      <w:numFmt w:val="bullet"/>
      <w:lvlText w:val="o"/>
      <w:lvlJc w:val="left"/>
      <w:pPr>
        <w:ind w:left="3600" w:hanging="360"/>
      </w:pPr>
      <w:rPr>
        <w:rFonts w:hint="default" w:ascii="Courier New" w:hAnsi="Courier New"/>
      </w:rPr>
    </w:lvl>
    <w:lvl w:ilvl="5" w:tplc="2A6A76B6">
      <w:start w:val="1"/>
      <w:numFmt w:val="bullet"/>
      <w:lvlText w:val=""/>
      <w:lvlJc w:val="left"/>
      <w:pPr>
        <w:ind w:left="4320" w:hanging="360"/>
      </w:pPr>
      <w:rPr>
        <w:rFonts w:hint="default" w:ascii="Wingdings" w:hAnsi="Wingdings"/>
      </w:rPr>
    </w:lvl>
    <w:lvl w:ilvl="6" w:tplc="C72C9642">
      <w:start w:val="1"/>
      <w:numFmt w:val="bullet"/>
      <w:lvlText w:val=""/>
      <w:lvlJc w:val="left"/>
      <w:pPr>
        <w:ind w:left="5040" w:hanging="360"/>
      </w:pPr>
      <w:rPr>
        <w:rFonts w:hint="default" w:ascii="Symbol" w:hAnsi="Symbol"/>
      </w:rPr>
    </w:lvl>
    <w:lvl w:ilvl="7" w:tplc="E9E0DF9A">
      <w:start w:val="1"/>
      <w:numFmt w:val="bullet"/>
      <w:lvlText w:val="o"/>
      <w:lvlJc w:val="left"/>
      <w:pPr>
        <w:ind w:left="5760" w:hanging="360"/>
      </w:pPr>
      <w:rPr>
        <w:rFonts w:hint="default" w:ascii="Courier New" w:hAnsi="Courier New"/>
      </w:rPr>
    </w:lvl>
    <w:lvl w:ilvl="8" w:tplc="C7F20E5E">
      <w:start w:val="1"/>
      <w:numFmt w:val="bullet"/>
      <w:lvlText w:val=""/>
      <w:lvlJc w:val="left"/>
      <w:pPr>
        <w:ind w:left="6480" w:hanging="360"/>
      </w:pPr>
      <w:rPr>
        <w:rFonts w:hint="default" w:ascii="Wingdings" w:hAnsi="Wingdings"/>
      </w:rPr>
    </w:lvl>
  </w:abstractNum>
  <w:abstractNum w:abstractNumId="7" w15:restartNumberingAfterBreak="0">
    <w:nsid w:val="3FEF24F3"/>
    <w:multiLevelType w:val="hybridMultilevel"/>
    <w:tmpl w:val="B5D8C37E"/>
    <w:lvl w:ilvl="0" w:tplc="7214EE8C">
      <w:start w:val="1"/>
      <w:numFmt w:val="bullet"/>
      <w:lvlText w:val="-"/>
      <w:lvlJc w:val="left"/>
      <w:pPr>
        <w:ind w:left="720" w:hanging="360"/>
      </w:pPr>
      <w:rPr>
        <w:rFonts w:hint="default" w:ascii="Calibri" w:hAnsi="Calibri"/>
      </w:rPr>
    </w:lvl>
    <w:lvl w:ilvl="1" w:tplc="2AA09D72">
      <w:start w:val="1"/>
      <w:numFmt w:val="bullet"/>
      <w:lvlText w:val="o"/>
      <w:lvlJc w:val="left"/>
      <w:pPr>
        <w:ind w:left="1440" w:hanging="360"/>
      </w:pPr>
      <w:rPr>
        <w:rFonts w:hint="default" w:ascii="Courier New" w:hAnsi="Courier New"/>
      </w:rPr>
    </w:lvl>
    <w:lvl w:ilvl="2" w:tplc="C31EF8D4">
      <w:start w:val="1"/>
      <w:numFmt w:val="bullet"/>
      <w:lvlText w:val=""/>
      <w:lvlJc w:val="left"/>
      <w:pPr>
        <w:ind w:left="2160" w:hanging="360"/>
      </w:pPr>
      <w:rPr>
        <w:rFonts w:hint="default" w:ascii="Wingdings" w:hAnsi="Wingdings"/>
      </w:rPr>
    </w:lvl>
    <w:lvl w:ilvl="3" w:tplc="7C8473B2">
      <w:start w:val="1"/>
      <w:numFmt w:val="bullet"/>
      <w:lvlText w:val=""/>
      <w:lvlJc w:val="left"/>
      <w:pPr>
        <w:ind w:left="2880" w:hanging="360"/>
      </w:pPr>
      <w:rPr>
        <w:rFonts w:hint="default" w:ascii="Symbol" w:hAnsi="Symbol"/>
      </w:rPr>
    </w:lvl>
    <w:lvl w:ilvl="4" w:tplc="E01E86A6">
      <w:start w:val="1"/>
      <w:numFmt w:val="bullet"/>
      <w:lvlText w:val="o"/>
      <w:lvlJc w:val="left"/>
      <w:pPr>
        <w:ind w:left="3600" w:hanging="360"/>
      </w:pPr>
      <w:rPr>
        <w:rFonts w:hint="default" w:ascii="Courier New" w:hAnsi="Courier New"/>
      </w:rPr>
    </w:lvl>
    <w:lvl w:ilvl="5" w:tplc="0BE495B8">
      <w:start w:val="1"/>
      <w:numFmt w:val="bullet"/>
      <w:lvlText w:val=""/>
      <w:lvlJc w:val="left"/>
      <w:pPr>
        <w:ind w:left="4320" w:hanging="360"/>
      </w:pPr>
      <w:rPr>
        <w:rFonts w:hint="default" w:ascii="Wingdings" w:hAnsi="Wingdings"/>
      </w:rPr>
    </w:lvl>
    <w:lvl w:ilvl="6" w:tplc="26FCF882">
      <w:start w:val="1"/>
      <w:numFmt w:val="bullet"/>
      <w:lvlText w:val=""/>
      <w:lvlJc w:val="left"/>
      <w:pPr>
        <w:ind w:left="5040" w:hanging="360"/>
      </w:pPr>
      <w:rPr>
        <w:rFonts w:hint="default" w:ascii="Symbol" w:hAnsi="Symbol"/>
      </w:rPr>
    </w:lvl>
    <w:lvl w:ilvl="7" w:tplc="2E001A04">
      <w:start w:val="1"/>
      <w:numFmt w:val="bullet"/>
      <w:lvlText w:val="o"/>
      <w:lvlJc w:val="left"/>
      <w:pPr>
        <w:ind w:left="5760" w:hanging="360"/>
      </w:pPr>
      <w:rPr>
        <w:rFonts w:hint="default" w:ascii="Courier New" w:hAnsi="Courier New"/>
      </w:rPr>
    </w:lvl>
    <w:lvl w:ilvl="8" w:tplc="4D6A584E">
      <w:start w:val="1"/>
      <w:numFmt w:val="bullet"/>
      <w:lvlText w:val=""/>
      <w:lvlJc w:val="left"/>
      <w:pPr>
        <w:ind w:left="6480" w:hanging="360"/>
      </w:pPr>
      <w:rPr>
        <w:rFonts w:hint="default" w:ascii="Wingdings" w:hAnsi="Wingdings"/>
      </w:rPr>
    </w:lvl>
  </w:abstractNum>
  <w:abstractNum w:abstractNumId="8" w15:restartNumberingAfterBreak="0">
    <w:nsid w:val="4377B4EF"/>
    <w:multiLevelType w:val="hybridMultilevel"/>
    <w:tmpl w:val="911684E6"/>
    <w:lvl w:ilvl="0" w:tplc="D1926820">
      <w:start w:val="1"/>
      <w:numFmt w:val="bullet"/>
      <w:lvlText w:val="-"/>
      <w:lvlJc w:val="left"/>
      <w:pPr>
        <w:ind w:left="720" w:hanging="360"/>
      </w:pPr>
      <w:rPr>
        <w:rFonts w:hint="default" w:ascii="Calibri" w:hAnsi="Calibri"/>
      </w:rPr>
    </w:lvl>
    <w:lvl w:ilvl="1" w:tplc="30164A18">
      <w:start w:val="1"/>
      <w:numFmt w:val="bullet"/>
      <w:lvlText w:val="o"/>
      <w:lvlJc w:val="left"/>
      <w:pPr>
        <w:ind w:left="1440" w:hanging="360"/>
      </w:pPr>
      <w:rPr>
        <w:rFonts w:hint="default" w:ascii="Courier New" w:hAnsi="Courier New"/>
      </w:rPr>
    </w:lvl>
    <w:lvl w:ilvl="2" w:tplc="F54AB47E">
      <w:start w:val="1"/>
      <w:numFmt w:val="bullet"/>
      <w:lvlText w:val=""/>
      <w:lvlJc w:val="left"/>
      <w:pPr>
        <w:ind w:left="2160" w:hanging="360"/>
      </w:pPr>
      <w:rPr>
        <w:rFonts w:hint="default" w:ascii="Wingdings" w:hAnsi="Wingdings"/>
      </w:rPr>
    </w:lvl>
    <w:lvl w:ilvl="3" w:tplc="FD0C6238">
      <w:start w:val="1"/>
      <w:numFmt w:val="bullet"/>
      <w:lvlText w:val=""/>
      <w:lvlJc w:val="left"/>
      <w:pPr>
        <w:ind w:left="2880" w:hanging="360"/>
      </w:pPr>
      <w:rPr>
        <w:rFonts w:hint="default" w:ascii="Symbol" w:hAnsi="Symbol"/>
      </w:rPr>
    </w:lvl>
    <w:lvl w:ilvl="4" w:tplc="747A1122">
      <w:start w:val="1"/>
      <w:numFmt w:val="bullet"/>
      <w:lvlText w:val="o"/>
      <w:lvlJc w:val="left"/>
      <w:pPr>
        <w:ind w:left="3600" w:hanging="360"/>
      </w:pPr>
      <w:rPr>
        <w:rFonts w:hint="default" w:ascii="Courier New" w:hAnsi="Courier New"/>
      </w:rPr>
    </w:lvl>
    <w:lvl w:ilvl="5" w:tplc="BDC85792">
      <w:start w:val="1"/>
      <w:numFmt w:val="bullet"/>
      <w:lvlText w:val=""/>
      <w:lvlJc w:val="left"/>
      <w:pPr>
        <w:ind w:left="4320" w:hanging="360"/>
      </w:pPr>
      <w:rPr>
        <w:rFonts w:hint="default" w:ascii="Wingdings" w:hAnsi="Wingdings"/>
      </w:rPr>
    </w:lvl>
    <w:lvl w:ilvl="6" w:tplc="EE8AC178">
      <w:start w:val="1"/>
      <w:numFmt w:val="bullet"/>
      <w:lvlText w:val=""/>
      <w:lvlJc w:val="left"/>
      <w:pPr>
        <w:ind w:left="5040" w:hanging="360"/>
      </w:pPr>
      <w:rPr>
        <w:rFonts w:hint="default" w:ascii="Symbol" w:hAnsi="Symbol"/>
      </w:rPr>
    </w:lvl>
    <w:lvl w:ilvl="7" w:tplc="A4AAB71C">
      <w:start w:val="1"/>
      <w:numFmt w:val="bullet"/>
      <w:lvlText w:val="o"/>
      <w:lvlJc w:val="left"/>
      <w:pPr>
        <w:ind w:left="5760" w:hanging="360"/>
      </w:pPr>
      <w:rPr>
        <w:rFonts w:hint="default" w:ascii="Courier New" w:hAnsi="Courier New"/>
      </w:rPr>
    </w:lvl>
    <w:lvl w:ilvl="8" w:tplc="3CDC1414">
      <w:start w:val="1"/>
      <w:numFmt w:val="bullet"/>
      <w:lvlText w:val=""/>
      <w:lvlJc w:val="left"/>
      <w:pPr>
        <w:ind w:left="6480" w:hanging="360"/>
      </w:pPr>
      <w:rPr>
        <w:rFonts w:hint="default" w:ascii="Wingdings" w:hAnsi="Wingdings"/>
      </w:rPr>
    </w:lvl>
  </w:abstractNum>
  <w:abstractNum w:abstractNumId="9" w15:restartNumberingAfterBreak="0">
    <w:nsid w:val="4662B097"/>
    <w:multiLevelType w:val="hybridMultilevel"/>
    <w:tmpl w:val="1E9EFA66"/>
    <w:lvl w:ilvl="0" w:tplc="A47CD0F6">
      <w:start w:val="1"/>
      <w:numFmt w:val="bullet"/>
      <w:lvlText w:val="-"/>
      <w:lvlJc w:val="left"/>
      <w:pPr>
        <w:ind w:left="720" w:hanging="360"/>
      </w:pPr>
      <w:rPr>
        <w:rFonts w:hint="default" w:ascii="Calibri" w:hAnsi="Calibri"/>
      </w:rPr>
    </w:lvl>
    <w:lvl w:ilvl="1" w:tplc="ED3A58B0">
      <w:start w:val="1"/>
      <w:numFmt w:val="bullet"/>
      <w:lvlText w:val="o"/>
      <w:lvlJc w:val="left"/>
      <w:pPr>
        <w:ind w:left="1440" w:hanging="360"/>
      </w:pPr>
      <w:rPr>
        <w:rFonts w:hint="default" w:ascii="Courier New" w:hAnsi="Courier New"/>
      </w:rPr>
    </w:lvl>
    <w:lvl w:ilvl="2" w:tplc="BDF869B2">
      <w:start w:val="1"/>
      <w:numFmt w:val="bullet"/>
      <w:lvlText w:val=""/>
      <w:lvlJc w:val="left"/>
      <w:pPr>
        <w:ind w:left="2160" w:hanging="360"/>
      </w:pPr>
      <w:rPr>
        <w:rFonts w:hint="default" w:ascii="Wingdings" w:hAnsi="Wingdings"/>
      </w:rPr>
    </w:lvl>
    <w:lvl w:ilvl="3" w:tplc="64A6896A">
      <w:start w:val="1"/>
      <w:numFmt w:val="bullet"/>
      <w:lvlText w:val=""/>
      <w:lvlJc w:val="left"/>
      <w:pPr>
        <w:ind w:left="2880" w:hanging="360"/>
      </w:pPr>
      <w:rPr>
        <w:rFonts w:hint="default" w:ascii="Symbol" w:hAnsi="Symbol"/>
      </w:rPr>
    </w:lvl>
    <w:lvl w:ilvl="4" w:tplc="2EB2BA64">
      <w:start w:val="1"/>
      <w:numFmt w:val="bullet"/>
      <w:lvlText w:val="o"/>
      <w:lvlJc w:val="left"/>
      <w:pPr>
        <w:ind w:left="3600" w:hanging="360"/>
      </w:pPr>
      <w:rPr>
        <w:rFonts w:hint="default" w:ascii="Courier New" w:hAnsi="Courier New"/>
      </w:rPr>
    </w:lvl>
    <w:lvl w:ilvl="5" w:tplc="113A1A08">
      <w:start w:val="1"/>
      <w:numFmt w:val="bullet"/>
      <w:lvlText w:val=""/>
      <w:lvlJc w:val="left"/>
      <w:pPr>
        <w:ind w:left="4320" w:hanging="360"/>
      </w:pPr>
      <w:rPr>
        <w:rFonts w:hint="default" w:ascii="Wingdings" w:hAnsi="Wingdings"/>
      </w:rPr>
    </w:lvl>
    <w:lvl w:ilvl="6" w:tplc="23A86F0E">
      <w:start w:val="1"/>
      <w:numFmt w:val="bullet"/>
      <w:lvlText w:val=""/>
      <w:lvlJc w:val="left"/>
      <w:pPr>
        <w:ind w:left="5040" w:hanging="360"/>
      </w:pPr>
      <w:rPr>
        <w:rFonts w:hint="default" w:ascii="Symbol" w:hAnsi="Symbol"/>
      </w:rPr>
    </w:lvl>
    <w:lvl w:ilvl="7" w:tplc="0F46708A">
      <w:start w:val="1"/>
      <w:numFmt w:val="bullet"/>
      <w:lvlText w:val="o"/>
      <w:lvlJc w:val="left"/>
      <w:pPr>
        <w:ind w:left="5760" w:hanging="360"/>
      </w:pPr>
      <w:rPr>
        <w:rFonts w:hint="default" w:ascii="Courier New" w:hAnsi="Courier New"/>
      </w:rPr>
    </w:lvl>
    <w:lvl w:ilvl="8" w:tplc="FDBEE5A8">
      <w:start w:val="1"/>
      <w:numFmt w:val="bullet"/>
      <w:lvlText w:val=""/>
      <w:lvlJc w:val="left"/>
      <w:pPr>
        <w:ind w:left="6480" w:hanging="360"/>
      </w:pPr>
      <w:rPr>
        <w:rFonts w:hint="default" w:ascii="Wingdings" w:hAnsi="Wingdings"/>
      </w:rPr>
    </w:lvl>
  </w:abstractNum>
  <w:abstractNum w:abstractNumId="10" w15:restartNumberingAfterBreak="0">
    <w:nsid w:val="478C0730"/>
    <w:multiLevelType w:val="hybridMultilevel"/>
    <w:tmpl w:val="7E062AC6"/>
    <w:lvl w:ilvl="0" w:tplc="5C2A541E">
      <w:start w:val="1"/>
      <w:numFmt w:val="bullet"/>
      <w:lvlText w:val=""/>
      <w:lvlJc w:val="left"/>
      <w:pPr>
        <w:ind w:left="720" w:hanging="360"/>
      </w:pPr>
      <w:rPr>
        <w:rFonts w:hint="default" w:ascii="Symbol" w:hAnsi="Symbol"/>
      </w:rPr>
    </w:lvl>
    <w:lvl w:ilvl="1" w:tplc="91363CDA">
      <w:start w:val="1"/>
      <w:numFmt w:val="bullet"/>
      <w:lvlText w:val="o"/>
      <w:lvlJc w:val="left"/>
      <w:pPr>
        <w:ind w:left="1440" w:hanging="360"/>
      </w:pPr>
      <w:rPr>
        <w:rFonts w:hint="default" w:ascii="Courier New" w:hAnsi="Courier New"/>
      </w:rPr>
    </w:lvl>
    <w:lvl w:ilvl="2" w:tplc="E9AAD79C">
      <w:start w:val="1"/>
      <w:numFmt w:val="bullet"/>
      <w:lvlText w:val=""/>
      <w:lvlJc w:val="left"/>
      <w:pPr>
        <w:ind w:left="2160" w:hanging="360"/>
      </w:pPr>
      <w:rPr>
        <w:rFonts w:hint="default" w:ascii="Wingdings" w:hAnsi="Wingdings"/>
      </w:rPr>
    </w:lvl>
    <w:lvl w:ilvl="3" w:tplc="27344F94">
      <w:start w:val="1"/>
      <w:numFmt w:val="bullet"/>
      <w:lvlText w:val=""/>
      <w:lvlJc w:val="left"/>
      <w:pPr>
        <w:ind w:left="2880" w:hanging="360"/>
      </w:pPr>
      <w:rPr>
        <w:rFonts w:hint="default" w:ascii="Symbol" w:hAnsi="Symbol"/>
      </w:rPr>
    </w:lvl>
    <w:lvl w:ilvl="4" w:tplc="46F8EABC">
      <w:start w:val="1"/>
      <w:numFmt w:val="bullet"/>
      <w:lvlText w:val="o"/>
      <w:lvlJc w:val="left"/>
      <w:pPr>
        <w:ind w:left="3600" w:hanging="360"/>
      </w:pPr>
      <w:rPr>
        <w:rFonts w:hint="default" w:ascii="Courier New" w:hAnsi="Courier New"/>
      </w:rPr>
    </w:lvl>
    <w:lvl w:ilvl="5" w:tplc="CF3A98A8">
      <w:start w:val="1"/>
      <w:numFmt w:val="bullet"/>
      <w:lvlText w:val=""/>
      <w:lvlJc w:val="left"/>
      <w:pPr>
        <w:ind w:left="4320" w:hanging="360"/>
      </w:pPr>
      <w:rPr>
        <w:rFonts w:hint="default" w:ascii="Wingdings" w:hAnsi="Wingdings"/>
      </w:rPr>
    </w:lvl>
    <w:lvl w:ilvl="6" w:tplc="CBB220D2">
      <w:start w:val="1"/>
      <w:numFmt w:val="bullet"/>
      <w:lvlText w:val=""/>
      <w:lvlJc w:val="left"/>
      <w:pPr>
        <w:ind w:left="5040" w:hanging="360"/>
      </w:pPr>
      <w:rPr>
        <w:rFonts w:hint="default" w:ascii="Symbol" w:hAnsi="Symbol"/>
      </w:rPr>
    </w:lvl>
    <w:lvl w:ilvl="7" w:tplc="7BDC4E6A">
      <w:start w:val="1"/>
      <w:numFmt w:val="bullet"/>
      <w:lvlText w:val="o"/>
      <w:lvlJc w:val="left"/>
      <w:pPr>
        <w:ind w:left="5760" w:hanging="360"/>
      </w:pPr>
      <w:rPr>
        <w:rFonts w:hint="default" w:ascii="Courier New" w:hAnsi="Courier New"/>
      </w:rPr>
    </w:lvl>
    <w:lvl w:ilvl="8" w:tplc="C6647060">
      <w:start w:val="1"/>
      <w:numFmt w:val="bullet"/>
      <w:lvlText w:val=""/>
      <w:lvlJc w:val="left"/>
      <w:pPr>
        <w:ind w:left="6480" w:hanging="360"/>
      </w:pPr>
      <w:rPr>
        <w:rFonts w:hint="default" w:ascii="Wingdings" w:hAnsi="Wingdings"/>
      </w:rPr>
    </w:lvl>
  </w:abstractNum>
  <w:abstractNum w:abstractNumId="11" w15:restartNumberingAfterBreak="0">
    <w:nsid w:val="506F6166"/>
    <w:multiLevelType w:val="hybridMultilevel"/>
    <w:tmpl w:val="C2DC1DD8"/>
    <w:lvl w:ilvl="0" w:tplc="715EAEF8">
      <w:start w:val="1"/>
      <w:numFmt w:val="bullet"/>
      <w:lvlText w:val=""/>
      <w:lvlJc w:val="left"/>
      <w:pPr>
        <w:ind w:left="720" w:hanging="360"/>
      </w:pPr>
      <w:rPr>
        <w:rFonts w:hint="default" w:ascii="Symbol" w:hAnsi="Symbol"/>
      </w:rPr>
    </w:lvl>
    <w:lvl w:ilvl="1" w:tplc="DBE8ED08">
      <w:start w:val="1"/>
      <w:numFmt w:val="bullet"/>
      <w:lvlText w:val="o"/>
      <w:lvlJc w:val="left"/>
      <w:pPr>
        <w:ind w:left="1440" w:hanging="360"/>
      </w:pPr>
      <w:rPr>
        <w:rFonts w:hint="default" w:ascii="Courier New" w:hAnsi="Courier New"/>
      </w:rPr>
    </w:lvl>
    <w:lvl w:ilvl="2" w:tplc="E6E0E728">
      <w:start w:val="1"/>
      <w:numFmt w:val="bullet"/>
      <w:lvlText w:val=""/>
      <w:lvlJc w:val="left"/>
      <w:pPr>
        <w:ind w:left="2160" w:hanging="360"/>
      </w:pPr>
      <w:rPr>
        <w:rFonts w:hint="default" w:ascii="Wingdings" w:hAnsi="Wingdings"/>
      </w:rPr>
    </w:lvl>
    <w:lvl w:ilvl="3" w:tplc="938034DA">
      <w:start w:val="1"/>
      <w:numFmt w:val="bullet"/>
      <w:lvlText w:val=""/>
      <w:lvlJc w:val="left"/>
      <w:pPr>
        <w:ind w:left="2880" w:hanging="360"/>
      </w:pPr>
      <w:rPr>
        <w:rFonts w:hint="default" w:ascii="Symbol" w:hAnsi="Symbol"/>
      </w:rPr>
    </w:lvl>
    <w:lvl w:ilvl="4" w:tplc="EC562BB4">
      <w:start w:val="1"/>
      <w:numFmt w:val="bullet"/>
      <w:lvlText w:val="o"/>
      <w:lvlJc w:val="left"/>
      <w:pPr>
        <w:ind w:left="3600" w:hanging="360"/>
      </w:pPr>
      <w:rPr>
        <w:rFonts w:hint="default" w:ascii="Courier New" w:hAnsi="Courier New"/>
      </w:rPr>
    </w:lvl>
    <w:lvl w:ilvl="5" w:tplc="F4946FBE">
      <w:start w:val="1"/>
      <w:numFmt w:val="bullet"/>
      <w:lvlText w:val=""/>
      <w:lvlJc w:val="left"/>
      <w:pPr>
        <w:ind w:left="4320" w:hanging="360"/>
      </w:pPr>
      <w:rPr>
        <w:rFonts w:hint="default" w:ascii="Wingdings" w:hAnsi="Wingdings"/>
      </w:rPr>
    </w:lvl>
    <w:lvl w:ilvl="6" w:tplc="65C6B2AC">
      <w:start w:val="1"/>
      <w:numFmt w:val="bullet"/>
      <w:lvlText w:val=""/>
      <w:lvlJc w:val="left"/>
      <w:pPr>
        <w:ind w:left="5040" w:hanging="360"/>
      </w:pPr>
      <w:rPr>
        <w:rFonts w:hint="default" w:ascii="Symbol" w:hAnsi="Symbol"/>
      </w:rPr>
    </w:lvl>
    <w:lvl w:ilvl="7" w:tplc="E6503604">
      <w:start w:val="1"/>
      <w:numFmt w:val="bullet"/>
      <w:lvlText w:val="o"/>
      <w:lvlJc w:val="left"/>
      <w:pPr>
        <w:ind w:left="5760" w:hanging="360"/>
      </w:pPr>
      <w:rPr>
        <w:rFonts w:hint="default" w:ascii="Courier New" w:hAnsi="Courier New"/>
      </w:rPr>
    </w:lvl>
    <w:lvl w:ilvl="8" w:tplc="AA306F7E">
      <w:start w:val="1"/>
      <w:numFmt w:val="bullet"/>
      <w:lvlText w:val=""/>
      <w:lvlJc w:val="left"/>
      <w:pPr>
        <w:ind w:left="6480" w:hanging="360"/>
      </w:pPr>
      <w:rPr>
        <w:rFonts w:hint="default" w:ascii="Wingdings" w:hAnsi="Wingdings"/>
      </w:rPr>
    </w:lvl>
  </w:abstractNum>
  <w:abstractNum w:abstractNumId="12" w15:restartNumberingAfterBreak="0">
    <w:nsid w:val="58B05399"/>
    <w:multiLevelType w:val="hybridMultilevel"/>
    <w:tmpl w:val="18FE3520"/>
    <w:lvl w:ilvl="0" w:tplc="9EEAFAE2">
      <w:start w:val="1"/>
      <w:numFmt w:val="bullet"/>
      <w:lvlText w:val=""/>
      <w:lvlJc w:val="left"/>
      <w:pPr>
        <w:ind w:left="720" w:hanging="360"/>
      </w:pPr>
      <w:rPr>
        <w:rFonts w:hint="default" w:ascii="Symbol" w:hAnsi="Symbol"/>
      </w:rPr>
    </w:lvl>
    <w:lvl w:ilvl="1" w:tplc="326CBE80">
      <w:start w:val="1"/>
      <w:numFmt w:val="bullet"/>
      <w:lvlText w:val="o"/>
      <w:lvlJc w:val="left"/>
      <w:pPr>
        <w:ind w:left="1440" w:hanging="360"/>
      </w:pPr>
      <w:rPr>
        <w:rFonts w:hint="default" w:ascii="Courier New" w:hAnsi="Courier New"/>
      </w:rPr>
    </w:lvl>
    <w:lvl w:ilvl="2" w:tplc="D37A6BFC">
      <w:start w:val="1"/>
      <w:numFmt w:val="bullet"/>
      <w:lvlText w:val=""/>
      <w:lvlJc w:val="left"/>
      <w:pPr>
        <w:ind w:left="2160" w:hanging="360"/>
      </w:pPr>
      <w:rPr>
        <w:rFonts w:hint="default" w:ascii="Wingdings" w:hAnsi="Wingdings"/>
      </w:rPr>
    </w:lvl>
    <w:lvl w:ilvl="3" w:tplc="433CA006">
      <w:start w:val="1"/>
      <w:numFmt w:val="bullet"/>
      <w:lvlText w:val=""/>
      <w:lvlJc w:val="left"/>
      <w:pPr>
        <w:ind w:left="2880" w:hanging="360"/>
      </w:pPr>
      <w:rPr>
        <w:rFonts w:hint="default" w:ascii="Symbol" w:hAnsi="Symbol"/>
      </w:rPr>
    </w:lvl>
    <w:lvl w:ilvl="4" w:tplc="9CD2C1F0">
      <w:start w:val="1"/>
      <w:numFmt w:val="bullet"/>
      <w:lvlText w:val="o"/>
      <w:lvlJc w:val="left"/>
      <w:pPr>
        <w:ind w:left="3600" w:hanging="360"/>
      </w:pPr>
      <w:rPr>
        <w:rFonts w:hint="default" w:ascii="Courier New" w:hAnsi="Courier New"/>
      </w:rPr>
    </w:lvl>
    <w:lvl w:ilvl="5" w:tplc="8676C628">
      <w:start w:val="1"/>
      <w:numFmt w:val="bullet"/>
      <w:lvlText w:val=""/>
      <w:lvlJc w:val="left"/>
      <w:pPr>
        <w:ind w:left="4320" w:hanging="360"/>
      </w:pPr>
      <w:rPr>
        <w:rFonts w:hint="default" w:ascii="Wingdings" w:hAnsi="Wingdings"/>
      </w:rPr>
    </w:lvl>
    <w:lvl w:ilvl="6" w:tplc="8040AFF8">
      <w:start w:val="1"/>
      <w:numFmt w:val="bullet"/>
      <w:lvlText w:val=""/>
      <w:lvlJc w:val="left"/>
      <w:pPr>
        <w:ind w:left="5040" w:hanging="360"/>
      </w:pPr>
      <w:rPr>
        <w:rFonts w:hint="default" w:ascii="Symbol" w:hAnsi="Symbol"/>
      </w:rPr>
    </w:lvl>
    <w:lvl w:ilvl="7" w:tplc="399468B2">
      <w:start w:val="1"/>
      <w:numFmt w:val="bullet"/>
      <w:lvlText w:val="o"/>
      <w:lvlJc w:val="left"/>
      <w:pPr>
        <w:ind w:left="5760" w:hanging="360"/>
      </w:pPr>
      <w:rPr>
        <w:rFonts w:hint="default" w:ascii="Courier New" w:hAnsi="Courier New"/>
      </w:rPr>
    </w:lvl>
    <w:lvl w:ilvl="8" w:tplc="06D8DB38">
      <w:start w:val="1"/>
      <w:numFmt w:val="bullet"/>
      <w:lvlText w:val=""/>
      <w:lvlJc w:val="left"/>
      <w:pPr>
        <w:ind w:left="6480" w:hanging="360"/>
      </w:pPr>
      <w:rPr>
        <w:rFonts w:hint="default" w:ascii="Wingdings" w:hAnsi="Wingdings"/>
      </w:rPr>
    </w:lvl>
  </w:abstractNum>
  <w:abstractNum w:abstractNumId="13" w15:restartNumberingAfterBreak="0">
    <w:nsid w:val="5A4BA4BB"/>
    <w:multiLevelType w:val="hybridMultilevel"/>
    <w:tmpl w:val="C1BAB45E"/>
    <w:lvl w:ilvl="0" w:tplc="FEB629C0">
      <w:start w:val="1"/>
      <w:numFmt w:val="decimal"/>
      <w:lvlText w:val="%1."/>
      <w:lvlJc w:val="left"/>
      <w:pPr>
        <w:ind w:left="720" w:hanging="360"/>
      </w:pPr>
    </w:lvl>
    <w:lvl w:ilvl="1" w:tplc="06484B80">
      <w:start w:val="1"/>
      <w:numFmt w:val="lowerLetter"/>
      <w:lvlText w:val="%2."/>
      <w:lvlJc w:val="left"/>
      <w:pPr>
        <w:ind w:left="1440" w:hanging="360"/>
      </w:pPr>
    </w:lvl>
    <w:lvl w:ilvl="2" w:tplc="DA2C7B94">
      <w:start w:val="1"/>
      <w:numFmt w:val="lowerRoman"/>
      <w:lvlText w:val="%3."/>
      <w:lvlJc w:val="right"/>
      <w:pPr>
        <w:ind w:left="2160" w:hanging="180"/>
      </w:pPr>
    </w:lvl>
    <w:lvl w:ilvl="3" w:tplc="40B25E28">
      <w:start w:val="1"/>
      <w:numFmt w:val="decimal"/>
      <w:lvlText w:val="%4."/>
      <w:lvlJc w:val="left"/>
      <w:pPr>
        <w:ind w:left="2880" w:hanging="360"/>
      </w:pPr>
    </w:lvl>
    <w:lvl w:ilvl="4" w:tplc="AE1E2BB4">
      <w:start w:val="1"/>
      <w:numFmt w:val="lowerLetter"/>
      <w:lvlText w:val="%5."/>
      <w:lvlJc w:val="left"/>
      <w:pPr>
        <w:ind w:left="3600" w:hanging="360"/>
      </w:pPr>
    </w:lvl>
    <w:lvl w:ilvl="5" w:tplc="EED02990">
      <w:start w:val="1"/>
      <w:numFmt w:val="lowerRoman"/>
      <w:lvlText w:val="%6."/>
      <w:lvlJc w:val="right"/>
      <w:pPr>
        <w:ind w:left="4320" w:hanging="180"/>
      </w:pPr>
    </w:lvl>
    <w:lvl w:ilvl="6" w:tplc="C890C404">
      <w:start w:val="1"/>
      <w:numFmt w:val="decimal"/>
      <w:lvlText w:val="%7."/>
      <w:lvlJc w:val="left"/>
      <w:pPr>
        <w:ind w:left="5040" w:hanging="360"/>
      </w:pPr>
    </w:lvl>
    <w:lvl w:ilvl="7" w:tplc="67267772">
      <w:start w:val="1"/>
      <w:numFmt w:val="lowerLetter"/>
      <w:lvlText w:val="%8."/>
      <w:lvlJc w:val="left"/>
      <w:pPr>
        <w:ind w:left="5760" w:hanging="360"/>
      </w:pPr>
    </w:lvl>
    <w:lvl w:ilvl="8" w:tplc="D7429078">
      <w:start w:val="1"/>
      <w:numFmt w:val="lowerRoman"/>
      <w:lvlText w:val="%9."/>
      <w:lvlJc w:val="right"/>
      <w:pPr>
        <w:ind w:left="6480" w:hanging="180"/>
      </w:pPr>
    </w:lvl>
  </w:abstractNum>
  <w:abstractNum w:abstractNumId="14" w15:restartNumberingAfterBreak="0">
    <w:nsid w:val="5BAD5265"/>
    <w:multiLevelType w:val="hybridMultilevel"/>
    <w:tmpl w:val="A1FA6800"/>
    <w:lvl w:ilvl="0" w:tplc="42F411B0">
      <w:start w:val="1"/>
      <w:numFmt w:val="bullet"/>
      <w:lvlText w:val=""/>
      <w:lvlJc w:val="left"/>
      <w:pPr>
        <w:ind w:left="720" w:hanging="360"/>
      </w:pPr>
      <w:rPr>
        <w:rFonts w:hint="default" w:ascii="Symbol" w:hAnsi="Symbol"/>
      </w:rPr>
    </w:lvl>
    <w:lvl w:ilvl="1" w:tplc="0D780976">
      <w:start w:val="1"/>
      <w:numFmt w:val="bullet"/>
      <w:lvlText w:val="o"/>
      <w:lvlJc w:val="left"/>
      <w:pPr>
        <w:ind w:left="1440" w:hanging="360"/>
      </w:pPr>
      <w:rPr>
        <w:rFonts w:hint="default" w:ascii="Courier New" w:hAnsi="Courier New"/>
      </w:rPr>
    </w:lvl>
    <w:lvl w:ilvl="2" w:tplc="4F6EB5A6">
      <w:start w:val="1"/>
      <w:numFmt w:val="bullet"/>
      <w:lvlText w:val=""/>
      <w:lvlJc w:val="left"/>
      <w:pPr>
        <w:ind w:left="2160" w:hanging="360"/>
      </w:pPr>
      <w:rPr>
        <w:rFonts w:hint="default" w:ascii="Wingdings" w:hAnsi="Wingdings"/>
      </w:rPr>
    </w:lvl>
    <w:lvl w:ilvl="3" w:tplc="4C96664E">
      <w:start w:val="1"/>
      <w:numFmt w:val="bullet"/>
      <w:lvlText w:val=""/>
      <w:lvlJc w:val="left"/>
      <w:pPr>
        <w:ind w:left="2880" w:hanging="360"/>
      </w:pPr>
      <w:rPr>
        <w:rFonts w:hint="default" w:ascii="Symbol" w:hAnsi="Symbol"/>
      </w:rPr>
    </w:lvl>
    <w:lvl w:ilvl="4" w:tplc="1766F324">
      <w:start w:val="1"/>
      <w:numFmt w:val="bullet"/>
      <w:lvlText w:val="o"/>
      <w:lvlJc w:val="left"/>
      <w:pPr>
        <w:ind w:left="3600" w:hanging="360"/>
      </w:pPr>
      <w:rPr>
        <w:rFonts w:hint="default" w:ascii="Courier New" w:hAnsi="Courier New"/>
      </w:rPr>
    </w:lvl>
    <w:lvl w:ilvl="5" w:tplc="5CAC987A">
      <w:start w:val="1"/>
      <w:numFmt w:val="bullet"/>
      <w:lvlText w:val=""/>
      <w:lvlJc w:val="left"/>
      <w:pPr>
        <w:ind w:left="4320" w:hanging="360"/>
      </w:pPr>
      <w:rPr>
        <w:rFonts w:hint="default" w:ascii="Wingdings" w:hAnsi="Wingdings"/>
      </w:rPr>
    </w:lvl>
    <w:lvl w:ilvl="6" w:tplc="F24AC9DE">
      <w:start w:val="1"/>
      <w:numFmt w:val="bullet"/>
      <w:lvlText w:val=""/>
      <w:lvlJc w:val="left"/>
      <w:pPr>
        <w:ind w:left="5040" w:hanging="360"/>
      </w:pPr>
      <w:rPr>
        <w:rFonts w:hint="default" w:ascii="Symbol" w:hAnsi="Symbol"/>
      </w:rPr>
    </w:lvl>
    <w:lvl w:ilvl="7" w:tplc="FCE8DB82">
      <w:start w:val="1"/>
      <w:numFmt w:val="bullet"/>
      <w:lvlText w:val="o"/>
      <w:lvlJc w:val="left"/>
      <w:pPr>
        <w:ind w:left="5760" w:hanging="360"/>
      </w:pPr>
      <w:rPr>
        <w:rFonts w:hint="default" w:ascii="Courier New" w:hAnsi="Courier New"/>
      </w:rPr>
    </w:lvl>
    <w:lvl w:ilvl="8" w:tplc="B39E59B0">
      <w:start w:val="1"/>
      <w:numFmt w:val="bullet"/>
      <w:lvlText w:val=""/>
      <w:lvlJc w:val="left"/>
      <w:pPr>
        <w:ind w:left="6480" w:hanging="360"/>
      </w:pPr>
      <w:rPr>
        <w:rFonts w:hint="default" w:ascii="Wingdings" w:hAnsi="Wingdings"/>
      </w:rPr>
    </w:lvl>
  </w:abstractNum>
  <w:abstractNum w:abstractNumId="15" w15:restartNumberingAfterBreak="0">
    <w:nsid w:val="5CB950F9"/>
    <w:multiLevelType w:val="hybridMultilevel"/>
    <w:tmpl w:val="0B30B5B6"/>
    <w:lvl w:ilvl="0" w:tplc="A7CE315E">
      <w:start w:val="1"/>
      <w:numFmt w:val="bullet"/>
      <w:lvlText w:val="-"/>
      <w:lvlJc w:val="left"/>
      <w:pPr>
        <w:ind w:left="720" w:hanging="360"/>
      </w:pPr>
      <w:rPr>
        <w:rFonts w:hint="default" w:ascii="Calibri" w:hAnsi="Calibri"/>
      </w:rPr>
    </w:lvl>
    <w:lvl w:ilvl="1" w:tplc="3A66AF28">
      <w:start w:val="1"/>
      <w:numFmt w:val="bullet"/>
      <w:lvlText w:val="o"/>
      <w:lvlJc w:val="left"/>
      <w:pPr>
        <w:ind w:left="1440" w:hanging="360"/>
      </w:pPr>
      <w:rPr>
        <w:rFonts w:hint="default" w:ascii="Courier New" w:hAnsi="Courier New"/>
      </w:rPr>
    </w:lvl>
    <w:lvl w:ilvl="2" w:tplc="342CCCDE">
      <w:start w:val="1"/>
      <w:numFmt w:val="bullet"/>
      <w:lvlText w:val=""/>
      <w:lvlJc w:val="left"/>
      <w:pPr>
        <w:ind w:left="2160" w:hanging="360"/>
      </w:pPr>
      <w:rPr>
        <w:rFonts w:hint="default" w:ascii="Wingdings" w:hAnsi="Wingdings"/>
      </w:rPr>
    </w:lvl>
    <w:lvl w:ilvl="3" w:tplc="00CE2946">
      <w:start w:val="1"/>
      <w:numFmt w:val="bullet"/>
      <w:lvlText w:val=""/>
      <w:lvlJc w:val="left"/>
      <w:pPr>
        <w:ind w:left="2880" w:hanging="360"/>
      </w:pPr>
      <w:rPr>
        <w:rFonts w:hint="default" w:ascii="Symbol" w:hAnsi="Symbol"/>
      </w:rPr>
    </w:lvl>
    <w:lvl w:ilvl="4" w:tplc="F0489996">
      <w:start w:val="1"/>
      <w:numFmt w:val="bullet"/>
      <w:lvlText w:val="o"/>
      <w:lvlJc w:val="left"/>
      <w:pPr>
        <w:ind w:left="3600" w:hanging="360"/>
      </w:pPr>
      <w:rPr>
        <w:rFonts w:hint="default" w:ascii="Courier New" w:hAnsi="Courier New"/>
      </w:rPr>
    </w:lvl>
    <w:lvl w:ilvl="5" w:tplc="95C42736">
      <w:start w:val="1"/>
      <w:numFmt w:val="bullet"/>
      <w:lvlText w:val=""/>
      <w:lvlJc w:val="left"/>
      <w:pPr>
        <w:ind w:left="4320" w:hanging="360"/>
      </w:pPr>
      <w:rPr>
        <w:rFonts w:hint="default" w:ascii="Wingdings" w:hAnsi="Wingdings"/>
      </w:rPr>
    </w:lvl>
    <w:lvl w:ilvl="6" w:tplc="AB460D50">
      <w:start w:val="1"/>
      <w:numFmt w:val="bullet"/>
      <w:lvlText w:val=""/>
      <w:lvlJc w:val="left"/>
      <w:pPr>
        <w:ind w:left="5040" w:hanging="360"/>
      </w:pPr>
      <w:rPr>
        <w:rFonts w:hint="default" w:ascii="Symbol" w:hAnsi="Symbol"/>
      </w:rPr>
    </w:lvl>
    <w:lvl w:ilvl="7" w:tplc="2F4606EE">
      <w:start w:val="1"/>
      <w:numFmt w:val="bullet"/>
      <w:lvlText w:val="o"/>
      <w:lvlJc w:val="left"/>
      <w:pPr>
        <w:ind w:left="5760" w:hanging="360"/>
      </w:pPr>
      <w:rPr>
        <w:rFonts w:hint="default" w:ascii="Courier New" w:hAnsi="Courier New"/>
      </w:rPr>
    </w:lvl>
    <w:lvl w:ilvl="8" w:tplc="1756BA3C">
      <w:start w:val="1"/>
      <w:numFmt w:val="bullet"/>
      <w:lvlText w:val=""/>
      <w:lvlJc w:val="left"/>
      <w:pPr>
        <w:ind w:left="6480" w:hanging="360"/>
      </w:pPr>
      <w:rPr>
        <w:rFonts w:hint="default" w:ascii="Wingdings" w:hAnsi="Wingdings"/>
      </w:rPr>
    </w:lvl>
  </w:abstractNum>
  <w:abstractNum w:abstractNumId="16" w15:restartNumberingAfterBreak="0">
    <w:nsid w:val="634471EF"/>
    <w:multiLevelType w:val="hybridMultilevel"/>
    <w:tmpl w:val="F70C4166"/>
    <w:lvl w:ilvl="0" w:tplc="3F38982A">
      <w:start w:val="1"/>
      <w:numFmt w:val="bullet"/>
      <w:lvlText w:val=""/>
      <w:lvlJc w:val="left"/>
      <w:pPr>
        <w:ind w:left="720" w:hanging="360"/>
      </w:pPr>
      <w:rPr>
        <w:rFonts w:hint="default" w:ascii="Symbol" w:hAnsi="Symbol"/>
      </w:rPr>
    </w:lvl>
    <w:lvl w:ilvl="1" w:tplc="2C088BB0">
      <w:start w:val="1"/>
      <w:numFmt w:val="bullet"/>
      <w:lvlText w:val=""/>
      <w:lvlJc w:val="left"/>
      <w:pPr>
        <w:ind w:left="1440" w:hanging="360"/>
      </w:pPr>
      <w:rPr>
        <w:rFonts w:hint="default" w:ascii="Symbol" w:hAnsi="Symbol"/>
      </w:rPr>
    </w:lvl>
    <w:lvl w:ilvl="2" w:tplc="68282054">
      <w:start w:val="1"/>
      <w:numFmt w:val="bullet"/>
      <w:lvlText w:val=""/>
      <w:lvlJc w:val="left"/>
      <w:pPr>
        <w:ind w:left="2160" w:hanging="360"/>
      </w:pPr>
      <w:rPr>
        <w:rFonts w:hint="default" w:ascii="Wingdings" w:hAnsi="Wingdings"/>
      </w:rPr>
    </w:lvl>
    <w:lvl w:ilvl="3" w:tplc="7BA031E4">
      <w:start w:val="1"/>
      <w:numFmt w:val="bullet"/>
      <w:lvlText w:val=""/>
      <w:lvlJc w:val="left"/>
      <w:pPr>
        <w:ind w:left="2880" w:hanging="360"/>
      </w:pPr>
      <w:rPr>
        <w:rFonts w:hint="default" w:ascii="Symbol" w:hAnsi="Symbol"/>
      </w:rPr>
    </w:lvl>
    <w:lvl w:ilvl="4" w:tplc="83908BFE">
      <w:start w:val="1"/>
      <w:numFmt w:val="bullet"/>
      <w:lvlText w:val="o"/>
      <w:lvlJc w:val="left"/>
      <w:pPr>
        <w:ind w:left="3600" w:hanging="360"/>
      </w:pPr>
      <w:rPr>
        <w:rFonts w:hint="default" w:ascii="Courier New" w:hAnsi="Courier New"/>
      </w:rPr>
    </w:lvl>
    <w:lvl w:ilvl="5" w:tplc="00787D2E">
      <w:start w:val="1"/>
      <w:numFmt w:val="bullet"/>
      <w:lvlText w:val=""/>
      <w:lvlJc w:val="left"/>
      <w:pPr>
        <w:ind w:left="4320" w:hanging="360"/>
      </w:pPr>
      <w:rPr>
        <w:rFonts w:hint="default" w:ascii="Wingdings" w:hAnsi="Wingdings"/>
      </w:rPr>
    </w:lvl>
    <w:lvl w:ilvl="6" w:tplc="CF7688B0">
      <w:start w:val="1"/>
      <w:numFmt w:val="bullet"/>
      <w:lvlText w:val=""/>
      <w:lvlJc w:val="left"/>
      <w:pPr>
        <w:ind w:left="5040" w:hanging="360"/>
      </w:pPr>
      <w:rPr>
        <w:rFonts w:hint="default" w:ascii="Symbol" w:hAnsi="Symbol"/>
      </w:rPr>
    </w:lvl>
    <w:lvl w:ilvl="7" w:tplc="29D2D404">
      <w:start w:val="1"/>
      <w:numFmt w:val="bullet"/>
      <w:lvlText w:val="o"/>
      <w:lvlJc w:val="left"/>
      <w:pPr>
        <w:ind w:left="5760" w:hanging="360"/>
      </w:pPr>
      <w:rPr>
        <w:rFonts w:hint="default" w:ascii="Courier New" w:hAnsi="Courier New"/>
      </w:rPr>
    </w:lvl>
    <w:lvl w:ilvl="8" w:tplc="548860CA">
      <w:start w:val="1"/>
      <w:numFmt w:val="bullet"/>
      <w:lvlText w:val=""/>
      <w:lvlJc w:val="left"/>
      <w:pPr>
        <w:ind w:left="6480" w:hanging="360"/>
      </w:pPr>
      <w:rPr>
        <w:rFonts w:hint="default" w:ascii="Wingdings" w:hAnsi="Wingdings"/>
      </w:rPr>
    </w:lvl>
  </w:abstractNum>
  <w:abstractNum w:abstractNumId="17" w15:restartNumberingAfterBreak="0">
    <w:nsid w:val="63DDB627"/>
    <w:multiLevelType w:val="hybridMultilevel"/>
    <w:tmpl w:val="BE7401A2"/>
    <w:lvl w:ilvl="0" w:tplc="213A1F66">
      <w:start w:val="1"/>
      <w:numFmt w:val="decimal"/>
      <w:lvlText w:val="%1."/>
      <w:lvlJc w:val="left"/>
      <w:pPr>
        <w:ind w:left="720" w:hanging="360"/>
      </w:pPr>
    </w:lvl>
    <w:lvl w:ilvl="1" w:tplc="10CE1DF0">
      <w:start w:val="1"/>
      <w:numFmt w:val="lowerLetter"/>
      <w:lvlText w:val="%2."/>
      <w:lvlJc w:val="left"/>
      <w:pPr>
        <w:ind w:left="1440" w:hanging="360"/>
      </w:pPr>
    </w:lvl>
    <w:lvl w:ilvl="2" w:tplc="F384CFFE">
      <w:start w:val="1"/>
      <w:numFmt w:val="lowerRoman"/>
      <w:lvlText w:val="%3."/>
      <w:lvlJc w:val="right"/>
      <w:pPr>
        <w:ind w:left="2160" w:hanging="180"/>
      </w:pPr>
    </w:lvl>
    <w:lvl w:ilvl="3" w:tplc="D37A7F66">
      <w:start w:val="1"/>
      <w:numFmt w:val="decimal"/>
      <w:lvlText w:val="%4."/>
      <w:lvlJc w:val="left"/>
      <w:pPr>
        <w:ind w:left="2880" w:hanging="360"/>
      </w:pPr>
    </w:lvl>
    <w:lvl w:ilvl="4" w:tplc="D6AE8EF4">
      <w:start w:val="1"/>
      <w:numFmt w:val="lowerLetter"/>
      <w:lvlText w:val="%5."/>
      <w:lvlJc w:val="left"/>
      <w:pPr>
        <w:ind w:left="3600" w:hanging="360"/>
      </w:pPr>
    </w:lvl>
    <w:lvl w:ilvl="5" w:tplc="CB96F6E2">
      <w:start w:val="1"/>
      <w:numFmt w:val="lowerRoman"/>
      <w:lvlText w:val="%6."/>
      <w:lvlJc w:val="right"/>
      <w:pPr>
        <w:ind w:left="4320" w:hanging="180"/>
      </w:pPr>
    </w:lvl>
    <w:lvl w:ilvl="6" w:tplc="F09C536A">
      <w:start w:val="1"/>
      <w:numFmt w:val="decimal"/>
      <w:lvlText w:val="%7."/>
      <w:lvlJc w:val="left"/>
      <w:pPr>
        <w:ind w:left="5040" w:hanging="360"/>
      </w:pPr>
    </w:lvl>
    <w:lvl w:ilvl="7" w:tplc="939E9F50">
      <w:start w:val="1"/>
      <w:numFmt w:val="lowerLetter"/>
      <w:lvlText w:val="%8."/>
      <w:lvlJc w:val="left"/>
      <w:pPr>
        <w:ind w:left="5760" w:hanging="360"/>
      </w:pPr>
    </w:lvl>
    <w:lvl w:ilvl="8" w:tplc="5BFC456C">
      <w:start w:val="1"/>
      <w:numFmt w:val="lowerRoman"/>
      <w:lvlText w:val="%9."/>
      <w:lvlJc w:val="right"/>
      <w:pPr>
        <w:ind w:left="6480" w:hanging="180"/>
      </w:pPr>
    </w:lvl>
  </w:abstractNum>
  <w:abstractNum w:abstractNumId="18" w15:restartNumberingAfterBreak="0">
    <w:nsid w:val="6729C33F"/>
    <w:multiLevelType w:val="hybridMultilevel"/>
    <w:tmpl w:val="1430FBA6"/>
    <w:lvl w:ilvl="0" w:tplc="9B72F64A">
      <w:start w:val="1"/>
      <w:numFmt w:val="decimal"/>
      <w:lvlText w:val="%1."/>
      <w:lvlJc w:val="left"/>
      <w:pPr>
        <w:ind w:left="720" w:hanging="360"/>
      </w:pPr>
    </w:lvl>
    <w:lvl w:ilvl="1" w:tplc="04244FA2">
      <w:start w:val="1"/>
      <w:numFmt w:val="lowerLetter"/>
      <w:lvlText w:val="%2."/>
      <w:lvlJc w:val="left"/>
      <w:pPr>
        <w:ind w:left="1440" w:hanging="360"/>
      </w:pPr>
    </w:lvl>
    <w:lvl w:ilvl="2" w:tplc="8E4ECB5E">
      <w:start w:val="1"/>
      <w:numFmt w:val="lowerRoman"/>
      <w:lvlText w:val="%3."/>
      <w:lvlJc w:val="right"/>
      <w:pPr>
        <w:ind w:left="2160" w:hanging="180"/>
      </w:pPr>
    </w:lvl>
    <w:lvl w:ilvl="3" w:tplc="8E2CC8BA">
      <w:start w:val="1"/>
      <w:numFmt w:val="decimal"/>
      <w:lvlText w:val="%4."/>
      <w:lvlJc w:val="left"/>
      <w:pPr>
        <w:ind w:left="2880" w:hanging="360"/>
      </w:pPr>
    </w:lvl>
    <w:lvl w:ilvl="4" w:tplc="39E6962E">
      <w:start w:val="1"/>
      <w:numFmt w:val="lowerLetter"/>
      <w:lvlText w:val="%5."/>
      <w:lvlJc w:val="left"/>
      <w:pPr>
        <w:ind w:left="3600" w:hanging="360"/>
      </w:pPr>
    </w:lvl>
    <w:lvl w:ilvl="5" w:tplc="CAD863C0">
      <w:start w:val="1"/>
      <w:numFmt w:val="lowerRoman"/>
      <w:lvlText w:val="%6."/>
      <w:lvlJc w:val="right"/>
      <w:pPr>
        <w:ind w:left="4320" w:hanging="180"/>
      </w:pPr>
    </w:lvl>
    <w:lvl w:ilvl="6" w:tplc="3692FC78">
      <w:start w:val="1"/>
      <w:numFmt w:val="decimal"/>
      <w:lvlText w:val="%7."/>
      <w:lvlJc w:val="left"/>
      <w:pPr>
        <w:ind w:left="5040" w:hanging="360"/>
      </w:pPr>
    </w:lvl>
    <w:lvl w:ilvl="7" w:tplc="4A26EF92">
      <w:start w:val="1"/>
      <w:numFmt w:val="lowerLetter"/>
      <w:lvlText w:val="%8."/>
      <w:lvlJc w:val="left"/>
      <w:pPr>
        <w:ind w:left="5760" w:hanging="360"/>
      </w:pPr>
    </w:lvl>
    <w:lvl w:ilvl="8" w:tplc="4F8E9508">
      <w:start w:val="1"/>
      <w:numFmt w:val="lowerRoman"/>
      <w:lvlText w:val="%9."/>
      <w:lvlJc w:val="right"/>
      <w:pPr>
        <w:ind w:left="6480" w:hanging="180"/>
      </w:pPr>
    </w:lvl>
  </w:abstractNum>
  <w:abstractNum w:abstractNumId="19" w15:restartNumberingAfterBreak="0">
    <w:nsid w:val="6922B396"/>
    <w:multiLevelType w:val="hybridMultilevel"/>
    <w:tmpl w:val="AAB42CFC"/>
    <w:lvl w:ilvl="0" w:tplc="3EF8FA12">
      <w:start w:val="1"/>
      <w:numFmt w:val="bullet"/>
      <w:lvlText w:val="-"/>
      <w:lvlJc w:val="left"/>
      <w:pPr>
        <w:ind w:left="720" w:hanging="360"/>
      </w:pPr>
      <w:rPr>
        <w:rFonts w:hint="default" w:ascii="Calibri" w:hAnsi="Calibri"/>
      </w:rPr>
    </w:lvl>
    <w:lvl w:ilvl="1" w:tplc="0D16541C">
      <w:start w:val="1"/>
      <w:numFmt w:val="bullet"/>
      <w:lvlText w:val="o"/>
      <w:lvlJc w:val="left"/>
      <w:pPr>
        <w:ind w:left="1440" w:hanging="360"/>
      </w:pPr>
      <w:rPr>
        <w:rFonts w:hint="default" w:ascii="Courier New" w:hAnsi="Courier New"/>
      </w:rPr>
    </w:lvl>
    <w:lvl w:ilvl="2" w:tplc="25965642">
      <w:start w:val="1"/>
      <w:numFmt w:val="bullet"/>
      <w:lvlText w:val=""/>
      <w:lvlJc w:val="left"/>
      <w:pPr>
        <w:ind w:left="2160" w:hanging="360"/>
      </w:pPr>
      <w:rPr>
        <w:rFonts w:hint="default" w:ascii="Wingdings" w:hAnsi="Wingdings"/>
      </w:rPr>
    </w:lvl>
    <w:lvl w:ilvl="3" w:tplc="B0682A76">
      <w:start w:val="1"/>
      <w:numFmt w:val="bullet"/>
      <w:lvlText w:val=""/>
      <w:lvlJc w:val="left"/>
      <w:pPr>
        <w:ind w:left="2880" w:hanging="360"/>
      </w:pPr>
      <w:rPr>
        <w:rFonts w:hint="default" w:ascii="Symbol" w:hAnsi="Symbol"/>
      </w:rPr>
    </w:lvl>
    <w:lvl w:ilvl="4" w:tplc="45729168">
      <w:start w:val="1"/>
      <w:numFmt w:val="bullet"/>
      <w:lvlText w:val="o"/>
      <w:lvlJc w:val="left"/>
      <w:pPr>
        <w:ind w:left="3600" w:hanging="360"/>
      </w:pPr>
      <w:rPr>
        <w:rFonts w:hint="default" w:ascii="Courier New" w:hAnsi="Courier New"/>
      </w:rPr>
    </w:lvl>
    <w:lvl w:ilvl="5" w:tplc="E75EA1D0">
      <w:start w:val="1"/>
      <w:numFmt w:val="bullet"/>
      <w:lvlText w:val=""/>
      <w:lvlJc w:val="left"/>
      <w:pPr>
        <w:ind w:left="4320" w:hanging="360"/>
      </w:pPr>
      <w:rPr>
        <w:rFonts w:hint="default" w:ascii="Wingdings" w:hAnsi="Wingdings"/>
      </w:rPr>
    </w:lvl>
    <w:lvl w:ilvl="6" w:tplc="305C7ECE">
      <w:start w:val="1"/>
      <w:numFmt w:val="bullet"/>
      <w:lvlText w:val=""/>
      <w:lvlJc w:val="left"/>
      <w:pPr>
        <w:ind w:left="5040" w:hanging="360"/>
      </w:pPr>
      <w:rPr>
        <w:rFonts w:hint="default" w:ascii="Symbol" w:hAnsi="Symbol"/>
      </w:rPr>
    </w:lvl>
    <w:lvl w:ilvl="7" w:tplc="2A6A9FE4">
      <w:start w:val="1"/>
      <w:numFmt w:val="bullet"/>
      <w:lvlText w:val="o"/>
      <w:lvlJc w:val="left"/>
      <w:pPr>
        <w:ind w:left="5760" w:hanging="360"/>
      </w:pPr>
      <w:rPr>
        <w:rFonts w:hint="default" w:ascii="Courier New" w:hAnsi="Courier New"/>
      </w:rPr>
    </w:lvl>
    <w:lvl w:ilvl="8" w:tplc="5DC4AFA4">
      <w:start w:val="1"/>
      <w:numFmt w:val="bullet"/>
      <w:lvlText w:val=""/>
      <w:lvlJc w:val="left"/>
      <w:pPr>
        <w:ind w:left="6480" w:hanging="360"/>
      </w:pPr>
      <w:rPr>
        <w:rFonts w:hint="default" w:ascii="Wingdings" w:hAnsi="Wingdings"/>
      </w:rPr>
    </w:lvl>
  </w:abstractNum>
  <w:abstractNum w:abstractNumId="20" w15:restartNumberingAfterBreak="0">
    <w:nsid w:val="6A0182EB"/>
    <w:multiLevelType w:val="hybridMultilevel"/>
    <w:tmpl w:val="49025ED0"/>
    <w:lvl w:ilvl="0" w:tplc="ABF44A98">
      <w:start w:val="1"/>
      <w:numFmt w:val="bullet"/>
      <w:lvlText w:val="·"/>
      <w:lvlJc w:val="left"/>
      <w:pPr>
        <w:ind w:left="720" w:hanging="360"/>
      </w:pPr>
      <w:rPr>
        <w:rFonts w:hint="default" w:ascii="Symbol" w:hAnsi="Symbol"/>
      </w:rPr>
    </w:lvl>
    <w:lvl w:ilvl="1" w:tplc="0372833E">
      <w:start w:val="1"/>
      <w:numFmt w:val="bullet"/>
      <w:lvlText w:val="o"/>
      <w:lvlJc w:val="left"/>
      <w:pPr>
        <w:ind w:left="1440" w:hanging="360"/>
      </w:pPr>
      <w:rPr>
        <w:rFonts w:hint="default" w:ascii="Courier New" w:hAnsi="Courier New"/>
      </w:rPr>
    </w:lvl>
    <w:lvl w:ilvl="2" w:tplc="64489CAC">
      <w:start w:val="1"/>
      <w:numFmt w:val="bullet"/>
      <w:lvlText w:val=""/>
      <w:lvlJc w:val="left"/>
      <w:pPr>
        <w:ind w:left="2160" w:hanging="360"/>
      </w:pPr>
      <w:rPr>
        <w:rFonts w:hint="default" w:ascii="Wingdings" w:hAnsi="Wingdings"/>
      </w:rPr>
    </w:lvl>
    <w:lvl w:ilvl="3" w:tplc="1A545F7E">
      <w:start w:val="1"/>
      <w:numFmt w:val="bullet"/>
      <w:lvlText w:val=""/>
      <w:lvlJc w:val="left"/>
      <w:pPr>
        <w:ind w:left="2880" w:hanging="360"/>
      </w:pPr>
      <w:rPr>
        <w:rFonts w:hint="default" w:ascii="Symbol" w:hAnsi="Symbol"/>
      </w:rPr>
    </w:lvl>
    <w:lvl w:ilvl="4" w:tplc="DCA67700">
      <w:start w:val="1"/>
      <w:numFmt w:val="bullet"/>
      <w:lvlText w:val="o"/>
      <w:lvlJc w:val="left"/>
      <w:pPr>
        <w:ind w:left="3600" w:hanging="360"/>
      </w:pPr>
      <w:rPr>
        <w:rFonts w:hint="default" w:ascii="Courier New" w:hAnsi="Courier New"/>
      </w:rPr>
    </w:lvl>
    <w:lvl w:ilvl="5" w:tplc="D78A801A">
      <w:start w:val="1"/>
      <w:numFmt w:val="bullet"/>
      <w:lvlText w:val=""/>
      <w:lvlJc w:val="left"/>
      <w:pPr>
        <w:ind w:left="4320" w:hanging="360"/>
      </w:pPr>
      <w:rPr>
        <w:rFonts w:hint="default" w:ascii="Wingdings" w:hAnsi="Wingdings"/>
      </w:rPr>
    </w:lvl>
    <w:lvl w:ilvl="6" w:tplc="0BCE3430">
      <w:start w:val="1"/>
      <w:numFmt w:val="bullet"/>
      <w:lvlText w:val=""/>
      <w:lvlJc w:val="left"/>
      <w:pPr>
        <w:ind w:left="5040" w:hanging="360"/>
      </w:pPr>
      <w:rPr>
        <w:rFonts w:hint="default" w:ascii="Symbol" w:hAnsi="Symbol"/>
      </w:rPr>
    </w:lvl>
    <w:lvl w:ilvl="7" w:tplc="768C5110">
      <w:start w:val="1"/>
      <w:numFmt w:val="bullet"/>
      <w:lvlText w:val="o"/>
      <w:lvlJc w:val="left"/>
      <w:pPr>
        <w:ind w:left="5760" w:hanging="360"/>
      </w:pPr>
      <w:rPr>
        <w:rFonts w:hint="default" w:ascii="Courier New" w:hAnsi="Courier New"/>
      </w:rPr>
    </w:lvl>
    <w:lvl w:ilvl="8" w:tplc="441C4362">
      <w:start w:val="1"/>
      <w:numFmt w:val="bullet"/>
      <w:lvlText w:val=""/>
      <w:lvlJc w:val="left"/>
      <w:pPr>
        <w:ind w:left="6480" w:hanging="360"/>
      </w:pPr>
      <w:rPr>
        <w:rFonts w:hint="default" w:ascii="Wingdings" w:hAnsi="Wingdings"/>
      </w:rPr>
    </w:lvl>
  </w:abstractNum>
  <w:abstractNum w:abstractNumId="21" w15:restartNumberingAfterBreak="0">
    <w:nsid w:val="78FBF657"/>
    <w:multiLevelType w:val="hybridMultilevel"/>
    <w:tmpl w:val="7B4EC50A"/>
    <w:lvl w:ilvl="0" w:tplc="BE08DD72">
      <w:start w:val="1"/>
      <w:numFmt w:val="bullet"/>
      <w:lvlText w:val=""/>
      <w:lvlJc w:val="left"/>
      <w:pPr>
        <w:ind w:left="720" w:hanging="360"/>
      </w:pPr>
      <w:rPr>
        <w:rFonts w:hint="default" w:ascii="Symbol" w:hAnsi="Symbol"/>
      </w:rPr>
    </w:lvl>
    <w:lvl w:ilvl="1" w:tplc="1EFC0C00">
      <w:start w:val="1"/>
      <w:numFmt w:val="bullet"/>
      <w:lvlText w:val="o"/>
      <w:lvlJc w:val="left"/>
      <w:pPr>
        <w:ind w:left="1440" w:hanging="360"/>
      </w:pPr>
      <w:rPr>
        <w:rFonts w:hint="default" w:ascii="Courier New" w:hAnsi="Courier New"/>
      </w:rPr>
    </w:lvl>
    <w:lvl w:ilvl="2" w:tplc="B48E23D8">
      <w:start w:val="1"/>
      <w:numFmt w:val="bullet"/>
      <w:lvlText w:val=""/>
      <w:lvlJc w:val="left"/>
      <w:pPr>
        <w:ind w:left="2160" w:hanging="360"/>
      </w:pPr>
      <w:rPr>
        <w:rFonts w:hint="default" w:ascii="Wingdings" w:hAnsi="Wingdings"/>
      </w:rPr>
    </w:lvl>
    <w:lvl w:ilvl="3" w:tplc="7A628AA8">
      <w:start w:val="1"/>
      <w:numFmt w:val="bullet"/>
      <w:lvlText w:val=""/>
      <w:lvlJc w:val="left"/>
      <w:pPr>
        <w:ind w:left="2880" w:hanging="360"/>
      </w:pPr>
      <w:rPr>
        <w:rFonts w:hint="default" w:ascii="Symbol" w:hAnsi="Symbol"/>
      </w:rPr>
    </w:lvl>
    <w:lvl w:ilvl="4" w:tplc="F4F628EC">
      <w:start w:val="1"/>
      <w:numFmt w:val="bullet"/>
      <w:lvlText w:val="o"/>
      <w:lvlJc w:val="left"/>
      <w:pPr>
        <w:ind w:left="3600" w:hanging="360"/>
      </w:pPr>
      <w:rPr>
        <w:rFonts w:hint="default" w:ascii="Courier New" w:hAnsi="Courier New"/>
      </w:rPr>
    </w:lvl>
    <w:lvl w:ilvl="5" w:tplc="58566596">
      <w:start w:val="1"/>
      <w:numFmt w:val="bullet"/>
      <w:lvlText w:val=""/>
      <w:lvlJc w:val="left"/>
      <w:pPr>
        <w:ind w:left="4320" w:hanging="360"/>
      </w:pPr>
      <w:rPr>
        <w:rFonts w:hint="default" w:ascii="Wingdings" w:hAnsi="Wingdings"/>
      </w:rPr>
    </w:lvl>
    <w:lvl w:ilvl="6" w:tplc="A3907BE0">
      <w:start w:val="1"/>
      <w:numFmt w:val="bullet"/>
      <w:lvlText w:val=""/>
      <w:lvlJc w:val="left"/>
      <w:pPr>
        <w:ind w:left="5040" w:hanging="360"/>
      </w:pPr>
      <w:rPr>
        <w:rFonts w:hint="default" w:ascii="Symbol" w:hAnsi="Symbol"/>
      </w:rPr>
    </w:lvl>
    <w:lvl w:ilvl="7" w:tplc="A0F0B17A">
      <w:start w:val="1"/>
      <w:numFmt w:val="bullet"/>
      <w:lvlText w:val="o"/>
      <w:lvlJc w:val="left"/>
      <w:pPr>
        <w:ind w:left="5760" w:hanging="360"/>
      </w:pPr>
      <w:rPr>
        <w:rFonts w:hint="default" w:ascii="Courier New" w:hAnsi="Courier New"/>
      </w:rPr>
    </w:lvl>
    <w:lvl w:ilvl="8" w:tplc="31085F4A">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1">
    <w:abstractNumId w:val="16"/>
  </w:num>
  <w:num w:numId="2">
    <w:abstractNumId w:val="11"/>
  </w:num>
  <w:num w:numId="3">
    <w:abstractNumId w:val="17"/>
  </w:num>
  <w:num w:numId="4">
    <w:abstractNumId w:val="8"/>
  </w:num>
  <w:num w:numId="5">
    <w:abstractNumId w:val="7"/>
  </w:num>
  <w:num w:numId="6">
    <w:abstractNumId w:val="9"/>
  </w:num>
  <w:num w:numId="7">
    <w:abstractNumId w:val="15"/>
  </w:num>
  <w:num w:numId="8">
    <w:abstractNumId w:val="0"/>
  </w:num>
  <w:num w:numId="9">
    <w:abstractNumId w:val="4"/>
  </w:num>
  <w:num w:numId="10">
    <w:abstractNumId w:val="19"/>
  </w:num>
  <w:num w:numId="11">
    <w:abstractNumId w:val="2"/>
  </w:num>
  <w:num w:numId="12">
    <w:abstractNumId w:val="6"/>
  </w:num>
  <w:num w:numId="13">
    <w:abstractNumId w:val="14"/>
  </w:num>
  <w:num w:numId="14">
    <w:abstractNumId w:val="12"/>
  </w:num>
  <w:num w:numId="15">
    <w:abstractNumId w:val="10"/>
  </w:num>
  <w:num w:numId="16">
    <w:abstractNumId w:val="21"/>
  </w:num>
  <w:num w:numId="17">
    <w:abstractNumId w:val="18"/>
  </w:num>
  <w:num w:numId="18">
    <w:abstractNumId w:val="3"/>
  </w:num>
  <w:num w:numId="19">
    <w:abstractNumId w:val="20"/>
  </w:num>
  <w:num w:numId="20">
    <w:abstractNumId w:val="5"/>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B4132"/>
    <w:rsid w:val="000DB9DB"/>
    <w:rsid w:val="0011D545"/>
    <w:rsid w:val="00126628"/>
    <w:rsid w:val="0014E724"/>
    <w:rsid w:val="001E4573"/>
    <w:rsid w:val="001EE1DB"/>
    <w:rsid w:val="00206CF2"/>
    <w:rsid w:val="0037B568"/>
    <w:rsid w:val="003C3B34"/>
    <w:rsid w:val="004E6F6F"/>
    <w:rsid w:val="00671014"/>
    <w:rsid w:val="006EF12B"/>
    <w:rsid w:val="00734462"/>
    <w:rsid w:val="007FD05E"/>
    <w:rsid w:val="00816DF0"/>
    <w:rsid w:val="008696A8"/>
    <w:rsid w:val="00A1BD0B"/>
    <w:rsid w:val="00B686EC"/>
    <w:rsid w:val="00C63A21"/>
    <w:rsid w:val="00CD945D"/>
    <w:rsid w:val="00CF7245"/>
    <w:rsid w:val="00D574B5"/>
    <w:rsid w:val="00F6C31F"/>
    <w:rsid w:val="00FB6067"/>
    <w:rsid w:val="00FD7AC7"/>
    <w:rsid w:val="0120CDD6"/>
    <w:rsid w:val="0122616D"/>
    <w:rsid w:val="0127F821"/>
    <w:rsid w:val="0128ED08"/>
    <w:rsid w:val="01295BD7"/>
    <w:rsid w:val="012FCB52"/>
    <w:rsid w:val="013D459B"/>
    <w:rsid w:val="01402C76"/>
    <w:rsid w:val="0142C0A5"/>
    <w:rsid w:val="014829CB"/>
    <w:rsid w:val="01546977"/>
    <w:rsid w:val="0163CF57"/>
    <w:rsid w:val="01688032"/>
    <w:rsid w:val="01749254"/>
    <w:rsid w:val="017D50B2"/>
    <w:rsid w:val="0199A2A3"/>
    <w:rsid w:val="01A67F6E"/>
    <w:rsid w:val="01B33D2F"/>
    <w:rsid w:val="01BDD31B"/>
    <w:rsid w:val="01D53D31"/>
    <w:rsid w:val="01D658B0"/>
    <w:rsid w:val="01DD26A9"/>
    <w:rsid w:val="01DE8EA1"/>
    <w:rsid w:val="01DF6980"/>
    <w:rsid w:val="01E33B0D"/>
    <w:rsid w:val="01E672F8"/>
    <w:rsid w:val="01EA4A51"/>
    <w:rsid w:val="01F4BC27"/>
    <w:rsid w:val="020C7FB5"/>
    <w:rsid w:val="02135862"/>
    <w:rsid w:val="021C72E9"/>
    <w:rsid w:val="022C1FC4"/>
    <w:rsid w:val="0240EAA9"/>
    <w:rsid w:val="024C4B37"/>
    <w:rsid w:val="025C0E95"/>
    <w:rsid w:val="025F7B8B"/>
    <w:rsid w:val="0269EE26"/>
    <w:rsid w:val="026D30A2"/>
    <w:rsid w:val="028334B3"/>
    <w:rsid w:val="028F4A73"/>
    <w:rsid w:val="0291101C"/>
    <w:rsid w:val="0295A4F6"/>
    <w:rsid w:val="02982B47"/>
    <w:rsid w:val="029A3AC4"/>
    <w:rsid w:val="02A1E9FC"/>
    <w:rsid w:val="02CD6755"/>
    <w:rsid w:val="02D5C694"/>
    <w:rsid w:val="02D5F7B4"/>
    <w:rsid w:val="02DFE72E"/>
    <w:rsid w:val="02E20048"/>
    <w:rsid w:val="02F30F4D"/>
    <w:rsid w:val="030D227B"/>
    <w:rsid w:val="030F2603"/>
    <w:rsid w:val="031062B5"/>
    <w:rsid w:val="032431F8"/>
    <w:rsid w:val="032AB320"/>
    <w:rsid w:val="032EB51A"/>
    <w:rsid w:val="03505DB0"/>
    <w:rsid w:val="036555F7"/>
    <w:rsid w:val="0374351F"/>
    <w:rsid w:val="037E62E4"/>
    <w:rsid w:val="037F85FE"/>
    <w:rsid w:val="03858BC8"/>
    <w:rsid w:val="03A6FF27"/>
    <w:rsid w:val="03ADE78A"/>
    <w:rsid w:val="03B59ECE"/>
    <w:rsid w:val="03C61234"/>
    <w:rsid w:val="03C7D87E"/>
    <w:rsid w:val="03D95DCD"/>
    <w:rsid w:val="03E8D912"/>
    <w:rsid w:val="040D49A3"/>
    <w:rsid w:val="04119C81"/>
    <w:rsid w:val="04374277"/>
    <w:rsid w:val="0441C9C7"/>
    <w:rsid w:val="044DF3A9"/>
    <w:rsid w:val="046A1904"/>
    <w:rsid w:val="046E325E"/>
    <w:rsid w:val="04762299"/>
    <w:rsid w:val="0476D281"/>
    <w:rsid w:val="047761D3"/>
    <w:rsid w:val="047A3A84"/>
    <w:rsid w:val="0480C9CF"/>
    <w:rsid w:val="04812C83"/>
    <w:rsid w:val="048259EB"/>
    <w:rsid w:val="048F3182"/>
    <w:rsid w:val="04AE2637"/>
    <w:rsid w:val="04AEB4F7"/>
    <w:rsid w:val="04B0E625"/>
    <w:rsid w:val="04B379FA"/>
    <w:rsid w:val="04B8FE0D"/>
    <w:rsid w:val="04DAC406"/>
    <w:rsid w:val="04E2A17E"/>
    <w:rsid w:val="04E583A4"/>
    <w:rsid w:val="04F52865"/>
    <w:rsid w:val="04F98D88"/>
    <w:rsid w:val="05163FCC"/>
    <w:rsid w:val="051C4340"/>
    <w:rsid w:val="052747D2"/>
    <w:rsid w:val="05493763"/>
    <w:rsid w:val="0567C6ED"/>
    <w:rsid w:val="056D40A8"/>
    <w:rsid w:val="057EEAE4"/>
    <w:rsid w:val="057F8298"/>
    <w:rsid w:val="05866905"/>
    <w:rsid w:val="0589386C"/>
    <w:rsid w:val="058BAA30"/>
    <w:rsid w:val="0597FF4D"/>
    <w:rsid w:val="05B0C9EF"/>
    <w:rsid w:val="05C3393E"/>
    <w:rsid w:val="05CC939B"/>
    <w:rsid w:val="05EB253D"/>
    <w:rsid w:val="05ED94FC"/>
    <w:rsid w:val="05F206A0"/>
    <w:rsid w:val="0611BD02"/>
    <w:rsid w:val="06177011"/>
    <w:rsid w:val="0617C1E1"/>
    <w:rsid w:val="0619A10A"/>
    <w:rsid w:val="0649B444"/>
    <w:rsid w:val="0653ED4A"/>
    <w:rsid w:val="0660FEFB"/>
    <w:rsid w:val="06A798CE"/>
    <w:rsid w:val="06AACB6F"/>
    <w:rsid w:val="06AEE794"/>
    <w:rsid w:val="06B425DD"/>
    <w:rsid w:val="06C4157A"/>
    <w:rsid w:val="06C51C04"/>
    <w:rsid w:val="06DC5825"/>
    <w:rsid w:val="06F4BE31"/>
    <w:rsid w:val="06FAC430"/>
    <w:rsid w:val="072F53BE"/>
    <w:rsid w:val="0734879D"/>
    <w:rsid w:val="074A678D"/>
    <w:rsid w:val="0778F056"/>
    <w:rsid w:val="079A1F14"/>
    <w:rsid w:val="07A8C159"/>
    <w:rsid w:val="07BA869E"/>
    <w:rsid w:val="07BF3DB3"/>
    <w:rsid w:val="07C1DD39"/>
    <w:rsid w:val="07CE5155"/>
    <w:rsid w:val="07D1B78E"/>
    <w:rsid w:val="07D369D9"/>
    <w:rsid w:val="08064550"/>
    <w:rsid w:val="080E4159"/>
    <w:rsid w:val="08291683"/>
    <w:rsid w:val="084577F1"/>
    <w:rsid w:val="084781CF"/>
    <w:rsid w:val="0869AF55"/>
    <w:rsid w:val="086ABE89"/>
    <w:rsid w:val="0877BAD5"/>
    <w:rsid w:val="087AA66F"/>
    <w:rsid w:val="08885D09"/>
    <w:rsid w:val="0889A063"/>
    <w:rsid w:val="08AC4C68"/>
    <w:rsid w:val="08BD956A"/>
    <w:rsid w:val="08BE8AA9"/>
    <w:rsid w:val="08BF4DE7"/>
    <w:rsid w:val="08C7FE54"/>
    <w:rsid w:val="08CDE2AE"/>
    <w:rsid w:val="08F0AF03"/>
    <w:rsid w:val="08F3CAE6"/>
    <w:rsid w:val="08F5D671"/>
    <w:rsid w:val="08FADA00"/>
    <w:rsid w:val="091C0F09"/>
    <w:rsid w:val="091E3469"/>
    <w:rsid w:val="092A488A"/>
    <w:rsid w:val="09405F32"/>
    <w:rsid w:val="094C425E"/>
    <w:rsid w:val="094CB020"/>
    <w:rsid w:val="094ECF30"/>
    <w:rsid w:val="094F62A3"/>
    <w:rsid w:val="0953BBED"/>
    <w:rsid w:val="0958DDB6"/>
    <w:rsid w:val="095CE850"/>
    <w:rsid w:val="09640601"/>
    <w:rsid w:val="098F350E"/>
    <w:rsid w:val="0999A647"/>
    <w:rsid w:val="099C8460"/>
    <w:rsid w:val="099EDF67"/>
    <w:rsid w:val="09A215B1"/>
    <w:rsid w:val="09DADD6B"/>
    <w:rsid w:val="09DBDAAF"/>
    <w:rsid w:val="09E585BF"/>
    <w:rsid w:val="09ECDB8A"/>
    <w:rsid w:val="0A002364"/>
    <w:rsid w:val="0A0738D7"/>
    <w:rsid w:val="0A20FEB2"/>
    <w:rsid w:val="0A287E0D"/>
    <w:rsid w:val="0A2C40A7"/>
    <w:rsid w:val="0A2E9ED9"/>
    <w:rsid w:val="0A5C988C"/>
    <w:rsid w:val="0A68BBAF"/>
    <w:rsid w:val="0A82018C"/>
    <w:rsid w:val="0A8F4336"/>
    <w:rsid w:val="0A8F9B47"/>
    <w:rsid w:val="0A946CEA"/>
    <w:rsid w:val="0AA17520"/>
    <w:rsid w:val="0AB67AA0"/>
    <w:rsid w:val="0ACA179E"/>
    <w:rsid w:val="0AD3C00A"/>
    <w:rsid w:val="0ADF36C7"/>
    <w:rsid w:val="0AE01463"/>
    <w:rsid w:val="0AE5A6E5"/>
    <w:rsid w:val="0AF57FE6"/>
    <w:rsid w:val="0AFCC82A"/>
    <w:rsid w:val="0B09B863"/>
    <w:rsid w:val="0B10A4D6"/>
    <w:rsid w:val="0B186AF2"/>
    <w:rsid w:val="0B2A1447"/>
    <w:rsid w:val="0B3E9250"/>
    <w:rsid w:val="0B4B70BD"/>
    <w:rsid w:val="0B6247F2"/>
    <w:rsid w:val="0B7C1995"/>
    <w:rsid w:val="0B7D6F43"/>
    <w:rsid w:val="0B842322"/>
    <w:rsid w:val="0B899359"/>
    <w:rsid w:val="0B8EBB73"/>
    <w:rsid w:val="0BB8F99B"/>
    <w:rsid w:val="0BB99936"/>
    <w:rsid w:val="0BC5CFC5"/>
    <w:rsid w:val="0BD81EC4"/>
    <w:rsid w:val="0BDBD7E5"/>
    <w:rsid w:val="0BDFDFC9"/>
    <w:rsid w:val="0BE8F219"/>
    <w:rsid w:val="0BF1D423"/>
    <w:rsid w:val="0BF83C41"/>
    <w:rsid w:val="0C0B0F22"/>
    <w:rsid w:val="0C284FC5"/>
    <w:rsid w:val="0C3D7A11"/>
    <w:rsid w:val="0C3DAC00"/>
    <w:rsid w:val="0C487326"/>
    <w:rsid w:val="0C4C746B"/>
    <w:rsid w:val="0C601BE6"/>
    <w:rsid w:val="0C77A8C9"/>
    <w:rsid w:val="0C880F42"/>
    <w:rsid w:val="0C941BB5"/>
    <w:rsid w:val="0CB430A6"/>
    <w:rsid w:val="0CC2BEF0"/>
    <w:rsid w:val="0CD8170F"/>
    <w:rsid w:val="0CE04AA7"/>
    <w:rsid w:val="0CE7411E"/>
    <w:rsid w:val="0CF21A52"/>
    <w:rsid w:val="0D08A2E8"/>
    <w:rsid w:val="0D0980AA"/>
    <w:rsid w:val="0D1016DA"/>
    <w:rsid w:val="0D1C0972"/>
    <w:rsid w:val="0D5788E6"/>
    <w:rsid w:val="0D6A11A0"/>
    <w:rsid w:val="0D7B8450"/>
    <w:rsid w:val="0DA28487"/>
    <w:rsid w:val="0DA6E906"/>
    <w:rsid w:val="0DB3004E"/>
    <w:rsid w:val="0DD18EDB"/>
    <w:rsid w:val="0DD3C318"/>
    <w:rsid w:val="0DE34E22"/>
    <w:rsid w:val="0E020B05"/>
    <w:rsid w:val="0E07CE37"/>
    <w:rsid w:val="0E0C76DF"/>
    <w:rsid w:val="0E14FC56"/>
    <w:rsid w:val="0E178274"/>
    <w:rsid w:val="0E17E530"/>
    <w:rsid w:val="0E22D3C6"/>
    <w:rsid w:val="0E28D46A"/>
    <w:rsid w:val="0E444545"/>
    <w:rsid w:val="0E4A0FF9"/>
    <w:rsid w:val="0E56F64C"/>
    <w:rsid w:val="0E6FC651"/>
    <w:rsid w:val="0E7A1B67"/>
    <w:rsid w:val="0E992E78"/>
    <w:rsid w:val="0EA3F9B5"/>
    <w:rsid w:val="0EAD66D8"/>
    <w:rsid w:val="0EB520EE"/>
    <w:rsid w:val="0ECB8692"/>
    <w:rsid w:val="0ED688F5"/>
    <w:rsid w:val="0EE0FB6A"/>
    <w:rsid w:val="0EE6C130"/>
    <w:rsid w:val="0EEA0C50"/>
    <w:rsid w:val="0EEACBA5"/>
    <w:rsid w:val="0F2529D7"/>
    <w:rsid w:val="0F30DF9D"/>
    <w:rsid w:val="0F69F53C"/>
    <w:rsid w:val="0F79BBC0"/>
    <w:rsid w:val="0F7FEBA1"/>
    <w:rsid w:val="0F843F11"/>
    <w:rsid w:val="0F8CD048"/>
    <w:rsid w:val="0F930628"/>
    <w:rsid w:val="0FAC1AD7"/>
    <w:rsid w:val="0FAF1FAD"/>
    <w:rsid w:val="0FB40DF2"/>
    <w:rsid w:val="0FB96E44"/>
    <w:rsid w:val="0FBF631D"/>
    <w:rsid w:val="0FC93C6F"/>
    <w:rsid w:val="0FF307BB"/>
    <w:rsid w:val="100AB548"/>
    <w:rsid w:val="1033FD2F"/>
    <w:rsid w:val="103F0478"/>
    <w:rsid w:val="104CC0B0"/>
    <w:rsid w:val="1050F14F"/>
    <w:rsid w:val="1051CF63"/>
    <w:rsid w:val="1063877B"/>
    <w:rsid w:val="1066AE25"/>
    <w:rsid w:val="107DCACE"/>
    <w:rsid w:val="10811B08"/>
    <w:rsid w:val="10824641"/>
    <w:rsid w:val="108476F0"/>
    <w:rsid w:val="10B7A21D"/>
    <w:rsid w:val="10CB17D0"/>
    <w:rsid w:val="10FC30D4"/>
    <w:rsid w:val="11094CC0"/>
    <w:rsid w:val="1109A495"/>
    <w:rsid w:val="110DB9D7"/>
    <w:rsid w:val="11210FFE"/>
    <w:rsid w:val="11286602"/>
    <w:rsid w:val="11338D09"/>
    <w:rsid w:val="1135C56A"/>
    <w:rsid w:val="1138BF9A"/>
    <w:rsid w:val="11406C3F"/>
    <w:rsid w:val="114417A1"/>
    <w:rsid w:val="114D44CF"/>
    <w:rsid w:val="115B5EDC"/>
    <w:rsid w:val="116C126E"/>
    <w:rsid w:val="116C17E6"/>
    <w:rsid w:val="116DF42A"/>
    <w:rsid w:val="117BA858"/>
    <w:rsid w:val="11832E69"/>
    <w:rsid w:val="1194FB8D"/>
    <w:rsid w:val="119D12E0"/>
    <w:rsid w:val="11BFAE06"/>
    <w:rsid w:val="11D6697A"/>
    <w:rsid w:val="11D742F6"/>
    <w:rsid w:val="11DA488C"/>
    <w:rsid w:val="11E39844"/>
    <w:rsid w:val="11E79E9D"/>
    <w:rsid w:val="11F83A62"/>
    <w:rsid w:val="12182CA7"/>
    <w:rsid w:val="12215BDC"/>
    <w:rsid w:val="1226DCA1"/>
    <w:rsid w:val="122E425C"/>
    <w:rsid w:val="123A8439"/>
    <w:rsid w:val="126249A2"/>
    <w:rsid w:val="1274BFC2"/>
    <w:rsid w:val="12944FAC"/>
    <w:rsid w:val="1296AD9D"/>
    <w:rsid w:val="12AF6E78"/>
    <w:rsid w:val="12D9C054"/>
    <w:rsid w:val="12DA2D55"/>
    <w:rsid w:val="12DAFE30"/>
    <w:rsid w:val="12E53A5C"/>
    <w:rsid w:val="12EF3267"/>
    <w:rsid w:val="130465CC"/>
    <w:rsid w:val="13115345"/>
    <w:rsid w:val="13162B21"/>
    <w:rsid w:val="1325877C"/>
    <w:rsid w:val="132D7420"/>
    <w:rsid w:val="1346F1A1"/>
    <w:rsid w:val="136B9DF1"/>
    <w:rsid w:val="13917178"/>
    <w:rsid w:val="1397C349"/>
    <w:rsid w:val="13A361D0"/>
    <w:rsid w:val="13A9EB6C"/>
    <w:rsid w:val="13B106C9"/>
    <w:rsid w:val="13C66F07"/>
    <w:rsid w:val="13CA8FF8"/>
    <w:rsid w:val="13CFC023"/>
    <w:rsid w:val="13D0DC8E"/>
    <w:rsid w:val="13D5EB3C"/>
    <w:rsid w:val="13D894AC"/>
    <w:rsid w:val="13D90354"/>
    <w:rsid w:val="13EED8D4"/>
    <w:rsid w:val="14054A5A"/>
    <w:rsid w:val="14104DF3"/>
    <w:rsid w:val="1416A4CD"/>
    <w:rsid w:val="143474AF"/>
    <w:rsid w:val="143B4F30"/>
    <w:rsid w:val="1442B428"/>
    <w:rsid w:val="14468D0E"/>
    <w:rsid w:val="144737A4"/>
    <w:rsid w:val="146CF0B0"/>
    <w:rsid w:val="14742FE6"/>
    <w:rsid w:val="148A8213"/>
    <w:rsid w:val="148B3366"/>
    <w:rsid w:val="148F569D"/>
    <w:rsid w:val="149B844D"/>
    <w:rsid w:val="14A1B47A"/>
    <w:rsid w:val="14C0E9E1"/>
    <w:rsid w:val="14D05F8E"/>
    <w:rsid w:val="14DE266B"/>
    <w:rsid w:val="14F01DC1"/>
    <w:rsid w:val="14F186FB"/>
    <w:rsid w:val="14FF5E79"/>
    <w:rsid w:val="15172EB2"/>
    <w:rsid w:val="15377A09"/>
    <w:rsid w:val="154632D0"/>
    <w:rsid w:val="154CCA85"/>
    <w:rsid w:val="154F90E0"/>
    <w:rsid w:val="15655345"/>
    <w:rsid w:val="15658D13"/>
    <w:rsid w:val="156ED957"/>
    <w:rsid w:val="15BDBB8A"/>
    <w:rsid w:val="15C36C1A"/>
    <w:rsid w:val="15C56E8E"/>
    <w:rsid w:val="15CDE757"/>
    <w:rsid w:val="15CF15EE"/>
    <w:rsid w:val="15D2FCB1"/>
    <w:rsid w:val="15E0F712"/>
    <w:rsid w:val="15E48E46"/>
    <w:rsid w:val="15E4FE51"/>
    <w:rsid w:val="15FD117D"/>
    <w:rsid w:val="1603B8C6"/>
    <w:rsid w:val="160A3FC5"/>
    <w:rsid w:val="160B68DF"/>
    <w:rsid w:val="162482E0"/>
    <w:rsid w:val="163320AE"/>
    <w:rsid w:val="1633B492"/>
    <w:rsid w:val="164AB6B6"/>
    <w:rsid w:val="165DEBA6"/>
    <w:rsid w:val="167A7891"/>
    <w:rsid w:val="1684D94E"/>
    <w:rsid w:val="16850362"/>
    <w:rsid w:val="16AB19F1"/>
    <w:rsid w:val="16AF23BE"/>
    <w:rsid w:val="16F364D0"/>
    <w:rsid w:val="170C7E0F"/>
    <w:rsid w:val="1712D8C4"/>
    <w:rsid w:val="17187D30"/>
    <w:rsid w:val="171985B2"/>
    <w:rsid w:val="171E131D"/>
    <w:rsid w:val="17378525"/>
    <w:rsid w:val="17433F30"/>
    <w:rsid w:val="1745A459"/>
    <w:rsid w:val="1745D812"/>
    <w:rsid w:val="175920C9"/>
    <w:rsid w:val="177D457E"/>
    <w:rsid w:val="179195CE"/>
    <w:rsid w:val="17C6AE67"/>
    <w:rsid w:val="17D7D668"/>
    <w:rsid w:val="17E5CEA9"/>
    <w:rsid w:val="18035CD6"/>
    <w:rsid w:val="181517BF"/>
    <w:rsid w:val="18296CB5"/>
    <w:rsid w:val="182BD256"/>
    <w:rsid w:val="1834CCF9"/>
    <w:rsid w:val="184BF0DA"/>
    <w:rsid w:val="186F5B22"/>
    <w:rsid w:val="1876FFB2"/>
    <w:rsid w:val="18778222"/>
    <w:rsid w:val="18860E45"/>
    <w:rsid w:val="1891CE95"/>
    <w:rsid w:val="18C1064A"/>
    <w:rsid w:val="18D2F7B6"/>
    <w:rsid w:val="18EEB620"/>
    <w:rsid w:val="18F40AEC"/>
    <w:rsid w:val="18F597F6"/>
    <w:rsid w:val="18FB1ED5"/>
    <w:rsid w:val="19058819"/>
    <w:rsid w:val="190773D4"/>
    <w:rsid w:val="1911265E"/>
    <w:rsid w:val="191915DF"/>
    <w:rsid w:val="19288FEC"/>
    <w:rsid w:val="19293FA5"/>
    <w:rsid w:val="19429267"/>
    <w:rsid w:val="19468C74"/>
    <w:rsid w:val="196426DD"/>
    <w:rsid w:val="196E7023"/>
    <w:rsid w:val="19712E13"/>
    <w:rsid w:val="1996DA23"/>
    <w:rsid w:val="19A28B89"/>
    <w:rsid w:val="19B40C06"/>
    <w:rsid w:val="19B774FD"/>
    <w:rsid w:val="19BBC023"/>
    <w:rsid w:val="19EC2EE1"/>
    <w:rsid w:val="19F5E0A7"/>
    <w:rsid w:val="19FBCEDE"/>
    <w:rsid w:val="1A09C3FA"/>
    <w:rsid w:val="1A0AEB2C"/>
    <w:rsid w:val="1A2F1C7B"/>
    <w:rsid w:val="1A392B4F"/>
    <w:rsid w:val="1A3BEDEF"/>
    <w:rsid w:val="1A4C296A"/>
    <w:rsid w:val="1A58D007"/>
    <w:rsid w:val="1A67DC7E"/>
    <w:rsid w:val="1A889EA3"/>
    <w:rsid w:val="1A9291DF"/>
    <w:rsid w:val="1AA25297"/>
    <w:rsid w:val="1AA7C321"/>
    <w:rsid w:val="1AA9B327"/>
    <w:rsid w:val="1ACF4CFD"/>
    <w:rsid w:val="1ADD3FDB"/>
    <w:rsid w:val="1ADE6F17"/>
    <w:rsid w:val="1AE5C16C"/>
    <w:rsid w:val="1AEF4CF8"/>
    <w:rsid w:val="1B01535E"/>
    <w:rsid w:val="1B06982A"/>
    <w:rsid w:val="1B083CFA"/>
    <w:rsid w:val="1B4A5144"/>
    <w:rsid w:val="1B576403"/>
    <w:rsid w:val="1B5FEA7F"/>
    <w:rsid w:val="1B600CD7"/>
    <w:rsid w:val="1B679EFA"/>
    <w:rsid w:val="1B6947F8"/>
    <w:rsid w:val="1B886D73"/>
    <w:rsid w:val="1B9F1DC1"/>
    <w:rsid w:val="1BA433C2"/>
    <w:rsid w:val="1BB035BA"/>
    <w:rsid w:val="1BD14168"/>
    <w:rsid w:val="1BE970B9"/>
    <w:rsid w:val="1BF30A9D"/>
    <w:rsid w:val="1BF83E1C"/>
    <w:rsid w:val="1BFF265B"/>
    <w:rsid w:val="1C044BD2"/>
    <w:rsid w:val="1C05109E"/>
    <w:rsid w:val="1C25331E"/>
    <w:rsid w:val="1C3AA76D"/>
    <w:rsid w:val="1C468DC5"/>
    <w:rsid w:val="1C69F00C"/>
    <w:rsid w:val="1C8FEA26"/>
    <w:rsid w:val="1C9A1819"/>
    <w:rsid w:val="1CA26232"/>
    <w:rsid w:val="1CCCC520"/>
    <w:rsid w:val="1CD9C920"/>
    <w:rsid w:val="1CE01963"/>
    <w:rsid w:val="1CEE6E83"/>
    <w:rsid w:val="1CEEDE8E"/>
    <w:rsid w:val="1CEF15BF"/>
    <w:rsid w:val="1CF5928C"/>
    <w:rsid w:val="1D08B44B"/>
    <w:rsid w:val="1D184CAA"/>
    <w:rsid w:val="1D26889A"/>
    <w:rsid w:val="1D2A2E1D"/>
    <w:rsid w:val="1D39F402"/>
    <w:rsid w:val="1D4D2F2A"/>
    <w:rsid w:val="1D57ED20"/>
    <w:rsid w:val="1D593923"/>
    <w:rsid w:val="1D5F3701"/>
    <w:rsid w:val="1D787ACA"/>
    <w:rsid w:val="1D7DB748"/>
    <w:rsid w:val="1D7F8DF2"/>
    <w:rsid w:val="1D804297"/>
    <w:rsid w:val="1D8797C7"/>
    <w:rsid w:val="1D9BF139"/>
    <w:rsid w:val="1D9E909E"/>
    <w:rsid w:val="1DAF9508"/>
    <w:rsid w:val="1DC906AD"/>
    <w:rsid w:val="1DCA1CE2"/>
    <w:rsid w:val="1DE2DEB4"/>
    <w:rsid w:val="1DFB2015"/>
    <w:rsid w:val="1E022881"/>
    <w:rsid w:val="1E05D888"/>
    <w:rsid w:val="1E077598"/>
    <w:rsid w:val="1E16038A"/>
    <w:rsid w:val="1E3A3508"/>
    <w:rsid w:val="1E537EDB"/>
    <w:rsid w:val="1E57FE4F"/>
    <w:rsid w:val="1E8140C2"/>
    <w:rsid w:val="1E877D5B"/>
    <w:rsid w:val="1E93125B"/>
    <w:rsid w:val="1E93F1AC"/>
    <w:rsid w:val="1EC3A861"/>
    <w:rsid w:val="1EC8D5EF"/>
    <w:rsid w:val="1EDD66BE"/>
    <w:rsid w:val="1EF7A5ED"/>
    <w:rsid w:val="1F0F0279"/>
    <w:rsid w:val="1F24E2DF"/>
    <w:rsid w:val="1F2A9C27"/>
    <w:rsid w:val="1F352CD4"/>
    <w:rsid w:val="1F37781D"/>
    <w:rsid w:val="1F38BA7A"/>
    <w:rsid w:val="1F43D3BC"/>
    <w:rsid w:val="1F4A0C05"/>
    <w:rsid w:val="1F4CA0BB"/>
    <w:rsid w:val="1F606E9E"/>
    <w:rsid w:val="1F63B9B4"/>
    <w:rsid w:val="1F6F2F06"/>
    <w:rsid w:val="1F72482F"/>
    <w:rsid w:val="1F87777F"/>
    <w:rsid w:val="1F8A1D9C"/>
    <w:rsid w:val="1F8B708C"/>
    <w:rsid w:val="1F943F68"/>
    <w:rsid w:val="1F95237F"/>
    <w:rsid w:val="1F952AC1"/>
    <w:rsid w:val="1FBDADF1"/>
    <w:rsid w:val="1FBDBB0F"/>
    <w:rsid w:val="2008C435"/>
    <w:rsid w:val="200CA20E"/>
    <w:rsid w:val="201D84F3"/>
    <w:rsid w:val="202E7232"/>
    <w:rsid w:val="2044E7B6"/>
    <w:rsid w:val="2053EEB7"/>
    <w:rsid w:val="205630C6"/>
    <w:rsid w:val="205E6D42"/>
    <w:rsid w:val="20659489"/>
    <w:rsid w:val="20729BA4"/>
    <w:rsid w:val="2082C424"/>
    <w:rsid w:val="2085AE23"/>
    <w:rsid w:val="208983A6"/>
    <w:rsid w:val="208A994E"/>
    <w:rsid w:val="208BDF9F"/>
    <w:rsid w:val="209C4A0E"/>
    <w:rsid w:val="20AF27A6"/>
    <w:rsid w:val="20AF6287"/>
    <w:rsid w:val="20D0ADA5"/>
    <w:rsid w:val="20F25D8F"/>
    <w:rsid w:val="21558CCB"/>
    <w:rsid w:val="21613CA4"/>
    <w:rsid w:val="216A7BCC"/>
    <w:rsid w:val="218E9F2C"/>
    <w:rsid w:val="21C2435A"/>
    <w:rsid w:val="21CBE524"/>
    <w:rsid w:val="21CE1916"/>
    <w:rsid w:val="21E18A9D"/>
    <w:rsid w:val="21E830F0"/>
    <w:rsid w:val="22010F48"/>
    <w:rsid w:val="22064A81"/>
    <w:rsid w:val="2209724B"/>
    <w:rsid w:val="22149E9D"/>
    <w:rsid w:val="221B7832"/>
    <w:rsid w:val="221E7304"/>
    <w:rsid w:val="2227B000"/>
    <w:rsid w:val="2228A74F"/>
    <w:rsid w:val="22338717"/>
    <w:rsid w:val="223D73C6"/>
    <w:rsid w:val="2282872C"/>
    <w:rsid w:val="229EB14B"/>
    <w:rsid w:val="22C247E7"/>
    <w:rsid w:val="22D4465D"/>
    <w:rsid w:val="22DD7496"/>
    <w:rsid w:val="22DFF987"/>
    <w:rsid w:val="22ECE439"/>
    <w:rsid w:val="22F14332"/>
    <w:rsid w:val="22F6A8C7"/>
    <w:rsid w:val="22F815B0"/>
    <w:rsid w:val="231EB8C9"/>
    <w:rsid w:val="2321523C"/>
    <w:rsid w:val="23288395"/>
    <w:rsid w:val="232C4CD3"/>
    <w:rsid w:val="234487AA"/>
    <w:rsid w:val="236AFC64"/>
    <w:rsid w:val="2376419F"/>
    <w:rsid w:val="238105FA"/>
    <w:rsid w:val="23DC3070"/>
    <w:rsid w:val="23E28CDB"/>
    <w:rsid w:val="23E70349"/>
    <w:rsid w:val="23FE1C82"/>
    <w:rsid w:val="23FF17AD"/>
    <w:rsid w:val="2406DAE0"/>
    <w:rsid w:val="2426CC53"/>
    <w:rsid w:val="2427162D"/>
    <w:rsid w:val="24298AFF"/>
    <w:rsid w:val="242D4EDC"/>
    <w:rsid w:val="24353603"/>
    <w:rsid w:val="24402FE4"/>
    <w:rsid w:val="2456D1D1"/>
    <w:rsid w:val="24586DFE"/>
    <w:rsid w:val="2465D003"/>
    <w:rsid w:val="2473FF5C"/>
    <w:rsid w:val="2483E047"/>
    <w:rsid w:val="248CA3B2"/>
    <w:rsid w:val="249356E2"/>
    <w:rsid w:val="249D7A4B"/>
    <w:rsid w:val="24B36F7E"/>
    <w:rsid w:val="24B5E65F"/>
    <w:rsid w:val="24C0A028"/>
    <w:rsid w:val="24C5EEB5"/>
    <w:rsid w:val="24D813B9"/>
    <w:rsid w:val="24FEF5B0"/>
    <w:rsid w:val="250523E8"/>
    <w:rsid w:val="2506CCC5"/>
    <w:rsid w:val="250D44BC"/>
    <w:rsid w:val="252CF719"/>
    <w:rsid w:val="2531A522"/>
    <w:rsid w:val="25352A79"/>
    <w:rsid w:val="253CF7D0"/>
    <w:rsid w:val="253FCF47"/>
    <w:rsid w:val="2544B42E"/>
    <w:rsid w:val="25653D4D"/>
    <w:rsid w:val="25AA4A34"/>
    <w:rsid w:val="25AFE079"/>
    <w:rsid w:val="25B716F7"/>
    <w:rsid w:val="25BDEEB4"/>
    <w:rsid w:val="25C032C2"/>
    <w:rsid w:val="25CDBA51"/>
    <w:rsid w:val="25D447AE"/>
    <w:rsid w:val="25E42DBB"/>
    <w:rsid w:val="25E8219E"/>
    <w:rsid w:val="25E9B2E4"/>
    <w:rsid w:val="26055EDD"/>
    <w:rsid w:val="26063B46"/>
    <w:rsid w:val="2608E59D"/>
    <w:rsid w:val="260F9E4B"/>
    <w:rsid w:val="2611AD39"/>
    <w:rsid w:val="2627859A"/>
    <w:rsid w:val="262BBDF5"/>
    <w:rsid w:val="2634405D"/>
    <w:rsid w:val="263A7F36"/>
    <w:rsid w:val="26440AAB"/>
    <w:rsid w:val="264A7DB9"/>
    <w:rsid w:val="264A8501"/>
    <w:rsid w:val="266A46C9"/>
    <w:rsid w:val="267297BD"/>
    <w:rsid w:val="26866F8A"/>
    <w:rsid w:val="2692E55D"/>
    <w:rsid w:val="26A1D3E6"/>
    <w:rsid w:val="26A55588"/>
    <w:rsid w:val="26BEA5B7"/>
    <w:rsid w:val="26D2337D"/>
    <w:rsid w:val="27057BAE"/>
    <w:rsid w:val="2707DD7A"/>
    <w:rsid w:val="270D9F83"/>
    <w:rsid w:val="2722217F"/>
    <w:rsid w:val="273CDBE1"/>
    <w:rsid w:val="2743362F"/>
    <w:rsid w:val="2745BBC8"/>
    <w:rsid w:val="2779760B"/>
    <w:rsid w:val="277D5A14"/>
    <w:rsid w:val="27913BD0"/>
    <w:rsid w:val="27947746"/>
    <w:rsid w:val="27AE3623"/>
    <w:rsid w:val="27AEEF83"/>
    <w:rsid w:val="27B3061A"/>
    <w:rsid w:val="27B6A9DE"/>
    <w:rsid w:val="27BFFF3C"/>
    <w:rsid w:val="27C355FB"/>
    <w:rsid w:val="27D5F695"/>
    <w:rsid w:val="27D9F923"/>
    <w:rsid w:val="27E9E17D"/>
    <w:rsid w:val="27EB7F7F"/>
    <w:rsid w:val="27F7E830"/>
    <w:rsid w:val="283E0031"/>
    <w:rsid w:val="2842FDA7"/>
    <w:rsid w:val="285AD78F"/>
    <w:rsid w:val="2862EDEF"/>
    <w:rsid w:val="28631F5C"/>
    <w:rsid w:val="286C62F7"/>
    <w:rsid w:val="286CE0C4"/>
    <w:rsid w:val="2871A691"/>
    <w:rsid w:val="2878DF2D"/>
    <w:rsid w:val="28837665"/>
    <w:rsid w:val="2883E6C7"/>
    <w:rsid w:val="289767E0"/>
    <w:rsid w:val="28BFEE27"/>
    <w:rsid w:val="28CD25F1"/>
    <w:rsid w:val="28E43008"/>
    <w:rsid w:val="28F4FB71"/>
    <w:rsid w:val="28F56563"/>
    <w:rsid w:val="29192A75"/>
    <w:rsid w:val="2924E41D"/>
    <w:rsid w:val="29294DE3"/>
    <w:rsid w:val="294387E1"/>
    <w:rsid w:val="295306E1"/>
    <w:rsid w:val="2958B631"/>
    <w:rsid w:val="297D3A15"/>
    <w:rsid w:val="29921FCB"/>
    <w:rsid w:val="299CC416"/>
    <w:rsid w:val="29A5F25E"/>
    <w:rsid w:val="29AB84DC"/>
    <w:rsid w:val="29C1158B"/>
    <w:rsid w:val="29D9DCEE"/>
    <w:rsid w:val="29DABBB3"/>
    <w:rsid w:val="29EA01ED"/>
    <w:rsid w:val="29F311DA"/>
    <w:rsid w:val="2A0DF7CF"/>
    <w:rsid w:val="2A140853"/>
    <w:rsid w:val="2A149CEE"/>
    <w:rsid w:val="2A31E3E1"/>
    <w:rsid w:val="2A57CA27"/>
    <w:rsid w:val="2A675D08"/>
    <w:rsid w:val="2A7D85AF"/>
    <w:rsid w:val="2A7FD5A8"/>
    <w:rsid w:val="2A8763C1"/>
    <w:rsid w:val="2A955005"/>
    <w:rsid w:val="2A9F8687"/>
    <w:rsid w:val="2AAED2DB"/>
    <w:rsid w:val="2AC08BDB"/>
    <w:rsid w:val="2AC39CD4"/>
    <w:rsid w:val="2ACB9DD5"/>
    <w:rsid w:val="2ACBF123"/>
    <w:rsid w:val="2ACE2333"/>
    <w:rsid w:val="2ADC56C0"/>
    <w:rsid w:val="2AEB7D0F"/>
    <w:rsid w:val="2AF01D84"/>
    <w:rsid w:val="2AF8809F"/>
    <w:rsid w:val="2B090B37"/>
    <w:rsid w:val="2B0AD18C"/>
    <w:rsid w:val="2B0D341D"/>
    <w:rsid w:val="2B358254"/>
    <w:rsid w:val="2B6150E6"/>
    <w:rsid w:val="2B69DF57"/>
    <w:rsid w:val="2B82149B"/>
    <w:rsid w:val="2B96D626"/>
    <w:rsid w:val="2BEAB014"/>
    <w:rsid w:val="2BEFFE6F"/>
    <w:rsid w:val="2C02A77E"/>
    <w:rsid w:val="2C0ECA8A"/>
    <w:rsid w:val="2C101D63"/>
    <w:rsid w:val="2C14C1C7"/>
    <w:rsid w:val="2C34BECF"/>
    <w:rsid w:val="2C5186DF"/>
    <w:rsid w:val="2C6EAA44"/>
    <w:rsid w:val="2C825972"/>
    <w:rsid w:val="2C9F7862"/>
    <w:rsid w:val="2CD152B5"/>
    <w:rsid w:val="2CD7385E"/>
    <w:rsid w:val="2CE08189"/>
    <w:rsid w:val="2CF957C3"/>
    <w:rsid w:val="2D06EA58"/>
    <w:rsid w:val="2D08E97D"/>
    <w:rsid w:val="2D143A5B"/>
    <w:rsid w:val="2D1AB90C"/>
    <w:rsid w:val="2D1DE4FC"/>
    <w:rsid w:val="2D2AEF34"/>
    <w:rsid w:val="2D3E933C"/>
    <w:rsid w:val="2D4B119F"/>
    <w:rsid w:val="2D4FC613"/>
    <w:rsid w:val="2D643CB1"/>
    <w:rsid w:val="2D694850"/>
    <w:rsid w:val="2D870247"/>
    <w:rsid w:val="2DA48180"/>
    <w:rsid w:val="2DD7EF7A"/>
    <w:rsid w:val="2DFB2752"/>
    <w:rsid w:val="2E00AC1F"/>
    <w:rsid w:val="2E27A45C"/>
    <w:rsid w:val="2E3B7E6E"/>
    <w:rsid w:val="2E458144"/>
    <w:rsid w:val="2E4BE738"/>
    <w:rsid w:val="2E6DBB28"/>
    <w:rsid w:val="2E759F37"/>
    <w:rsid w:val="2E7686DF"/>
    <w:rsid w:val="2E7C61DC"/>
    <w:rsid w:val="2E840B34"/>
    <w:rsid w:val="2E86E385"/>
    <w:rsid w:val="2E87223D"/>
    <w:rsid w:val="2E89A60C"/>
    <w:rsid w:val="2E912DEA"/>
    <w:rsid w:val="2EAAAAA2"/>
    <w:rsid w:val="2EABAF2D"/>
    <w:rsid w:val="2ECAB1B9"/>
    <w:rsid w:val="2ED21249"/>
    <w:rsid w:val="2ED96B63"/>
    <w:rsid w:val="2EEAFD6A"/>
    <w:rsid w:val="2EED8EB2"/>
    <w:rsid w:val="2F0425C7"/>
    <w:rsid w:val="2F302623"/>
    <w:rsid w:val="2F590DDE"/>
    <w:rsid w:val="2F7AFD44"/>
    <w:rsid w:val="2FA04C5A"/>
    <w:rsid w:val="2FC1D9B6"/>
    <w:rsid w:val="2FDFB708"/>
    <w:rsid w:val="2FE1481E"/>
    <w:rsid w:val="2FE151A5"/>
    <w:rsid w:val="2FF2F8C6"/>
    <w:rsid w:val="2FF83808"/>
    <w:rsid w:val="3030F885"/>
    <w:rsid w:val="3038BB61"/>
    <w:rsid w:val="303C5879"/>
    <w:rsid w:val="30644A08"/>
    <w:rsid w:val="306A9D57"/>
    <w:rsid w:val="306B2336"/>
    <w:rsid w:val="306C5875"/>
    <w:rsid w:val="307018D5"/>
    <w:rsid w:val="309398EE"/>
    <w:rsid w:val="309E9ED2"/>
    <w:rsid w:val="30A70BE0"/>
    <w:rsid w:val="30B9C535"/>
    <w:rsid w:val="30C1A940"/>
    <w:rsid w:val="30C582E1"/>
    <w:rsid w:val="30D0EDA6"/>
    <w:rsid w:val="30D1E2D2"/>
    <w:rsid w:val="30D1E40B"/>
    <w:rsid w:val="30EF41ED"/>
    <w:rsid w:val="30F1A34B"/>
    <w:rsid w:val="30F61AC1"/>
    <w:rsid w:val="30F7DAB4"/>
    <w:rsid w:val="30FD8894"/>
    <w:rsid w:val="30FD8D34"/>
    <w:rsid w:val="30FDF397"/>
    <w:rsid w:val="3108C5A6"/>
    <w:rsid w:val="3148B2C8"/>
    <w:rsid w:val="314E6959"/>
    <w:rsid w:val="3151FE5D"/>
    <w:rsid w:val="317460DD"/>
    <w:rsid w:val="3178CA29"/>
    <w:rsid w:val="3182F21E"/>
    <w:rsid w:val="3191CD9C"/>
    <w:rsid w:val="31992B33"/>
    <w:rsid w:val="3199AA0C"/>
    <w:rsid w:val="31C1E7C2"/>
    <w:rsid w:val="31D675BD"/>
    <w:rsid w:val="31DD78B8"/>
    <w:rsid w:val="31EA81EF"/>
    <w:rsid w:val="31F12B10"/>
    <w:rsid w:val="32465694"/>
    <w:rsid w:val="32567D9E"/>
    <w:rsid w:val="325DFB34"/>
    <w:rsid w:val="32649529"/>
    <w:rsid w:val="32727821"/>
    <w:rsid w:val="327AC879"/>
    <w:rsid w:val="328A46ED"/>
    <w:rsid w:val="328B124E"/>
    <w:rsid w:val="328E6A16"/>
    <w:rsid w:val="329170D3"/>
    <w:rsid w:val="329885E9"/>
    <w:rsid w:val="329D404F"/>
    <w:rsid w:val="32A86C0E"/>
    <w:rsid w:val="32AFE23C"/>
    <w:rsid w:val="32B29E06"/>
    <w:rsid w:val="32B8A775"/>
    <w:rsid w:val="32D46A08"/>
    <w:rsid w:val="32D854A4"/>
    <w:rsid w:val="32DA42B0"/>
    <w:rsid w:val="32ECB6B1"/>
    <w:rsid w:val="32EDCEBE"/>
    <w:rsid w:val="32F1E1A8"/>
    <w:rsid w:val="331922BD"/>
    <w:rsid w:val="33303BB2"/>
    <w:rsid w:val="333AE281"/>
    <w:rsid w:val="33406043"/>
    <w:rsid w:val="3344151D"/>
    <w:rsid w:val="3351F2D9"/>
    <w:rsid w:val="335D62C7"/>
    <w:rsid w:val="3364128D"/>
    <w:rsid w:val="33832A78"/>
    <w:rsid w:val="338471F4"/>
    <w:rsid w:val="33893F80"/>
    <w:rsid w:val="338C3DFD"/>
    <w:rsid w:val="33940FFD"/>
    <w:rsid w:val="33A12AC6"/>
    <w:rsid w:val="33AF24AD"/>
    <w:rsid w:val="33B104D7"/>
    <w:rsid w:val="33CB91AA"/>
    <w:rsid w:val="33E2A9B1"/>
    <w:rsid w:val="33F4F20D"/>
    <w:rsid w:val="34026216"/>
    <w:rsid w:val="34134149"/>
    <w:rsid w:val="342B0FAA"/>
    <w:rsid w:val="34352DF6"/>
    <w:rsid w:val="346CFC8C"/>
    <w:rsid w:val="3473A2BC"/>
    <w:rsid w:val="3487D80A"/>
    <w:rsid w:val="34916B36"/>
    <w:rsid w:val="34B151CD"/>
    <w:rsid w:val="34B2FF52"/>
    <w:rsid w:val="34C14F63"/>
    <w:rsid w:val="34CB59DD"/>
    <w:rsid w:val="34FC4F81"/>
    <w:rsid w:val="34FDFD6E"/>
    <w:rsid w:val="3522054D"/>
    <w:rsid w:val="352908FD"/>
    <w:rsid w:val="35351AE8"/>
    <w:rsid w:val="35371233"/>
    <w:rsid w:val="353A9044"/>
    <w:rsid w:val="353E0DA4"/>
    <w:rsid w:val="35434523"/>
    <w:rsid w:val="35457998"/>
    <w:rsid w:val="35964CB1"/>
    <w:rsid w:val="35B75B62"/>
    <w:rsid w:val="35B8691A"/>
    <w:rsid w:val="35C5A49F"/>
    <w:rsid w:val="35D2A66E"/>
    <w:rsid w:val="35FD1E47"/>
    <w:rsid w:val="35FD5684"/>
    <w:rsid w:val="36032BA8"/>
    <w:rsid w:val="360ED1C7"/>
    <w:rsid w:val="361720A8"/>
    <w:rsid w:val="36187FD7"/>
    <w:rsid w:val="362459EA"/>
    <w:rsid w:val="36351DC2"/>
    <w:rsid w:val="3640B2DD"/>
    <w:rsid w:val="3649124B"/>
    <w:rsid w:val="364E9AEB"/>
    <w:rsid w:val="366D4A69"/>
    <w:rsid w:val="367116A4"/>
    <w:rsid w:val="3680BE2A"/>
    <w:rsid w:val="3680F94B"/>
    <w:rsid w:val="36891382"/>
    <w:rsid w:val="36950389"/>
    <w:rsid w:val="36977801"/>
    <w:rsid w:val="36DE2E6B"/>
    <w:rsid w:val="36E8A599"/>
    <w:rsid w:val="36F0ED54"/>
    <w:rsid w:val="36F85625"/>
    <w:rsid w:val="36FA8412"/>
    <w:rsid w:val="36FCCD02"/>
    <w:rsid w:val="37080E34"/>
    <w:rsid w:val="371D455D"/>
    <w:rsid w:val="37226DA2"/>
    <w:rsid w:val="3737AE82"/>
    <w:rsid w:val="37659D1D"/>
    <w:rsid w:val="379B6B64"/>
    <w:rsid w:val="37BAEB5D"/>
    <w:rsid w:val="37D094A6"/>
    <w:rsid w:val="37EA0F7E"/>
    <w:rsid w:val="37F331C0"/>
    <w:rsid w:val="3808A8D1"/>
    <w:rsid w:val="380F6039"/>
    <w:rsid w:val="3812330A"/>
    <w:rsid w:val="38155EAA"/>
    <w:rsid w:val="381C8AF4"/>
    <w:rsid w:val="3830D3EA"/>
    <w:rsid w:val="38313081"/>
    <w:rsid w:val="3843567A"/>
    <w:rsid w:val="3843E237"/>
    <w:rsid w:val="384AB2E6"/>
    <w:rsid w:val="384B5E03"/>
    <w:rsid w:val="3858F0D1"/>
    <w:rsid w:val="385B4BC0"/>
    <w:rsid w:val="386D2FFA"/>
    <w:rsid w:val="387BC967"/>
    <w:rsid w:val="387E87A2"/>
    <w:rsid w:val="38B19E3D"/>
    <w:rsid w:val="38B5144C"/>
    <w:rsid w:val="38BFFC5A"/>
    <w:rsid w:val="38DF34F6"/>
    <w:rsid w:val="38F43EA7"/>
    <w:rsid w:val="3908E545"/>
    <w:rsid w:val="39218C0F"/>
    <w:rsid w:val="393B8C7E"/>
    <w:rsid w:val="39446BEC"/>
    <w:rsid w:val="395BA862"/>
    <w:rsid w:val="395BE40C"/>
    <w:rsid w:val="39632E50"/>
    <w:rsid w:val="3972889F"/>
    <w:rsid w:val="398866A8"/>
    <w:rsid w:val="398A5FD9"/>
    <w:rsid w:val="39B088E4"/>
    <w:rsid w:val="39B2325C"/>
    <w:rsid w:val="39C06FA8"/>
    <w:rsid w:val="39DFAB05"/>
    <w:rsid w:val="39E32C09"/>
    <w:rsid w:val="39E4DF98"/>
    <w:rsid w:val="39E63686"/>
    <w:rsid w:val="3A007526"/>
    <w:rsid w:val="3A1583BC"/>
    <w:rsid w:val="3A1A698B"/>
    <w:rsid w:val="3A21CC00"/>
    <w:rsid w:val="3A24F116"/>
    <w:rsid w:val="3A29FF86"/>
    <w:rsid w:val="3A2F6DB6"/>
    <w:rsid w:val="3A3509CC"/>
    <w:rsid w:val="3A44BB7A"/>
    <w:rsid w:val="3A48ABB3"/>
    <w:rsid w:val="3A59BEDB"/>
    <w:rsid w:val="3A78092C"/>
    <w:rsid w:val="3A797265"/>
    <w:rsid w:val="3A844636"/>
    <w:rsid w:val="3A983A4D"/>
    <w:rsid w:val="3AA8C380"/>
    <w:rsid w:val="3AAC7514"/>
    <w:rsid w:val="3AC59D71"/>
    <w:rsid w:val="3ACCBD1C"/>
    <w:rsid w:val="3ADD6A09"/>
    <w:rsid w:val="3AE0969F"/>
    <w:rsid w:val="3B19C963"/>
    <w:rsid w:val="3B21A982"/>
    <w:rsid w:val="3B24044C"/>
    <w:rsid w:val="3B24A84D"/>
    <w:rsid w:val="3B4C3E30"/>
    <w:rsid w:val="3B605137"/>
    <w:rsid w:val="3B615764"/>
    <w:rsid w:val="3B7F3249"/>
    <w:rsid w:val="3B862EAB"/>
    <w:rsid w:val="3B95E868"/>
    <w:rsid w:val="3B9E2F0D"/>
    <w:rsid w:val="3BBE6630"/>
    <w:rsid w:val="3BD1963F"/>
    <w:rsid w:val="3BD76487"/>
    <w:rsid w:val="3BED4F08"/>
    <w:rsid w:val="3BF2D31B"/>
    <w:rsid w:val="3C04B112"/>
    <w:rsid w:val="3C06274B"/>
    <w:rsid w:val="3C26CC6F"/>
    <w:rsid w:val="3C2A2F57"/>
    <w:rsid w:val="3C2FA403"/>
    <w:rsid w:val="3C363367"/>
    <w:rsid w:val="3C592CD1"/>
    <w:rsid w:val="3C672F11"/>
    <w:rsid w:val="3C681EAE"/>
    <w:rsid w:val="3C8448DD"/>
    <w:rsid w:val="3C8B4564"/>
    <w:rsid w:val="3CDBB1E4"/>
    <w:rsid w:val="3D089794"/>
    <w:rsid w:val="3D1B4E88"/>
    <w:rsid w:val="3D1F28F6"/>
    <w:rsid w:val="3D370E7C"/>
    <w:rsid w:val="3D418997"/>
    <w:rsid w:val="3D4BF88B"/>
    <w:rsid w:val="3D6F4B9A"/>
    <w:rsid w:val="3D7361C7"/>
    <w:rsid w:val="3D75153C"/>
    <w:rsid w:val="3D82B748"/>
    <w:rsid w:val="3D8FDF4B"/>
    <w:rsid w:val="3DB1F783"/>
    <w:rsid w:val="3DEA9FDF"/>
    <w:rsid w:val="3E025DA2"/>
    <w:rsid w:val="3E0B7D9D"/>
    <w:rsid w:val="3E21CA1A"/>
    <w:rsid w:val="3E265CA6"/>
    <w:rsid w:val="3E539159"/>
    <w:rsid w:val="3E539736"/>
    <w:rsid w:val="3E5C490F"/>
    <w:rsid w:val="3E8E46A2"/>
    <w:rsid w:val="3EAA9C30"/>
    <w:rsid w:val="3EABB459"/>
    <w:rsid w:val="3EC2170D"/>
    <w:rsid w:val="3ED1C85F"/>
    <w:rsid w:val="3ED54918"/>
    <w:rsid w:val="3EDB9822"/>
    <w:rsid w:val="3EDD59F8"/>
    <w:rsid w:val="3EEF1F51"/>
    <w:rsid w:val="3EF02399"/>
    <w:rsid w:val="3EF82BA2"/>
    <w:rsid w:val="3F182C9D"/>
    <w:rsid w:val="3F23D8F5"/>
    <w:rsid w:val="3F2909DF"/>
    <w:rsid w:val="3F30458B"/>
    <w:rsid w:val="3F6F6F02"/>
    <w:rsid w:val="3F712ED0"/>
    <w:rsid w:val="3F78E287"/>
    <w:rsid w:val="3F88DCBC"/>
    <w:rsid w:val="3F8DAA04"/>
    <w:rsid w:val="3FA79AB3"/>
    <w:rsid w:val="3FB407C2"/>
    <w:rsid w:val="3FC8ED2F"/>
    <w:rsid w:val="3FE7C3C4"/>
    <w:rsid w:val="40194AA0"/>
    <w:rsid w:val="401BCCEF"/>
    <w:rsid w:val="401FAF53"/>
    <w:rsid w:val="402D9F10"/>
    <w:rsid w:val="402E5FFC"/>
    <w:rsid w:val="406B3B58"/>
    <w:rsid w:val="406BBBA4"/>
    <w:rsid w:val="4073025E"/>
    <w:rsid w:val="407861F4"/>
    <w:rsid w:val="408DA2B3"/>
    <w:rsid w:val="40910ABA"/>
    <w:rsid w:val="4099410A"/>
    <w:rsid w:val="40A830CA"/>
    <w:rsid w:val="40AF7A5D"/>
    <w:rsid w:val="40B3FCFE"/>
    <w:rsid w:val="40C3BF36"/>
    <w:rsid w:val="40D4A28D"/>
    <w:rsid w:val="40F83924"/>
    <w:rsid w:val="410A465F"/>
    <w:rsid w:val="411FC0AA"/>
    <w:rsid w:val="412DF818"/>
    <w:rsid w:val="4136AFC6"/>
    <w:rsid w:val="414DCD94"/>
    <w:rsid w:val="4155EA0C"/>
    <w:rsid w:val="415EC727"/>
    <w:rsid w:val="4190DCCF"/>
    <w:rsid w:val="4195294B"/>
    <w:rsid w:val="41A14FC0"/>
    <w:rsid w:val="41A8984D"/>
    <w:rsid w:val="41AC5495"/>
    <w:rsid w:val="41BB0CC8"/>
    <w:rsid w:val="41D0AA86"/>
    <w:rsid w:val="41E27227"/>
    <w:rsid w:val="41EFAF3B"/>
    <w:rsid w:val="41FB93D7"/>
    <w:rsid w:val="420F798B"/>
    <w:rsid w:val="4225FF1B"/>
    <w:rsid w:val="4227C45B"/>
    <w:rsid w:val="42328767"/>
    <w:rsid w:val="424FCD5F"/>
    <w:rsid w:val="425C9BC8"/>
    <w:rsid w:val="4265F4AE"/>
    <w:rsid w:val="428EA3EE"/>
    <w:rsid w:val="42D014BA"/>
    <w:rsid w:val="42D055BB"/>
    <w:rsid w:val="42DA135B"/>
    <w:rsid w:val="42DF1F3A"/>
    <w:rsid w:val="42E4D897"/>
    <w:rsid w:val="42E99DF5"/>
    <w:rsid w:val="42FA2F32"/>
    <w:rsid w:val="430C9F04"/>
    <w:rsid w:val="430D848B"/>
    <w:rsid w:val="431F1B33"/>
    <w:rsid w:val="43457C4A"/>
    <w:rsid w:val="43565B3D"/>
    <w:rsid w:val="4377C15B"/>
    <w:rsid w:val="437BD0AE"/>
    <w:rsid w:val="439B1814"/>
    <w:rsid w:val="43A26CA6"/>
    <w:rsid w:val="43A35C66"/>
    <w:rsid w:val="43AD8763"/>
    <w:rsid w:val="43D27563"/>
    <w:rsid w:val="43E2A008"/>
    <w:rsid w:val="43E2DC0E"/>
    <w:rsid w:val="44174087"/>
    <w:rsid w:val="4424EA9A"/>
    <w:rsid w:val="44367D69"/>
    <w:rsid w:val="445957A7"/>
    <w:rsid w:val="446E5088"/>
    <w:rsid w:val="44802E0E"/>
    <w:rsid w:val="449BCD28"/>
    <w:rsid w:val="449C1261"/>
    <w:rsid w:val="44AC5E39"/>
    <w:rsid w:val="44C51FD7"/>
    <w:rsid w:val="44C9A3C4"/>
    <w:rsid w:val="44EA321D"/>
    <w:rsid w:val="44FB0DFC"/>
    <w:rsid w:val="44FBDF5A"/>
    <w:rsid w:val="4514F6A4"/>
    <w:rsid w:val="4515AA90"/>
    <w:rsid w:val="45326846"/>
    <w:rsid w:val="4536FE8C"/>
    <w:rsid w:val="4540685A"/>
    <w:rsid w:val="45516FD9"/>
    <w:rsid w:val="4558C40C"/>
    <w:rsid w:val="45639CAB"/>
    <w:rsid w:val="45647BDD"/>
    <w:rsid w:val="457E0BC2"/>
    <w:rsid w:val="457E7069"/>
    <w:rsid w:val="45863496"/>
    <w:rsid w:val="4586CFBB"/>
    <w:rsid w:val="45A0DD1A"/>
    <w:rsid w:val="45AC1F81"/>
    <w:rsid w:val="45B50E92"/>
    <w:rsid w:val="45CD8A6C"/>
    <w:rsid w:val="45D587FC"/>
    <w:rsid w:val="45D6D3AF"/>
    <w:rsid w:val="45DE8865"/>
    <w:rsid w:val="45E0681D"/>
    <w:rsid w:val="45FE3CCD"/>
    <w:rsid w:val="4605D7DA"/>
    <w:rsid w:val="46151F05"/>
    <w:rsid w:val="46287379"/>
    <w:rsid w:val="462C2609"/>
    <w:rsid w:val="462E06B6"/>
    <w:rsid w:val="46302D8F"/>
    <w:rsid w:val="463AA0CD"/>
    <w:rsid w:val="463D1AB7"/>
    <w:rsid w:val="464793BA"/>
    <w:rsid w:val="46621758"/>
    <w:rsid w:val="466425AB"/>
    <w:rsid w:val="466E2072"/>
    <w:rsid w:val="467A945A"/>
    <w:rsid w:val="467D7CCA"/>
    <w:rsid w:val="467DB600"/>
    <w:rsid w:val="468748CF"/>
    <w:rsid w:val="468F2F8F"/>
    <w:rsid w:val="46AAACA5"/>
    <w:rsid w:val="46B5D2CE"/>
    <w:rsid w:val="46B8F867"/>
    <w:rsid w:val="46DCDEDB"/>
    <w:rsid w:val="46E0E274"/>
    <w:rsid w:val="46E868CC"/>
    <w:rsid w:val="46F9703E"/>
    <w:rsid w:val="46FA2B41"/>
    <w:rsid w:val="46FF0EDC"/>
    <w:rsid w:val="471448E6"/>
    <w:rsid w:val="47296F82"/>
    <w:rsid w:val="473CF9AC"/>
    <w:rsid w:val="474FFB18"/>
    <w:rsid w:val="4752E2EF"/>
    <w:rsid w:val="4752F8AA"/>
    <w:rsid w:val="475D3A4B"/>
    <w:rsid w:val="475D3C9A"/>
    <w:rsid w:val="47770FE0"/>
    <w:rsid w:val="477FE3C4"/>
    <w:rsid w:val="478D1014"/>
    <w:rsid w:val="478F0DED"/>
    <w:rsid w:val="47930371"/>
    <w:rsid w:val="4793BB95"/>
    <w:rsid w:val="479C1ADF"/>
    <w:rsid w:val="47B60A72"/>
    <w:rsid w:val="47C241E1"/>
    <w:rsid w:val="47CAEFCF"/>
    <w:rsid w:val="47CB231A"/>
    <w:rsid w:val="47D047A6"/>
    <w:rsid w:val="47F19A02"/>
    <w:rsid w:val="48023F16"/>
    <w:rsid w:val="4802F39E"/>
    <w:rsid w:val="4804CFDB"/>
    <w:rsid w:val="4819C079"/>
    <w:rsid w:val="482580AD"/>
    <w:rsid w:val="484F41D1"/>
    <w:rsid w:val="484F93D3"/>
    <w:rsid w:val="487CD6F8"/>
    <w:rsid w:val="488ABFB3"/>
    <w:rsid w:val="488C29C4"/>
    <w:rsid w:val="489D0B82"/>
    <w:rsid w:val="489DD837"/>
    <w:rsid w:val="48A4ACFB"/>
    <w:rsid w:val="48A87871"/>
    <w:rsid w:val="48D03F72"/>
    <w:rsid w:val="48D6FBC3"/>
    <w:rsid w:val="48D8C54E"/>
    <w:rsid w:val="48ECD16C"/>
    <w:rsid w:val="48F90CFB"/>
    <w:rsid w:val="48FC98E6"/>
    <w:rsid w:val="48FF1204"/>
    <w:rsid w:val="4905C2BF"/>
    <w:rsid w:val="490B0727"/>
    <w:rsid w:val="491EC2E3"/>
    <w:rsid w:val="49351CA8"/>
    <w:rsid w:val="493D2C65"/>
    <w:rsid w:val="4954D450"/>
    <w:rsid w:val="496B32EA"/>
    <w:rsid w:val="497F313F"/>
    <w:rsid w:val="49A07347"/>
    <w:rsid w:val="49A616B4"/>
    <w:rsid w:val="49AEDB1D"/>
    <w:rsid w:val="49B590DA"/>
    <w:rsid w:val="49C392A4"/>
    <w:rsid w:val="49CB29F3"/>
    <w:rsid w:val="49CEBDD7"/>
    <w:rsid w:val="49E37856"/>
    <w:rsid w:val="49E3CAAA"/>
    <w:rsid w:val="49E91BB3"/>
    <w:rsid w:val="49FE38C1"/>
    <w:rsid w:val="4A115336"/>
    <w:rsid w:val="4A200C9F"/>
    <w:rsid w:val="4A31CFB6"/>
    <w:rsid w:val="4A3C7781"/>
    <w:rsid w:val="4A47A8AC"/>
    <w:rsid w:val="4A506DDB"/>
    <w:rsid w:val="4A50F13F"/>
    <w:rsid w:val="4A66BD03"/>
    <w:rsid w:val="4A783395"/>
    <w:rsid w:val="4A7CE930"/>
    <w:rsid w:val="4A85F4E8"/>
    <w:rsid w:val="4AAE5E03"/>
    <w:rsid w:val="4ABE8A72"/>
    <w:rsid w:val="4AC3ACA7"/>
    <w:rsid w:val="4AF83963"/>
    <w:rsid w:val="4B0B2411"/>
    <w:rsid w:val="4B0D9C92"/>
    <w:rsid w:val="4B108BDA"/>
    <w:rsid w:val="4B6A8E38"/>
    <w:rsid w:val="4B6DBA36"/>
    <w:rsid w:val="4B74826C"/>
    <w:rsid w:val="4B75B644"/>
    <w:rsid w:val="4B7B5ECD"/>
    <w:rsid w:val="4B825F6C"/>
    <w:rsid w:val="4BA74A73"/>
    <w:rsid w:val="4BAD2397"/>
    <w:rsid w:val="4BAE1D4A"/>
    <w:rsid w:val="4BAEA416"/>
    <w:rsid w:val="4BC35D33"/>
    <w:rsid w:val="4BC3CA86"/>
    <w:rsid w:val="4BC3D8B5"/>
    <w:rsid w:val="4BC8C050"/>
    <w:rsid w:val="4BE2F506"/>
    <w:rsid w:val="4BF08F45"/>
    <w:rsid w:val="4C0D4E1D"/>
    <w:rsid w:val="4C321015"/>
    <w:rsid w:val="4C3E14BB"/>
    <w:rsid w:val="4C7AA586"/>
    <w:rsid w:val="4C91B42A"/>
    <w:rsid w:val="4C9333DE"/>
    <w:rsid w:val="4CA3DFA3"/>
    <w:rsid w:val="4CB6D53E"/>
    <w:rsid w:val="4CBA8C24"/>
    <w:rsid w:val="4CBAF026"/>
    <w:rsid w:val="4CBCCA89"/>
    <w:rsid w:val="4CD4093F"/>
    <w:rsid w:val="4CDF0598"/>
    <w:rsid w:val="4D557B51"/>
    <w:rsid w:val="4D596DD8"/>
    <w:rsid w:val="4D8236DB"/>
    <w:rsid w:val="4D84432E"/>
    <w:rsid w:val="4D86BCFC"/>
    <w:rsid w:val="4D89CDCB"/>
    <w:rsid w:val="4D929565"/>
    <w:rsid w:val="4DAC3B30"/>
    <w:rsid w:val="4DAE0D58"/>
    <w:rsid w:val="4DAE2D4F"/>
    <w:rsid w:val="4DB2AF02"/>
    <w:rsid w:val="4DBF0C82"/>
    <w:rsid w:val="4DC21739"/>
    <w:rsid w:val="4DCD2C8A"/>
    <w:rsid w:val="4DD28327"/>
    <w:rsid w:val="4DD6628D"/>
    <w:rsid w:val="4DD781CD"/>
    <w:rsid w:val="4DFE9F82"/>
    <w:rsid w:val="4E11C70C"/>
    <w:rsid w:val="4E1361FD"/>
    <w:rsid w:val="4E20AE5A"/>
    <w:rsid w:val="4E2F043F"/>
    <w:rsid w:val="4E6AEF3B"/>
    <w:rsid w:val="4E876CD7"/>
    <w:rsid w:val="4EA5CD87"/>
    <w:rsid w:val="4EC4658B"/>
    <w:rsid w:val="4ECA2B9F"/>
    <w:rsid w:val="4ED5A7BA"/>
    <w:rsid w:val="4EF8521F"/>
    <w:rsid w:val="4EFAFCE5"/>
    <w:rsid w:val="4F13680E"/>
    <w:rsid w:val="4F1B971C"/>
    <w:rsid w:val="4F1DBD07"/>
    <w:rsid w:val="4F271FD5"/>
    <w:rsid w:val="4F3F5BB2"/>
    <w:rsid w:val="4F411691"/>
    <w:rsid w:val="4F41FCCA"/>
    <w:rsid w:val="4F43A070"/>
    <w:rsid w:val="4F4D972C"/>
    <w:rsid w:val="4F5AEEF4"/>
    <w:rsid w:val="4F610107"/>
    <w:rsid w:val="4F6D5A31"/>
    <w:rsid w:val="4F9FA3E5"/>
    <w:rsid w:val="4FA9168E"/>
    <w:rsid w:val="4FBC7EBB"/>
    <w:rsid w:val="4FC19387"/>
    <w:rsid w:val="4FCAD4A0"/>
    <w:rsid w:val="4FD45035"/>
    <w:rsid w:val="4FDAB339"/>
    <w:rsid w:val="4FE0DD38"/>
    <w:rsid w:val="4FE7A2D9"/>
    <w:rsid w:val="50011AE6"/>
    <w:rsid w:val="500CDB36"/>
    <w:rsid w:val="5015D4BF"/>
    <w:rsid w:val="50292B04"/>
    <w:rsid w:val="502B5DFE"/>
    <w:rsid w:val="505D4545"/>
    <w:rsid w:val="505DF772"/>
    <w:rsid w:val="5077B8F3"/>
    <w:rsid w:val="507C68E2"/>
    <w:rsid w:val="50A318BF"/>
    <w:rsid w:val="50A836B9"/>
    <w:rsid w:val="50A8B85C"/>
    <w:rsid w:val="50AE58DB"/>
    <w:rsid w:val="50B787A3"/>
    <w:rsid w:val="50B7F084"/>
    <w:rsid w:val="50DD3790"/>
    <w:rsid w:val="50FD0416"/>
    <w:rsid w:val="5119C4D8"/>
    <w:rsid w:val="51279377"/>
    <w:rsid w:val="512AA8C2"/>
    <w:rsid w:val="5130F6B6"/>
    <w:rsid w:val="514B02BF"/>
    <w:rsid w:val="516D90A4"/>
    <w:rsid w:val="517BC9BE"/>
    <w:rsid w:val="5188D0F6"/>
    <w:rsid w:val="51A72AB5"/>
    <w:rsid w:val="51ABB05E"/>
    <w:rsid w:val="51C137D9"/>
    <w:rsid w:val="51D8E46D"/>
    <w:rsid w:val="51E4AFF7"/>
    <w:rsid w:val="51F37524"/>
    <w:rsid w:val="51FB2A0E"/>
    <w:rsid w:val="5215AA35"/>
    <w:rsid w:val="52170E45"/>
    <w:rsid w:val="5229985B"/>
    <w:rsid w:val="523CC4D8"/>
    <w:rsid w:val="523D539D"/>
    <w:rsid w:val="5242F0C2"/>
    <w:rsid w:val="524829B7"/>
    <w:rsid w:val="5254D3A0"/>
    <w:rsid w:val="52557BF0"/>
    <w:rsid w:val="5267A9EC"/>
    <w:rsid w:val="526C3C76"/>
    <w:rsid w:val="527906D2"/>
    <w:rsid w:val="527C5FFF"/>
    <w:rsid w:val="52B65F82"/>
    <w:rsid w:val="52E9E70A"/>
    <w:rsid w:val="52FB8A35"/>
    <w:rsid w:val="5314B59C"/>
    <w:rsid w:val="53236591"/>
    <w:rsid w:val="53250460"/>
    <w:rsid w:val="532B425B"/>
    <w:rsid w:val="534E72AB"/>
    <w:rsid w:val="5359CEA4"/>
    <w:rsid w:val="535C3908"/>
    <w:rsid w:val="53626FF5"/>
    <w:rsid w:val="53647D5A"/>
    <w:rsid w:val="53682807"/>
    <w:rsid w:val="53756165"/>
    <w:rsid w:val="5375B831"/>
    <w:rsid w:val="539455D6"/>
    <w:rsid w:val="53945DAE"/>
    <w:rsid w:val="53A3AB92"/>
    <w:rsid w:val="53ADDE5D"/>
    <w:rsid w:val="53B2F1CA"/>
    <w:rsid w:val="53B8357C"/>
    <w:rsid w:val="53BBBF86"/>
    <w:rsid w:val="53DAEEE0"/>
    <w:rsid w:val="53DFD6CB"/>
    <w:rsid w:val="53E5F99D"/>
    <w:rsid w:val="53E7E648"/>
    <w:rsid w:val="53EEF31C"/>
    <w:rsid w:val="53FF2A0E"/>
    <w:rsid w:val="541E244E"/>
    <w:rsid w:val="5428484C"/>
    <w:rsid w:val="5432BB1B"/>
    <w:rsid w:val="54373A8F"/>
    <w:rsid w:val="545651E1"/>
    <w:rsid w:val="545A3941"/>
    <w:rsid w:val="54689778"/>
    <w:rsid w:val="5469DED8"/>
    <w:rsid w:val="5469E585"/>
    <w:rsid w:val="5472D464"/>
    <w:rsid w:val="549EDB98"/>
    <w:rsid w:val="54A3A3CC"/>
    <w:rsid w:val="54AF38C7"/>
    <w:rsid w:val="54C838B4"/>
    <w:rsid w:val="54CECD63"/>
    <w:rsid w:val="55016184"/>
    <w:rsid w:val="551A068B"/>
    <w:rsid w:val="55302637"/>
    <w:rsid w:val="553A0818"/>
    <w:rsid w:val="554E92CB"/>
    <w:rsid w:val="55570B6D"/>
    <w:rsid w:val="555C71DF"/>
    <w:rsid w:val="5565C127"/>
    <w:rsid w:val="55826EC8"/>
    <w:rsid w:val="5587F3FF"/>
    <w:rsid w:val="558D215D"/>
    <w:rsid w:val="55905363"/>
    <w:rsid w:val="5597475A"/>
    <w:rsid w:val="55AA3888"/>
    <w:rsid w:val="55B400C1"/>
    <w:rsid w:val="55C95D2A"/>
    <w:rsid w:val="55DFFC72"/>
    <w:rsid w:val="55FC873F"/>
    <w:rsid w:val="561297E2"/>
    <w:rsid w:val="562B1FDE"/>
    <w:rsid w:val="562E5AE7"/>
    <w:rsid w:val="565E6617"/>
    <w:rsid w:val="5675B694"/>
    <w:rsid w:val="567C93B0"/>
    <w:rsid w:val="567DF637"/>
    <w:rsid w:val="56A8D301"/>
    <w:rsid w:val="56AF8291"/>
    <w:rsid w:val="56D1E751"/>
    <w:rsid w:val="56D8E26B"/>
    <w:rsid w:val="56F97D4D"/>
    <w:rsid w:val="56FB1ABE"/>
    <w:rsid w:val="5716A27D"/>
    <w:rsid w:val="5737ED73"/>
    <w:rsid w:val="57464B65"/>
    <w:rsid w:val="577BCCD3"/>
    <w:rsid w:val="577BFB5B"/>
    <w:rsid w:val="57879CBD"/>
    <w:rsid w:val="5796C173"/>
    <w:rsid w:val="5796E1A4"/>
    <w:rsid w:val="57AC9837"/>
    <w:rsid w:val="57B2D33D"/>
    <w:rsid w:val="57C790A0"/>
    <w:rsid w:val="57CE4D8E"/>
    <w:rsid w:val="57CFB68E"/>
    <w:rsid w:val="57F4BCDE"/>
    <w:rsid w:val="57F7453C"/>
    <w:rsid w:val="57F96BCA"/>
    <w:rsid w:val="57FA4E4F"/>
    <w:rsid w:val="58077047"/>
    <w:rsid w:val="580DD218"/>
    <w:rsid w:val="58128443"/>
    <w:rsid w:val="58186A08"/>
    <w:rsid w:val="581FFB1D"/>
    <w:rsid w:val="5831311B"/>
    <w:rsid w:val="58379B48"/>
    <w:rsid w:val="5848D288"/>
    <w:rsid w:val="584DFAFA"/>
    <w:rsid w:val="585A83E5"/>
    <w:rsid w:val="587CCA45"/>
    <w:rsid w:val="587FB182"/>
    <w:rsid w:val="5881F1CE"/>
    <w:rsid w:val="589CBC0F"/>
    <w:rsid w:val="58BF7535"/>
    <w:rsid w:val="58C55D61"/>
    <w:rsid w:val="58D1B40E"/>
    <w:rsid w:val="58D836B5"/>
    <w:rsid w:val="58E437DD"/>
    <w:rsid w:val="58F7AF77"/>
    <w:rsid w:val="593BC973"/>
    <w:rsid w:val="594E73B1"/>
    <w:rsid w:val="594EBF8F"/>
    <w:rsid w:val="5966C68B"/>
    <w:rsid w:val="596E8DC7"/>
    <w:rsid w:val="598070A1"/>
    <w:rsid w:val="5985D055"/>
    <w:rsid w:val="59A1486A"/>
    <w:rsid w:val="59B76FAF"/>
    <w:rsid w:val="59C90AFF"/>
    <w:rsid w:val="59D2EB1E"/>
    <w:rsid w:val="59DB4456"/>
    <w:rsid w:val="5A2FE08D"/>
    <w:rsid w:val="5A4504FD"/>
    <w:rsid w:val="5A4A41D2"/>
    <w:rsid w:val="5A531E7B"/>
    <w:rsid w:val="5A5E8EAC"/>
    <w:rsid w:val="5A688BA2"/>
    <w:rsid w:val="5A69D84A"/>
    <w:rsid w:val="5A91F7A0"/>
    <w:rsid w:val="5AB36D95"/>
    <w:rsid w:val="5ABF3D7F"/>
    <w:rsid w:val="5AC0F669"/>
    <w:rsid w:val="5AC9371F"/>
    <w:rsid w:val="5ACFDFB5"/>
    <w:rsid w:val="5AD43DB4"/>
    <w:rsid w:val="5ADF0C99"/>
    <w:rsid w:val="5ADFE699"/>
    <w:rsid w:val="5B228E16"/>
    <w:rsid w:val="5B3246BF"/>
    <w:rsid w:val="5B3C7FC1"/>
    <w:rsid w:val="5B4A631C"/>
    <w:rsid w:val="5B5EDC8C"/>
    <w:rsid w:val="5B66A74B"/>
    <w:rsid w:val="5B83DE00"/>
    <w:rsid w:val="5B8A8505"/>
    <w:rsid w:val="5BB4DA12"/>
    <w:rsid w:val="5BB75244"/>
    <w:rsid w:val="5BC9BDE0"/>
    <w:rsid w:val="5BDCB3F0"/>
    <w:rsid w:val="5C0B1167"/>
    <w:rsid w:val="5C0B2EE0"/>
    <w:rsid w:val="5C250F98"/>
    <w:rsid w:val="5C2671D6"/>
    <w:rsid w:val="5C596218"/>
    <w:rsid w:val="5C5EF747"/>
    <w:rsid w:val="5C6418A6"/>
    <w:rsid w:val="5C6F56D6"/>
    <w:rsid w:val="5C7E1B06"/>
    <w:rsid w:val="5C94B06A"/>
    <w:rsid w:val="5C9773BD"/>
    <w:rsid w:val="5CA662AC"/>
    <w:rsid w:val="5CAEA1CA"/>
    <w:rsid w:val="5CB4124D"/>
    <w:rsid w:val="5CC22F14"/>
    <w:rsid w:val="5CC37344"/>
    <w:rsid w:val="5CC3E9AC"/>
    <w:rsid w:val="5D01313B"/>
    <w:rsid w:val="5D03873C"/>
    <w:rsid w:val="5D0F1583"/>
    <w:rsid w:val="5D107A54"/>
    <w:rsid w:val="5D11B9B9"/>
    <w:rsid w:val="5D254D61"/>
    <w:rsid w:val="5D47C2A0"/>
    <w:rsid w:val="5D740056"/>
    <w:rsid w:val="5D759C59"/>
    <w:rsid w:val="5D819C3F"/>
    <w:rsid w:val="5D821F95"/>
    <w:rsid w:val="5D8451C6"/>
    <w:rsid w:val="5D98EE9A"/>
    <w:rsid w:val="5DA50A9F"/>
    <w:rsid w:val="5DAB3421"/>
    <w:rsid w:val="5DB4B4B7"/>
    <w:rsid w:val="5DC347AE"/>
    <w:rsid w:val="5DCC1315"/>
    <w:rsid w:val="5DD29AE4"/>
    <w:rsid w:val="5DDDB5E4"/>
    <w:rsid w:val="5DDFEB77"/>
    <w:rsid w:val="5DE465C7"/>
    <w:rsid w:val="5DF565C4"/>
    <w:rsid w:val="5DFBC94D"/>
    <w:rsid w:val="5E08EC64"/>
    <w:rsid w:val="5E0E58E6"/>
    <w:rsid w:val="5E10DBDB"/>
    <w:rsid w:val="5E33BFA3"/>
    <w:rsid w:val="5E4A61EC"/>
    <w:rsid w:val="5E4D158F"/>
    <w:rsid w:val="5E507190"/>
    <w:rsid w:val="5E629322"/>
    <w:rsid w:val="5E7448CA"/>
    <w:rsid w:val="5E9B94EF"/>
    <w:rsid w:val="5E9CA6F3"/>
    <w:rsid w:val="5EA7DC9B"/>
    <w:rsid w:val="5EB3923B"/>
    <w:rsid w:val="5EDD23AA"/>
    <w:rsid w:val="5EE78079"/>
    <w:rsid w:val="5EE932ED"/>
    <w:rsid w:val="5EEC3446"/>
    <w:rsid w:val="5F07EB03"/>
    <w:rsid w:val="5F0A29CC"/>
    <w:rsid w:val="5F0D8462"/>
    <w:rsid w:val="5F2A5E56"/>
    <w:rsid w:val="5F31FFCF"/>
    <w:rsid w:val="5F3878F0"/>
    <w:rsid w:val="5F460445"/>
    <w:rsid w:val="5F687FD1"/>
    <w:rsid w:val="5F6DB65B"/>
    <w:rsid w:val="5F6E6B45"/>
    <w:rsid w:val="5F7BC490"/>
    <w:rsid w:val="5F91155C"/>
    <w:rsid w:val="5F927047"/>
    <w:rsid w:val="5F92ED5A"/>
    <w:rsid w:val="5F930669"/>
    <w:rsid w:val="5FA4BCC5"/>
    <w:rsid w:val="5FAADE77"/>
    <w:rsid w:val="5FAE714D"/>
    <w:rsid w:val="5FD0888B"/>
    <w:rsid w:val="5FF76191"/>
    <w:rsid w:val="5FFA6A87"/>
    <w:rsid w:val="5FFE2307"/>
    <w:rsid w:val="6000D7E7"/>
    <w:rsid w:val="6002872E"/>
    <w:rsid w:val="603C7CE4"/>
    <w:rsid w:val="6071E0DE"/>
    <w:rsid w:val="60755D9C"/>
    <w:rsid w:val="608251F3"/>
    <w:rsid w:val="6089E444"/>
    <w:rsid w:val="608BCD31"/>
    <w:rsid w:val="609216A9"/>
    <w:rsid w:val="609ABA8B"/>
    <w:rsid w:val="609B1722"/>
    <w:rsid w:val="609CDD8A"/>
    <w:rsid w:val="60A6EBC2"/>
    <w:rsid w:val="60A700B7"/>
    <w:rsid w:val="60B22867"/>
    <w:rsid w:val="60BB9300"/>
    <w:rsid w:val="60C27D20"/>
    <w:rsid w:val="60D376E1"/>
    <w:rsid w:val="60E74FC6"/>
    <w:rsid w:val="60E782B1"/>
    <w:rsid w:val="60ED62D0"/>
    <w:rsid w:val="60F82708"/>
    <w:rsid w:val="60F8953E"/>
    <w:rsid w:val="60FC953A"/>
    <w:rsid w:val="60FE9308"/>
    <w:rsid w:val="611556A6"/>
    <w:rsid w:val="612EBDBB"/>
    <w:rsid w:val="61408D26"/>
    <w:rsid w:val="6153423E"/>
    <w:rsid w:val="615A03FF"/>
    <w:rsid w:val="617258F4"/>
    <w:rsid w:val="61766874"/>
    <w:rsid w:val="6177DDEB"/>
    <w:rsid w:val="618138F8"/>
    <w:rsid w:val="6184E0E0"/>
    <w:rsid w:val="61902525"/>
    <w:rsid w:val="6194C77A"/>
    <w:rsid w:val="61AE3303"/>
    <w:rsid w:val="61B1C3AD"/>
    <w:rsid w:val="61B21D76"/>
    <w:rsid w:val="61B3D712"/>
    <w:rsid w:val="61CF3312"/>
    <w:rsid w:val="61D01636"/>
    <w:rsid w:val="61D68C71"/>
    <w:rsid w:val="61DEB8AF"/>
    <w:rsid w:val="61F03922"/>
    <w:rsid w:val="620984E1"/>
    <w:rsid w:val="621BF960"/>
    <w:rsid w:val="6224DEA0"/>
    <w:rsid w:val="623C685B"/>
    <w:rsid w:val="624F31F8"/>
    <w:rsid w:val="62512B89"/>
    <w:rsid w:val="627B04C1"/>
    <w:rsid w:val="6290EE47"/>
    <w:rsid w:val="629796B2"/>
    <w:rsid w:val="629A9444"/>
    <w:rsid w:val="62A6B67F"/>
    <w:rsid w:val="62AE5B99"/>
    <w:rsid w:val="62B327F7"/>
    <w:rsid w:val="62C74C23"/>
    <w:rsid w:val="6310918D"/>
    <w:rsid w:val="6327FA40"/>
    <w:rsid w:val="632E6949"/>
    <w:rsid w:val="6337FFA9"/>
    <w:rsid w:val="63508F29"/>
    <w:rsid w:val="63510A3B"/>
    <w:rsid w:val="63517E0C"/>
    <w:rsid w:val="635ACB90"/>
    <w:rsid w:val="636E53E3"/>
    <w:rsid w:val="63A1548C"/>
    <w:rsid w:val="63B15BC7"/>
    <w:rsid w:val="63B8E758"/>
    <w:rsid w:val="63E10BAD"/>
    <w:rsid w:val="63F7B894"/>
    <w:rsid w:val="63F7F9D7"/>
    <w:rsid w:val="63F83ECA"/>
    <w:rsid w:val="63FF518C"/>
    <w:rsid w:val="63FF6EF7"/>
    <w:rsid w:val="6405CD30"/>
    <w:rsid w:val="6411D3BF"/>
    <w:rsid w:val="6431C021"/>
    <w:rsid w:val="64336713"/>
    <w:rsid w:val="64398E04"/>
    <w:rsid w:val="6445B06D"/>
    <w:rsid w:val="644A727C"/>
    <w:rsid w:val="646118C9"/>
    <w:rsid w:val="646F77E0"/>
    <w:rsid w:val="6472F7F8"/>
    <w:rsid w:val="648383AE"/>
    <w:rsid w:val="648CCD2C"/>
    <w:rsid w:val="64A7AFD5"/>
    <w:rsid w:val="64B22C16"/>
    <w:rsid w:val="64B441E3"/>
    <w:rsid w:val="64D15206"/>
    <w:rsid w:val="64E7DE4C"/>
    <w:rsid w:val="64E9BE38"/>
    <w:rsid w:val="650323CE"/>
    <w:rsid w:val="650C79A5"/>
    <w:rsid w:val="65139932"/>
    <w:rsid w:val="65172B59"/>
    <w:rsid w:val="65506534"/>
    <w:rsid w:val="6554B7B9"/>
    <w:rsid w:val="65695945"/>
    <w:rsid w:val="656C61EC"/>
    <w:rsid w:val="6572172D"/>
    <w:rsid w:val="658120B3"/>
    <w:rsid w:val="6585C09E"/>
    <w:rsid w:val="65964895"/>
    <w:rsid w:val="65AA6286"/>
    <w:rsid w:val="65BC7A6F"/>
    <w:rsid w:val="65CC76BB"/>
    <w:rsid w:val="65CFB4B7"/>
    <w:rsid w:val="65D23506"/>
    <w:rsid w:val="65D7BE04"/>
    <w:rsid w:val="65E4A1DC"/>
    <w:rsid w:val="65E63538"/>
    <w:rsid w:val="65E901E1"/>
    <w:rsid w:val="65E99DD9"/>
    <w:rsid w:val="65F79624"/>
    <w:rsid w:val="660D3303"/>
    <w:rsid w:val="66180797"/>
    <w:rsid w:val="661C8CBA"/>
    <w:rsid w:val="6635F3B6"/>
    <w:rsid w:val="6648E8BC"/>
    <w:rsid w:val="665AE144"/>
    <w:rsid w:val="66673C38"/>
    <w:rsid w:val="668ABDE1"/>
    <w:rsid w:val="669E668D"/>
    <w:rsid w:val="66C5612C"/>
    <w:rsid w:val="66C616C1"/>
    <w:rsid w:val="66C7973C"/>
    <w:rsid w:val="66E1A4BC"/>
    <w:rsid w:val="66FCD7A5"/>
    <w:rsid w:val="6706C837"/>
    <w:rsid w:val="6712FCE8"/>
    <w:rsid w:val="6717C692"/>
    <w:rsid w:val="67189647"/>
    <w:rsid w:val="6723E957"/>
    <w:rsid w:val="6726A330"/>
    <w:rsid w:val="6728366A"/>
    <w:rsid w:val="672DD606"/>
    <w:rsid w:val="6734D27E"/>
    <w:rsid w:val="6743FCE1"/>
    <w:rsid w:val="67476972"/>
    <w:rsid w:val="67712EC6"/>
    <w:rsid w:val="6778C840"/>
    <w:rsid w:val="6784D242"/>
    <w:rsid w:val="6784FF1B"/>
    <w:rsid w:val="67936685"/>
    <w:rsid w:val="67A0895A"/>
    <w:rsid w:val="67AC2215"/>
    <w:rsid w:val="67AC3EE0"/>
    <w:rsid w:val="67B6B2A0"/>
    <w:rsid w:val="67BCB4F8"/>
    <w:rsid w:val="67BD0039"/>
    <w:rsid w:val="67E8AD12"/>
    <w:rsid w:val="67EC1702"/>
    <w:rsid w:val="67F360B1"/>
    <w:rsid w:val="67F75653"/>
    <w:rsid w:val="6803E11D"/>
    <w:rsid w:val="683FCA6A"/>
    <w:rsid w:val="68475574"/>
    <w:rsid w:val="684B34D8"/>
    <w:rsid w:val="685C0FB5"/>
    <w:rsid w:val="686E0333"/>
    <w:rsid w:val="6877855C"/>
    <w:rsid w:val="687FA0E4"/>
    <w:rsid w:val="68871AA7"/>
    <w:rsid w:val="6898F02A"/>
    <w:rsid w:val="68F8079C"/>
    <w:rsid w:val="68FAF15B"/>
    <w:rsid w:val="69055AC6"/>
    <w:rsid w:val="6911C1B6"/>
    <w:rsid w:val="691F09AD"/>
    <w:rsid w:val="6951F9F0"/>
    <w:rsid w:val="6967A339"/>
    <w:rsid w:val="698D78BD"/>
    <w:rsid w:val="698FC836"/>
    <w:rsid w:val="69929D4C"/>
    <w:rsid w:val="699EC596"/>
    <w:rsid w:val="69B9049F"/>
    <w:rsid w:val="69B96F4D"/>
    <w:rsid w:val="69C95BF2"/>
    <w:rsid w:val="69E9BA05"/>
    <w:rsid w:val="6A0261B7"/>
    <w:rsid w:val="6A1C5F43"/>
    <w:rsid w:val="6A3CF665"/>
    <w:rsid w:val="6A421F70"/>
    <w:rsid w:val="6A693FDC"/>
    <w:rsid w:val="6A7284F3"/>
    <w:rsid w:val="6A753D4C"/>
    <w:rsid w:val="6A7F9D03"/>
    <w:rsid w:val="6A82AB54"/>
    <w:rsid w:val="6AA5F961"/>
    <w:rsid w:val="6ABC9FDD"/>
    <w:rsid w:val="6ABDB26C"/>
    <w:rsid w:val="6AD1F9C7"/>
    <w:rsid w:val="6AE602CD"/>
    <w:rsid w:val="6AEB68C4"/>
    <w:rsid w:val="6AFB654E"/>
    <w:rsid w:val="6B039744"/>
    <w:rsid w:val="6B096FC0"/>
    <w:rsid w:val="6B192F7D"/>
    <w:rsid w:val="6B25EA5A"/>
    <w:rsid w:val="6B27E8D2"/>
    <w:rsid w:val="6B2B4680"/>
    <w:rsid w:val="6B37187E"/>
    <w:rsid w:val="6B3FD75F"/>
    <w:rsid w:val="6B469E4B"/>
    <w:rsid w:val="6B4AE9A1"/>
    <w:rsid w:val="6B652C53"/>
    <w:rsid w:val="6B6E680B"/>
    <w:rsid w:val="6B6EAE0A"/>
    <w:rsid w:val="6B718177"/>
    <w:rsid w:val="6B71D694"/>
    <w:rsid w:val="6B725114"/>
    <w:rsid w:val="6B776B2C"/>
    <w:rsid w:val="6BB035F7"/>
    <w:rsid w:val="6BC2C0C1"/>
    <w:rsid w:val="6BCC9702"/>
    <w:rsid w:val="6BD2031B"/>
    <w:rsid w:val="6BDB0272"/>
    <w:rsid w:val="6BE24FEA"/>
    <w:rsid w:val="6BFEE3BD"/>
    <w:rsid w:val="6C110DAD"/>
    <w:rsid w:val="6C1A1D0E"/>
    <w:rsid w:val="6C24E72F"/>
    <w:rsid w:val="6C32614F"/>
    <w:rsid w:val="6C383EAC"/>
    <w:rsid w:val="6C3BD5CE"/>
    <w:rsid w:val="6C46667E"/>
    <w:rsid w:val="6C4B2A30"/>
    <w:rsid w:val="6C5B3013"/>
    <w:rsid w:val="6C7F7649"/>
    <w:rsid w:val="6C930E64"/>
    <w:rsid w:val="6C937E5B"/>
    <w:rsid w:val="6C9F67A5"/>
    <w:rsid w:val="6CD60B40"/>
    <w:rsid w:val="6CF1100F"/>
    <w:rsid w:val="6D0F7F16"/>
    <w:rsid w:val="6D1D58F8"/>
    <w:rsid w:val="6D36B0AE"/>
    <w:rsid w:val="6D36B37C"/>
    <w:rsid w:val="6D46BAEC"/>
    <w:rsid w:val="6D4967FB"/>
    <w:rsid w:val="6D4B334C"/>
    <w:rsid w:val="6D4C4A6B"/>
    <w:rsid w:val="6D6590A2"/>
    <w:rsid w:val="6D74F1B6"/>
    <w:rsid w:val="6D8583BF"/>
    <w:rsid w:val="6D8BC023"/>
    <w:rsid w:val="6DBE6FA3"/>
    <w:rsid w:val="6DC2DEA1"/>
    <w:rsid w:val="6DC63A09"/>
    <w:rsid w:val="6DD8A267"/>
    <w:rsid w:val="6DE6ABA2"/>
    <w:rsid w:val="6DEEE8D3"/>
    <w:rsid w:val="6DFBCACB"/>
    <w:rsid w:val="6DFBE2D8"/>
    <w:rsid w:val="6DFDDE87"/>
    <w:rsid w:val="6E00F8DB"/>
    <w:rsid w:val="6E14E641"/>
    <w:rsid w:val="6E1B46AA"/>
    <w:rsid w:val="6E3F2D17"/>
    <w:rsid w:val="6E3F92CA"/>
    <w:rsid w:val="6E470A24"/>
    <w:rsid w:val="6E5A69BA"/>
    <w:rsid w:val="6E5EF632"/>
    <w:rsid w:val="6E72D995"/>
    <w:rsid w:val="6E80A69D"/>
    <w:rsid w:val="6E8E21E2"/>
    <w:rsid w:val="6E90DA7D"/>
    <w:rsid w:val="6E9252BA"/>
    <w:rsid w:val="6EA3DF59"/>
    <w:rsid w:val="6EA70158"/>
    <w:rsid w:val="6EB8248D"/>
    <w:rsid w:val="6EC3199C"/>
    <w:rsid w:val="6EC6555F"/>
    <w:rsid w:val="6ED0CC75"/>
    <w:rsid w:val="6EDD9D61"/>
    <w:rsid w:val="6EF703B8"/>
    <w:rsid w:val="6F1AB2FC"/>
    <w:rsid w:val="6F320813"/>
    <w:rsid w:val="6F405F6C"/>
    <w:rsid w:val="6F5205D6"/>
    <w:rsid w:val="6F52527E"/>
    <w:rsid w:val="6F539660"/>
    <w:rsid w:val="6F5A4E33"/>
    <w:rsid w:val="6F5ED67A"/>
    <w:rsid w:val="6F641595"/>
    <w:rsid w:val="6F70E416"/>
    <w:rsid w:val="6F72D483"/>
    <w:rsid w:val="6F796A84"/>
    <w:rsid w:val="6F7F9D18"/>
    <w:rsid w:val="6F8507DF"/>
    <w:rsid w:val="6F8A6F0C"/>
    <w:rsid w:val="6F95D847"/>
    <w:rsid w:val="6F9902E2"/>
    <w:rsid w:val="6FB7170B"/>
    <w:rsid w:val="6FDABBCB"/>
    <w:rsid w:val="6FF5F286"/>
    <w:rsid w:val="700375E0"/>
    <w:rsid w:val="70061994"/>
    <w:rsid w:val="701A0F6E"/>
    <w:rsid w:val="70246286"/>
    <w:rsid w:val="7026F3FA"/>
    <w:rsid w:val="703FE3BB"/>
    <w:rsid w:val="7041BDEF"/>
    <w:rsid w:val="70455CA4"/>
    <w:rsid w:val="70698D49"/>
    <w:rsid w:val="706F1128"/>
    <w:rsid w:val="70702879"/>
    <w:rsid w:val="708A918E"/>
    <w:rsid w:val="708B0497"/>
    <w:rsid w:val="708BB154"/>
    <w:rsid w:val="70BD6F28"/>
    <w:rsid w:val="70C944B9"/>
    <w:rsid w:val="70CC3B47"/>
    <w:rsid w:val="70FEE8AF"/>
    <w:rsid w:val="7103E48D"/>
    <w:rsid w:val="7112B904"/>
    <w:rsid w:val="7125E567"/>
    <w:rsid w:val="71268D0C"/>
    <w:rsid w:val="712E6342"/>
    <w:rsid w:val="7133F025"/>
    <w:rsid w:val="716A0B5C"/>
    <w:rsid w:val="71A6A1D6"/>
    <w:rsid w:val="71AC5561"/>
    <w:rsid w:val="71ACF705"/>
    <w:rsid w:val="71AF18E3"/>
    <w:rsid w:val="71B33B80"/>
    <w:rsid w:val="71B4B1E1"/>
    <w:rsid w:val="71C48132"/>
    <w:rsid w:val="71CF8E19"/>
    <w:rsid w:val="71FD50E8"/>
    <w:rsid w:val="7204BDDF"/>
    <w:rsid w:val="72055DAA"/>
    <w:rsid w:val="72171329"/>
    <w:rsid w:val="721CD91E"/>
    <w:rsid w:val="724A6FCC"/>
    <w:rsid w:val="7265923F"/>
    <w:rsid w:val="72804F31"/>
    <w:rsid w:val="7283524B"/>
    <w:rsid w:val="729B13F6"/>
    <w:rsid w:val="729FB4EE"/>
    <w:rsid w:val="72AF63C6"/>
    <w:rsid w:val="72B2626C"/>
    <w:rsid w:val="72C70E1D"/>
    <w:rsid w:val="72C725E3"/>
    <w:rsid w:val="72D6369B"/>
    <w:rsid w:val="72E18AF8"/>
    <w:rsid w:val="72E3868C"/>
    <w:rsid w:val="72F07C27"/>
    <w:rsid w:val="730B9E34"/>
    <w:rsid w:val="730C5372"/>
    <w:rsid w:val="73118D7D"/>
    <w:rsid w:val="7345F225"/>
    <w:rsid w:val="7353EC90"/>
    <w:rsid w:val="73765CD1"/>
    <w:rsid w:val="737F36E2"/>
    <w:rsid w:val="73AE7829"/>
    <w:rsid w:val="73D1661B"/>
    <w:rsid w:val="73D36A19"/>
    <w:rsid w:val="73D3D264"/>
    <w:rsid w:val="73D474D9"/>
    <w:rsid w:val="73DF7644"/>
    <w:rsid w:val="73F0D7BD"/>
    <w:rsid w:val="73F7933D"/>
    <w:rsid w:val="7401C989"/>
    <w:rsid w:val="7403EFC3"/>
    <w:rsid w:val="74170A38"/>
    <w:rsid w:val="7422E3E6"/>
    <w:rsid w:val="742641B3"/>
    <w:rsid w:val="7442B89A"/>
    <w:rsid w:val="7448EE41"/>
    <w:rsid w:val="74541486"/>
    <w:rsid w:val="7454F0C4"/>
    <w:rsid w:val="74587902"/>
    <w:rsid w:val="7473FC2C"/>
    <w:rsid w:val="748174AD"/>
    <w:rsid w:val="74846BC4"/>
    <w:rsid w:val="748D4074"/>
    <w:rsid w:val="74965B29"/>
    <w:rsid w:val="74AA4047"/>
    <w:rsid w:val="74ADA088"/>
    <w:rsid w:val="74ADD47C"/>
    <w:rsid w:val="74AE37C3"/>
    <w:rsid w:val="74C20EBD"/>
    <w:rsid w:val="74CC1A86"/>
    <w:rsid w:val="74F13A7F"/>
    <w:rsid w:val="75079382"/>
    <w:rsid w:val="751F6C83"/>
    <w:rsid w:val="75358346"/>
    <w:rsid w:val="75402AC9"/>
    <w:rsid w:val="75483FE6"/>
    <w:rsid w:val="7561A011"/>
    <w:rsid w:val="7596D208"/>
    <w:rsid w:val="759AB816"/>
    <w:rsid w:val="75A1CAB0"/>
    <w:rsid w:val="75A35BB8"/>
    <w:rsid w:val="75AE8FBF"/>
    <w:rsid w:val="75B52009"/>
    <w:rsid w:val="75B97006"/>
    <w:rsid w:val="75BF4B0A"/>
    <w:rsid w:val="75FB37B7"/>
    <w:rsid w:val="75FBE913"/>
    <w:rsid w:val="75FCB8D0"/>
    <w:rsid w:val="75FFA9B4"/>
    <w:rsid w:val="7629F226"/>
    <w:rsid w:val="762F311C"/>
    <w:rsid w:val="7633E230"/>
    <w:rsid w:val="7641686E"/>
    <w:rsid w:val="765CE2D8"/>
    <w:rsid w:val="7673D4FE"/>
    <w:rsid w:val="76829ED5"/>
    <w:rsid w:val="768CAD1A"/>
    <w:rsid w:val="76985712"/>
    <w:rsid w:val="76A3EC19"/>
    <w:rsid w:val="76AC76FA"/>
    <w:rsid w:val="76B12826"/>
    <w:rsid w:val="76B45D5D"/>
    <w:rsid w:val="76BB3C92"/>
    <w:rsid w:val="76C5DB15"/>
    <w:rsid w:val="76C60D4C"/>
    <w:rsid w:val="76CC39BE"/>
    <w:rsid w:val="76D4B918"/>
    <w:rsid w:val="770906DD"/>
    <w:rsid w:val="772F1463"/>
    <w:rsid w:val="77343E96"/>
    <w:rsid w:val="7747C6AF"/>
    <w:rsid w:val="77665C50"/>
    <w:rsid w:val="77728210"/>
    <w:rsid w:val="777DE668"/>
    <w:rsid w:val="77808C00"/>
    <w:rsid w:val="7781758B"/>
    <w:rsid w:val="77AA0148"/>
    <w:rsid w:val="77B87A59"/>
    <w:rsid w:val="77DFE59D"/>
    <w:rsid w:val="77E59262"/>
    <w:rsid w:val="77E9E428"/>
    <w:rsid w:val="77F7FF66"/>
    <w:rsid w:val="780225DF"/>
    <w:rsid w:val="781233B4"/>
    <w:rsid w:val="7816BCAE"/>
    <w:rsid w:val="7818F21B"/>
    <w:rsid w:val="78240256"/>
    <w:rsid w:val="7826F343"/>
    <w:rsid w:val="7833C2B6"/>
    <w:rsid w:val="7858809F"/>
    <w:rsid w:val="785C5C44"/>
    <w:rsid w:val="786D2C50"/>
    <w:rsid w:val="786FFD28"/>
    <w:rsid w:val="7874BE78"/>
    <w:rsid w:val="787FE0A8"/>
    <w:rsid w:val="789BB572"/>
    <w:rsid w:val="78B5EBE3"/>
    <w:rsid w:val="78D0F6AD"/>
    <w:rsid w:val="78F8D8CA"/>
    <w:rsid w:val="78FD0E4A"/>
    <w:rsid w:val="7910BC7B"/>
    <w:rsid w:val="7912C1C8"/>
    <w:rsid w:val="7915C223"/>
    <w:rsid w:val="7927E718"/>
    <w:rsid w:val="7936CB0D"/>
    <w:rsid w:val="793E79DB"/>
    <w:rsid w:val="793EB893"/>
    <w:rsid w:val="793F2CA7"/>
    <w:rsid w:val="793F81A4"/>
    <w:rsid w:val="794353A1"/>
    <w:rsid w:val="7951378A"/>
    <w:rsid w:val="7958D906"/>
    <w:rsid w:val="79606926"/>
    <w:rsid w:val="796E0EA6"/>
    <w:rsid w:val="798A9894"/>
    <w:rsid w:val="799C2EDA"/>
    <w:rsid w:val="79A92FB8"/>
    <w:rsid w:val="79B4F60C"/>
    <w:rsid w:val="79CE7B98"/>
    <w:rsid w:val="79DD892B"/>
    <w:rsid w:val="79E16B7E"/>
    <w:rsid w:val="79EF99EC"/>
    <w:rsid w:val="7A03EE04"/>
    <w:rsid w:val="7A07D7DB"/>
    <w:rsid w:val="7A118DDC"/>
    <w:rsid w:val="7A1AB9BA"/>
    <w:rsid w:val="7A40F178"/>
    <w:rsid w:val="7A511ACE"/>
    <w:rsid w:val="7A576C51"/>
    <w:rsid w:val="7AA3DC1E"/>
    <w:rsid w:val="7AB071FA"/>
    <w:rsid w:val="7AB84C72"/>
    <w:rsid w:val="7ABC1D2B"/>
    <w:rsid w:val="7B05869D"/>
    <w:rsid w:val="7B08BC35"/>
    <w:rsid w:val="7B13F1F2"/>
    <w:rsid w:val="7B249405"/>
    <w:rsid w:val="7B273AFA"/>
    <w:rsid w:val="7B2C29FD"/>
    <w:rsid w:val="7B325B31"/>
    <w:rsid w:val="7B34AFD9"/>
    <w:rsid w:val="7B49F021"/>
    <w:rsid w:val="7B4E44CD"/>
    <w:rsid w:val="7B53CDAB"/>
    <w:rsid w:val="7B6227C0"/>
    <w:rsid w:val="7B6A7C35"/>
    <w:rsid w:val="7B6C181F"/>
    <w:rsid w:val="7B95E3DB"/>
    <w:rsid w:val="7B9FC255"/>
    <w:rsid w:val="7BA0A879"/>
    <w:rsid w:val="7BA9D456"/>
    <w:rsid w:val="7BAD5E3D"/>
    <w:rsid w:val="7BC65EA5"/>
    <w:rsid w:val="7BD46448"/>
    <w:rsid w:val="7BDB3546"/>
    <w:rsid w:val="7BF3D48B"/>
    <w:rsid w:val="7BF4DF80"/>
    <w:rsid w:val="7BF9B106"/>
    <w:rsid w:val="7C28922C"/>
    <w:rsid w:val="7C34F0FD"/>
    <w:rsid w:val="7C3BF9B9"/>
    <w:rsid w:val="7C4361EB"/>
    <w:rsid w:val="7C45FC2B"/>
    <w:rsid w:val="7C47D6AE"/>
    <w:rsid w:val="7C49BE1C"/>
    <w:rsid w:val="7C63ABB9"/>
    <w:rsid w:val="7C648E42"/>
    <w:rsid w:val="7C7349EE"/>
    <w:rsid w:val="7CBF20DC"/>
    <w:rsid w:val="7CC0FBAF"/>
    <w:rsid w:val="7CCB5C2B"/>
    <w:rsid w:val="7CE8CC2F"/>
    <w:rsid w:val="7CEB1921"/>
    <w:rsid w:val="7CFDF821"/>
    <w:rsid w:val="7D16CEAC"/>
    <w:rsid w:val="7D2CB144"/>
    <w:rsid w:val="7D3DACAD"/>
    <w:rsid w:val="7D43D699"/>
    <w:rsid w:val="7D578AB4"/>
    <w:rsid w:val="7D69DD90"/>
    <w:rsid w:val="7D8C3FCC"/>
    <w:rsid w:val="7DA2D6C3"/>
    <w:rsid w:val="7DA6625A"/>
    <w:rsid w:val="7DB55D94"/>
    <w:rsid w:val="7DB851E7"/>
    <w:rsid w:val="7DC6535E"/>
    <w:rsid w:val="7DCDCC2F"/>
    <w:rsid w:val="7DDB1997"/>
    <w:rsid w:val="7DDBFB44"/>
    <w:rsid w:val="7DE95187"/>
    <w:rsid w:val="7DF65E5C"/>
    <w:rsid w:val="7E0E1E6A"/>
    <w:rsid w:val="7E12B2C0"/>
    <w:rsid w:val="7E12BFDF"/>
    <w:rsid w:val="7E419228"/>
    <w:rsid w:val="7E4354E7"/>
    <w:rsid w:val="7E45AFEF"/>
    <w:rsid w:val="7E55C4EF"/>
    <w:rsid w:val="7E5A8CC3"/>
    <w:rsid w:val="7E64DEA6"/>
    <w:rsid w:val="7E76421F"/>
    <w:rsid w:val="7E78962B"/>
    <w:rsid w:val="7E957CD3"/>
    <w:rsid w:val="7E970F9D"/>
    <w:rsid w:val="7E99C882"/>
    <w:rsid w:val="7EAD6C14"/>
    <w:rsid w:val="7EB788DF"/>
    <w:rsid w:val="7ED40D08"/>
    <w:rsid w:val="7ED5F9CF"/>
    <w:rsid w:val="7ED97D0E"/>
    <w:rsid w:val="7EDBEDA5"/>
    <w:rsid w:val="7F172780"/>
    <w:rsid w:val="7F224914"/>
    <w:rsid w:val="7F248BF1"/>
    <w:rsid w:val="7F3591F5"/>
    <w:rsid w:val="7F49F5AB"/>
    <w:rsid w:val="7F788C60"/>
    <w:rsid w:val="7F7C67BF"/>
    <w:rsid w:val="7F9452AB"/>
    <w:rsid w:val="7F9D1E55"/>
    <w:rsid w:val="7F9D8640"/>
    <w:rsid w:val="7FADBB5F"/>
    <w:rsid w:val="7FB1B6A5"/>
    <w:rsid w:val="7FBB5DDB"/>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deed.com/cmp/Rhino-Staging?campaignid=mobvjcmp&amp;from=mobviewjob&amp;tk=1gak78r9bj22r800&amp;fromjk=dfa53216e82e3e0b" TargetMode="External" Id="rId13" /><Relationship Type="http://schemas.openxmlformats.org/officeDocument/2006/relationships/hyperlink" Target="https://www.indeed.com/cmp/Lisa-Frank?campaignid=mobvjcmp&amp;from=mobviewjob&amp;tk=1gamriu3fk24j800&amp;fromjk=22929780af8084df" TargetMode="External" Id="rId18" /><Relationship Type="http://schemas.openxmlformats.org/officeDocument/2006/relationships/hyperlink" Target="https://nau.edu/art/undergraduate-degrees/bachelor-science-interior-design/" TargetMode="External" Id="rId26" /><Relationship Type="http://schemas.openxmlformats.org/officeDocument/2006/relationships/footer" Target="footer1.xml" Id="rId39" /><Relationship Type="http://schemas.openxmlformats.org/officeDocument/2006/relationships/hyperlink" Target="https://www.indeed.com/company/Havenly/jobs/Interior-Designer-5aa37adec0db7433?fccid=eab3b05f0d9d9c8d&amp;vjs=3" TargetMode="External" Id="rId21" /><Relationship Type="http://schemas.openxmlformats.org/officeDocument/2006/relationships/hyperlink" Target="https://www.zippia.com/fine-arts-major/salary/" TargetMode="External" Id="rId34"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indeed.com/cmp/Bestway-Usa,-Inc.?campaignid=mobvjcmp&amp;from=mobviewjob&amp;tk=1gak7u773glom800&amp;fromjk=418c3cd9db1679cd" TargetMode="External" Id="rId16" /><Relationship Type="http://schemas.openxmlformats.org/officeDocument/2006/relationships/hyperlink" Target="https://www.indeed.com/cmp/Fhmd-1?campaignid=mobvjcmp&amp;from=mobviewjob&amp;tk=1gamrk0ijjfmi801&amp;fromjk=270ff7290c49f99d" TargetMode="External" Id="rId20" /><Relationship Type="http://schemas.openxmlformats.org/officeDocument/2006/relationships/image" Target="media/image3.png"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ndeed.com/rc/clk?jk=02b7c9660bf3d815&amp;fccid=86369f5fa22779d3&amp;vjs=3" TargetMode="External" Id="rId24" /><Relationship Type="http://schemas.openxmlformats.org/officeDocument/2006/relationships/image" Target="media/image6.png" Id="rId32" /><Relationship Type="http://schemas.openxmlformats.org/officeDocument/2006/relationships/image" Target="media/image8.png"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hyperlink" Target="https://www.indeed.com/cmp/Casa-Grande-Elementary-School-District?campaignid=mobvjcmp&amp;from=mobviewjob&amp;tk=1gak7ntfn242j000&amp;fromjk=0374b42ac4ddaeca" TargetMode="External" Id="rId15" /><Relationship Type="http://schemas.openxmlformats.org/officeDocument/2006/relationships/hyperlink" Target="https://www.indeed.com/cmp/Havenly/reviews" TargetMode="External" Id="rId23" /><Relationship Type="http://schemas.openxmlformats.org/officeDocument/2006/relationships/hyperlink" Target="https://centralaz.sharepoint.com/:x:/s/AcademicProgramReview/EVTGiK2K_LZNlq45NznhW4QBuIL-4tcHvy2byY7pVRcUpQ?e=6zoj8V" TargetMode="External" Id="rId28" /><Relationship Type="http://schemas.openxmlformats.org/officeDocument/2006/relationships/hyperlink" Target="https://www.ziprecruiter.com/Salaries/FINE-Artist-Salary-in-Phoenix,AZ" TargetMode="External" Id="rId36" /><Relationship Type="http://schemas.microsoft.com/office/2020/10/relationships/intelligence" Target="intelligence2.xml" Id="Re7cf6834c69f408f" /><Relationship Type="http://schemas.openxmlformats.org/officeDocument/2006/relationships/image" Target="media/image1.png" Id="rId10" /><Relationship Type="http://schemas.openxmlformats.org/officeDocument/2006/relationships/hyperlink" Target="https://www.indeed.com/cmp/Lisa-Frank/reviews?campaignid=mobvjcmp&amp;cmpratingc=mobviewjob&amp;from=mobviewjob&amp;tk=1gamriu3fk24j800&amp;fromjk=22929780af8084df&amp;jt=Art+Coordinator" TargetMode="External" Id="rId19" /><Relationship Type="http://schemas.openxmlformats.org/officeDocument/2006/relationships/image" Target="media/image5.png"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ndeed.com/cmp/Pillar-Tattoo?campaignid=mobvjcmp&amp;from=mobviewjob&amp;tk=1gak7moihhsn7800&amp;fromjk=451be809251e364c" TargetMode="External" Id="rId14" /><Relationship Type="http://schemas.openxmlformats.org/officeDocument/2006/relationships/hyperlink" Target="https://www.indeed.com/cmp/Havenly" TargetMode="External" Id="rId22" /><Relationship Type="http://schemas.openxmlformats.org/officeDocument/2006/relationships/hyperlink" Target="https://nau.edu/art/undergraduate-degrees/bs-art-education/" TargetMode="External" Id="rId27" /><Relationship Type="http://schemas.openxmlformats.org/officeDocument/2006/relationships/image" Target="media/image4.png" Id="rId30" /><Relationship Type="http://schemas.openxmlformats.org/officeDocument/2006/relationships/hyperlink" Target="https://www.thinkimpact.com/average-college-graduate-salaries/"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insidehighered.com/blogs/higher-ed-gamma/how-stand-equity-higher-education" TargetMode="External" Id="rId12" /><Relationship Type="http://schemas.openxmlformats.org/officeDocument/2006/relationships/hyperlink" Target="https://www.indeed.com/cmp/Bestway-Usa,-Inc./reviews?campaignid=mobvjcmp&amp;cmpratingc=mobviewjob&amp;from=mobviewjob&amp;tk=1gak7u773glom800&amp;fromjk=418c3cd9db1679cd&amp;jt=Sr.+Brand+Designer" TargetMode="External" Id="rId17" /><Relationship Type="http://schemas.openxmlformats.org/officeDocument/2006/relationships/hyperlink" Target="https://nau.edu/art/undergraduate-degrees/bachelor-fine-arts/" TargetMode="External" Id="rId25" /><Relationship Type="http://schemas.openxmlformats.org/officeDocument/2006/relationships/image" Target="media/image7.png" Id="rId33" /><Relationship Type="http://schemas.openxmlformats.org/officeDocument/2006/relationships/header" Target="header1.xml" Id="rId38" /><Relationship Type="http://schemas.openxmlformats.org/officeDocument/2006/relationships/hyperlink" Target="https://centralaz.sharepoint.com/:w:/s/ProgramAssessment/EdPNacu0CZVHovpy0WH9f38BEerI6j5beye_WEIA6eQhSg?e=nvtpyh" TargetMode="External" Id="R14238ca353f64cee" /><Relationship Type="http://schemas.openxmlformats.org/officeDocument/2006/relationships/image" Target="/media/image9.png" Id="Rb31e38ecdb7742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Clay Peden</DisplayName>
        <AccountId>30</AccountId>
        <AccountType/>
      </UserInfo>
      <UserInfo>
        <DisplayName>Mary Kieser</DisplayName>
        <AccountId>16</AccountId>
        <AccountType/>
      </UserInfo>
      <UserInfo>
        <DisplayName>Hugo Steincamp</DisplayName>
        <AccountId>14</AccountId>
        <AccountType/>
      </UserInfo>
      <UserInfo>
        <DisplayName>Christopher Demaline</DisplayName>
        <AccountId>31</AccountId>
        <AccountType/>
      </UserInfo>
      <UserInfo>
        <DisplayName>Sarah McLaughlin</DisplayName>
        <AccountId>59</AccountId>
        <AccountType/>
      </UserInfo>
      <UserInfo>
        <DisplayName>Mary K. Gilliland</DisplayName>
        <AccountId>13</AccountId>
        <AccountType/>
      </UserInfo>
      <UserInfo>
        <DisplayName>Amanda Potts</DisplayName>
        <AccountId>12</AccountId>
        <AccountType/>
      </UserInfo>
    </SharedWithUsers>
  </documentManagement>
</p:properties>
</file>

<file path=customXml/itemProps1.xml><?xml version="1.0" encoding="utf-8"?>
<ds:datastoreItem xmlns:ds="http://schemas.openxmlformats.org/officeDocument/2006/customXml" ds:itemID="{43581D38-AD82-461B-AE39-5E2B5796A82C}">
  <ds:schemaRefs>
    <ds:schemaRef ds:uri="http://schemas.microsoft.com/sharepoint/v3/contenttype/forms"/>
  </ds:schemaRefs>
</ds:datastoreItem>
</file>

<file path=customXml/itemProps2.xml><?xml version="1.0" encoding="utf-8"?>
<ds:datastoreItem xmlns:ds="http://schemas.openxmlformats.org/officeDocument/2006/customXml" ds:itemID="{A984E2A5-261C-44BA-9D1A-AEC4EA29F756}"/>
</file>

<file path=customXml/itemProps3.xml><?xml version="1.0" encoding="utf-8"?>
<ds:datastoreItem xmlns:ds="http://schemas.openxmlformats.org/officeDocument/2006/customXml" ds:itemID="{6B19F48E-6FC9-4C13-8CA8-2B4012FF969C}">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08d8ef53-e592-4621-a7e6-c3e9ef4a489f"/>
    <ds:schemaRef ds:uri="http://purl.org/dc/elements/1.1/"/>
    <ds:schemaRef ds:uri="http://schemas.microsoft.com/office/infopath/2007/PartnerControls"/>
    <ds:schemaRef ds:uri="0de87e06-c473-4202-befa-2a6a6d16b39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Sarah McLaughlin</cp:lastModifiedBy>
  <cp:revision>6</cp:revision>
  <dcterms:created xsi:type="dcterms:W3CDTF">2022-11-15T21:54:00Z</dcterms:created>
  <dcterms:modified xsi:type="dcterms:W3CDTF">2024-01-22T18:34:25Z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