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sidR="00D731C6">
        <w:rPr>
          <w:i/>
          <w:iCs/>
          <w:color w:val="000000" w:themeColor="text1"/>
          <w:sz w:val="24"/>
          <w:szCs w:val="24"/>
        </w:rPr>
        <w:t>by September 9</w:t>
      </w:r>
      <w:r>
        <w:rPr>
          <w:i/>
          <w:iCs/>
          <w:color w:val="000000" w:themeColor="text1"/>
          <w:sz w:val="24"/>
          <w:szCs w:val="24"/>
        </w:rPr>
        <w:t xml:space="preserve">.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rsidR="00B12430" w:rsidRDefault="004737D0">
            <w:pPr>
              <w:autoSpaceDE w:val="0"/>
              <w:autoSpaceDN w:val="0"/>
              <w:adjustRightInd w:val="0"/>
              <w:outlineLvl w:val="0"/>
              <w:rPr>
                <w:rFonts w:ascii="Calibri" w:hAnsi="Calibri" w:cs="Calibri"/>
                <w:bCs/>
                <w:sz w:val="20"/>
                <w:szCs w:val="20"/>
              </w:rPr>
            </w:pPr>
            <w:r>
              <w:rPr>
                <w:rFonts w:ascii="Calibri" w:hAnsi="Calibri" w:cs="Calibri"/>
                <w:bCs/>
                <w:sz w:val="20"/>
                <w:szCs w:val="20"/>
              </w:rPr>
              <w:t>AAS and AA in Administration of Justice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4737D0">
            <w:pPr>
              <w:autoSpaceDE w:val="0"/>
              <w:autoSpaceDN w:val="0"/>
              <w:adjustRightInd w:val="0"/>
              <w:outlineLvl w:val="0"/>
              <w:rPr>
                <w:rFonts w:ascii="Calibri" w:hAnsi="Calibri" w:cs="Calibri"/>
                <w:bCs/>
                <w:sz w:val="20"/>
                <w:szCs w:val="20"/>
              </w:rPr>
            </w:pPr>
            <w:r>
              <w:rPr>
                <w:rFonts w:ascii="Calibri" w:hAnsi="Calibri" w:cs="Calibri"/>
                <w:bCs/>
                <w:sz w:val="20"/>
                <w:szCs w:val="20"/>
              </w:rPr>
              <w:t>n/a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4737D0">
              <w:rPr>
                <w:rFonts w:ascii="Calibri" w:hAnsi="Calibri" w:cs="Calibri"/>
                <w:bCs/>
                <w:sz w:val="20"/>
                <w:szCs w:val="20"/>
              </w:rPr>
              <w:t xml:space="preserve">  John Foust</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4737D0">
              <w:rPr>
                <w:rFonts w:ascii="Calibri" w:hAnsi="Calibri" w:cs="Calibri"/>
                <w:bCs/>
                <w:sz w:val="20"/>
                <w:szCs w:val="20"/>
              </w:rPr>
              <w:t xml:space="preserve"> SPC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4737D0">
              <w:rPr>
                <w:rFonts w:ascii="Calibri" w:hAnsi="Calibri" w:cs="Calibri"/>
                <w:bCs/>
                <w:sz w:val="20"/>
                <w:szCs w:val="20"/>
              </w:rPr>
              <w:t>520-494-5374</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4737D0">
              <w:rPr>
                <w:rFonts w:ascii="Calibri" w:hAnsi="Calibri" w:cs="Calibri"/>
                <w:bCs/>
                <w:sz w:val="20"/>
                <w:szCs w:val="20"/>
              </w:rPr>
              <w:t>John.foust1@centralaz.edu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683705" w:rsidP="004450FE">
            <w:pPr>
              <w:autoSpaceDE w:val="0"/>
              <w:autoSpaceDN w:val="0"/>
              <w:adjustRightInd w:val="0"/>
              <w:outlineLvl w:val="0"/>
              <w:rPr>
                <w:rFonts w:ascii="Calibri" w:hAnsi="Calibri" w:cs="Calibri"/>
                <w:b/>
                <w:color w:val="FF0000"/>
                <w:sz w:val="24"/>
                <w:szCs w:val="24"/>
              </w:rPr>
            </w:pPr>
            <w:r>
              <w:rPr>
                <w:rFonts w:ascii="Calibri" w:hAnsi="Calibri" w:cs="Calibri"/>
                <w:b/>
                <w:sz w:val="24"/>
                <w:szCs w:val="24"/>
              </w:rPr>
              <w:t xml:space="preserve">I. </w:t>
            </w:r>
            <w:r w:rsidR="00227CE5"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is the </w:t>
            </w:r>
            <w:r w:rsidR="004450FE" w:rsidRPr="00637B12">
              <w:rPr>
                <w:rFonts w:ascii="Calibri" w:hAnsi="Calibri" w:cs="Calibri"/>
                <w:sz w:val="20"/>
                <w:szCs w:val="20"/>
              </w:rPr>
              <w:t xml:space="preserve">description </w:t>
            </w:r>
            <w:r w:rsidRPr="00637B12">
              <w:rPr>
                <w:rFonts w:ascii="Calibri" w:hAnsi="Calibri" w:cs="Calibri"/>
                <w:sz w:val="20"/>
                <w:szCs w:val="20"/>
              </w:rPr>
              <w:t>of the program</w:t>
            </w:r>
            <w:r w:rsidR="00520DDD" w:rsidRPr="00637B12">
              <w:rPr>
                <w:rFonts w:ascii="Calibri" w:hAnsi="Calibri" w:cs="Calibri"/>
                <w:sz w:val="20"/>
                <w:szCs w:val="20"/>
              </w:rPr>
              <w:t xml:space="preserve"> as stated in the current CAC catalog</w:t>
            </w:r>
            <w:r w:rsidRPr="00637B12">
              <w:rPr>
                <w:rFonts w:ascii="Calibri" w:hAnsi="Calibri" w:cs="Calibri"/>
                <w:sz w:val="20"/>
                <w:szCs w:val="20"/>
              </w:rPr>
              <w:t>:</w:t>
            </w:r>
          </w:p>
          <w:p w:rsidR="004737D0" w:rsidRDefault="004737D0">
            <w:pPr>
              <w:autoSpaceDE w:val="0"/>
              <w:autoSpaceDN w:val="0"/>
              <w:adjustRightInd w:val="0"/>
              <w:outlineLvl w:val="0"/>
              <w:rPr>
                <w:rFonts w:ascii="Calibri" w:hAnsi="Calibri" w:cs="Calibri"/>
                <w:sz w:val="20"/>
                <w:szCs w:val="20"/>
              </w:rPr>
            </w:pPr>
          </w:p>
          <w:p w:rsidR="00B12430" w:rsidRDefault="00977B30" w:rsidP="005F361B">
            <w:pPr>
              <w:autoSpaceDE w:val="0"/>
              <w:autoSpaceDN w:val="0"/>
              <w:adjustRightInd w:val="0"/>
              <w:ind w:left="360"/>
              <w:outlineLvl w:val="0"/>
              <w:rPr>
                <w:rFonts w:ascii="Calibri" w:hAnsi="Calibri" w:cs="Calibri"/>
                <w:color w:val="000000"/>
              </w:rPr>
            </w:pPr>
            <w:r>
              <w:rPr>
                <w:rFonts w:ascii="Calibri" w:hAnsi="Calibri" w:cs="Calibri"/>
                <w:sz w:val="20"/>
                <w:szCs w:val="20"/>
              </w:rPr>
              <w:t>AAS:</w:t>
            </w:r>
            <w:r>
              <w:rPr>
                <w:rFonts w:ascii="Calibri" w:hAnsi="Calibri" w:cs="Calibri"/>
                <w:color w:val="000000"/>
              </w:rPr>
              <w:t> The Administration of Justice AAS Degree prepares students for professional careers in law enforcement, corrections, parole, probation, the judiciary, and juvenile social work. </w:t>
            </w:r>
          </w:p>
          <w:p w:rsidR="005F361B" w:rsidRDefault="005F361B" w:rsidP="005F361B">
            <w:pPr>
              <w:autoSpaceDE w:val="0"/>
              <w:autoSpaceDN w:val="0"/>
              <w:adjustRightInd w:val="0"/>
              <w:ind w:left="360"/>
              <w:outlineLvl w:val="0"/>
              <w:rPr>
                <w:rFonts w:ascii="Calibri" w:hAnsi="Calibri" w:cs="Calibri"/>
                <w:color w:val="000000"/>
              </w:rPr>
            </w:pPr>
          </w:p>
          <w:p w:rsidR="00977B30" w:rsidRDefault="00977B30" w:rsidP="005F361B">
            <w:pPr>
              <w:autoSpaceDE w:val="0"/>
              <w:autoSpaceDN w:val="0"/>
              <w:adjustRightInd w:val="0"/>
              <w:ind w:left="360"/>
              <w:outlineLvl w:val="0"/>
              <w:rPr>
                <w:rFonts w:ascii="Calibri" w:hAnsi="Calibri" w:cs="Calibri"/>
                <w:color w:val="000000"/>
              </w:rPr>
            </w:pPr>
            <w:r>
              <w:rPr>
                <w:rFonts w:ascii="Calibri" w:hAnsi="Calibri" w:cs="Calibri"/>
                <w:color w:val="000000"/>
              </w:rPr>
              <w:t>AA: The Administration of Justice Studies A.A. Degree academically prepares students to transfer to an accredited university to pursue a career in local and federal law enforcement, the court system, corrections or probation. </w:t>
            </w:r>
          </w:p>
          <w:p w:rsidR="004737D0" w:rsidRDefault="004737D0" w:rsidP="004737D0">
            <w:pPr>
              <w:autoSpaceDE w:val="0"/>
              <w:autoSpaceDN w:val="0"/>
              <w:adjustRightInd w:val="0"/>
              <w:outlineLvl w:val="0"/>
              <w:rPr>
                <w:rFonts w:ascii="Calibri" w:hAnsi="Calibri" w:cs="Calibri"/>
                <w:sz w:val="20"/>
                <w:szCs w:val="20"/>
              </w:rPr>
            </w:pP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637B12" w:rsidRDefault="00520DDD"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Does your program </w:t>
            </w:r>
            <w:r w:rsidR="00FC3204" w:rsidRPr="00637B12">
              <w:rPr>
                <w:rFonts w:ascii="Calibri" w:hAnsi="Calibri" w:cs="Calibri"/>
                <w:sz w:val="20"/>
                <w:szCs w:val="20"/>
              </w:rPr>
              <w:t xml:space="preserve">have a </w:t>
            </w:r>
            <w:r w:rsidRPr="00637B12">
              <w:rPr>
                <w:rFonts w:ascii="Calibri" w:hAnsi="Calibri" w:cs="Calibri"/>
                <w:sz w:val="20"/>
                <w:szCs w:val="20"/>
              </w:rPr>
              <w:t xml:space="preserve">mission </w:t>
            </w:r>
            <w:r w:rsidR="00FC3204" w:rsidRPr="00637B12">
              <w:rPr>
                <w:rFonts w:ascii="Calibri" w:hAnsi="Calibri" w:cs="Calibri"/>
                <w:sz w:val="20"/>
                <w:szCs w:val="20"/>
              </w:rPr>
              <w:t>and/or a</w:t>
            </w:r>
            <w:r w:rsidRPr="00637B12">
              <w:rPr>
                <w:rFonts w:ascii="Calibri" w:hAnsi="Calibri" w:cs="Calibri"/>
                <w:sz w:val="20"/>
                <w:szCs w:val="20"/>
              </w:rPr>
              <w:t xml:space="preserve"> vision </w:t>
            </w:r>
            <w:r w:rsidR="00D731C6" w:rsidRPr="00637B12">
              <w:rPr>
                <w:rFonts w:ascii="Calibri" w:hAnsi="Calibri" w:cs="Calibri"/>
                <w:sz w:val="20"/>
                <w:szCs w:val="20"/>
              </w:rPr>
              <w:t>statement?</w:t>
            </w:r>
            <w:r w:rsidR="00FC3204" w:rsidRPr="00637B12">
              <w:rPr>
                <w:rFonts w:ascii="Calibri" w:hAnsi="Calibri" w:cs="Calibri"/>
                <w:sz w:val="20"/>
                <w:szCs w:val="20"/>
              </w:rPr>
              <w:t xml:space="preserve">  </w:t>
            </w:r>
            <w:r w:rsidRPr="00637B12">
              <w:rPr>
                <w:rFonts w:ascii="Calibri" w:hAnsi="Calibri" w:cs="Calibri"/>
                <w:sz w:val="20"/>
                <w:szCs w:val="20"/>
              </w:rPr>
              <w:t xml:space="preserve">If </w:t>
            </w:r>
            <w:r w:rsidR="00FC3204" w:rsidRPr="00637B12">
              <w:rPr>
                <w:rFonts w:ascii="Calibri" w:hAnsi="Calibri" w:cs="Calibri"/>
                <w:sz w:val="20"/>
                <w:szCs w:val="20"/>
              </w:rPr>
              <w:t>it does</w:t>
            </w:r>
            <w:r w:rsidRPr="00637B12">
              <w:rPr>
                <w:rFonts w:ascii="Calibri" w:hAnsi="Calibri" w:cs="Calibri"/>
                <w:sz w:val="20"/>
                <w:szCs w:val="20"/>
              </w:rPr>
              <w:t xml:space="preserve">, please write them below and indicate where they appear. </w:t>
            </w:r>
          </w:p>
          <w:p w:rsidR="00520DDD" w:rsidRPr="00227CE5" w:rsidRDefault="004737D0" w:rsidP="009D3248">
            <w:pPr>
              <w:autoSpaceDE w:val="0"/>
              <w:autoSpaceDN w:val="0"/>
              <w:adjustRightInd w:val="0"/>
              <w:ind w:left="1440"/>
              <w:outlineLvl w:val="0"/>
              <w:rPr>
                <w:rFonts w:ascii="Calibri" w:hAnsi="Calibri" w:cs="Calibri"/>
                <w:sz w:val="20"/>
                <w:szCs w:val="20"/>
              </w:rPr>
            </w:pPr>
            <w:r>
              <w:rPr>
                <w:rFonts w:ascii="Calibri" w:hAnsi="Calibri" w:cs="Calibri"/>
                <w:sz w:val="20"/>
                <w:szCs w:val="20"/>
              </w:rPr>
              <w:t>No</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C3" w:rsidRDefault="00B12430" w:rsidP="000959C3">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the program</w:t>
            </w:r>
            <w:r w:rsidR="00520DDD" w:rsidRPr="00637B12">
              <w:rPr>
                <w:rFonts w:ascii="Calibri" w:hAnsi="Calibri" w:cs="Calibri"/>
                <w:sz w:val="20"/>
                <w:szCs w:val="20"/>
              </w:rPr>
              <w:t>’s</w:t>
            </w:r>
            <w:r w:rsidRPr="00637B12">
              <w:rPr>
                <w:rFonts w:ascii="Calibri" w:hAnsi="Calibri" w:cs="Calibri"/>
                <w:sz w:val="20"/>
                <w:szCs w:val="20"/>
              </w:rPr>
              <w:t xml:space="preserve"> </w:t>
            </w:r>
            <w:r w:rsidR="004450FE" w:rsidRPr="00637B12">
              <w:rPr>
                <w:rFonts w:ascii="Calibri" w:hAnsi="Calibri" w:cs="Calibri"/>
                <w:sz w:val="20"/>
                <w:szCs w:val="20"/>
              </w:rPr>
              <w:t>description</w:t>
            </w:r>
            <w:r w:rsidR="00520DDD" w:rsidRPr="00637B12">
              <w:rPr>
                <w:rFonts w:ascii="Calibri" w:hAnsi="Calibri" w:cs="Calibri"/>
                <w:sz w:val="20"/>
                <w:szCs w:val="20"/>
              </w:rPr>
              <w:t xml:space="preserve">, mission and/or vision </w:t>
            </w:r>
            <w:r w:rsidRPr="00637B12">
              <w:rPr>
                <w:rFonts w:ascii="Calibri" w:hAnsi="Calibri" w:cs="Calibri"/>
                <w:sz w:val="20"/>
                <w:szCs w:val="20"/>
              </w:rPr>
              <w:t>aligns with the College’s Mission</w:t>
            </w:r>
            <w:r w:rsidR="00703862" w:rsidRPr="00637B12">
              <w:rPr>
                <w:rFonts w:ascii="Calibri" w:hAnsi="Calibri" w:cs="Calibri"/>
                <w:sz w:val="20"/>
                <w:szCs w:val="20"/>
              </w:rPr>
              <w:t xml:space="preserve"> and Vision</w:t>
            </w:r>
            <w:r w:rsidRPr="00637B12">
              <w:rPr>
                <w:rFonts w:ascii="Calibri" w:hAnsi="Calibri" w:cs="Calibri"/>
                <w:sz w:val="20"/>
                <w:szCs w:val="20"/>
              </w:rPr>
              <w:t>:</w:t>
            </w:r>
          </w:p>
          <w:p w:rsidR="002C0C01" w:rsidRPr="006821F6" w:rsidRDefault="002C0C01" w:rsidP="000959C3">
            <w:pPr>
              <w:pStyle w:val="ListParagraph"/>
              <w:autoSpaceDE w:val="0"/>
              <w:autoSpaceDN w:val="0"/>
              <w:adjustRightInd w:val="0"/>
              <w:outlineLvl w:val="0"/>
              <w:rPr>
                <w:rFonts w:ascii="Calibri" w:hAnsi="Calibri" w:cs="Calibri"/>
                <w:sz w:val="20"/>
                <w:szCs w:val="20"/>
              </w:rPr>
            </w:pPr>
            <w:r w:rsidRPr="006821F6">
              <w:rPr>
                <w:rFonts w:ascii="Calibri" w:hAnsi="Calibri" w:cs="Calibri"/>
                <w:b/>
                <w:sz w:val="20"/>
                <w:szCs w:val="20"/>
              </w:rPr>
              <w:t>CAC Vision and Mission Statements:</w:t>
            </w:r>
          </w:p>
          <w:p w:rsidR="000959C3" w:rsidRPr="006821F6" w:rsidRDefault="000959C3" w:rsidP="000959C3">
            <w:pPr>
              <w:pStyle w:val="ListParagraph"/>
              <w:autoSpaceDE w:val="0"/>
              <w:autoSpaceDN w:val="0"/>
              <w:adjustRightInd w:val="0"/>
              <w:outlineLvl w:val="0"/>
              <w:rPr>
                <w:rFonts w:ascii="Calibri" w:hAnsi="Calibri" w:cs="Calibri"/>
                <w:sz w:val="20"/>
                <w:szCs w:val="20"/>
              </w:rPr>
            </w:pPr>
            <w:r w:rsidRPr="006821F6">
              <w:rPr>
                <w:rFonts w:ascii="Calibri" w:hAnsi="Calibri" w:cs="Calibri"/>
                <w:b/>
                <w:sz w:val="20"/>
                <w:szCs w:val="20"/>
              </w:rPr>
              <w:t>Vision:</w:t>
            </w:r>
            <w:r w:rsidR="00191099" w:rsidRPr="006821F6">
              <w:rPr>
                <w:rFonts w:ascii="Calibri" w:hAnsi="Calibri" w:cs="Calibri"/>
                <w:b/>
                <w:sz w:val="20"/>
                <w:szCs w:val="20"/>
              </w:rPr>
              <w:t xml:space="preserve">  </w:t>
            </w:r>
            <w:r w:rsidRPr="006821F6">
              <w:rPr>
                <w:rFonts w:ascii="Calibri" w:hAnsi="Calibri" w:cs="Calibri"/>
                <w:sz w:val="20"/>
                <w:szCs w:val="20"/>
              </w:rPr>
              <w:t>Central Arizona’s premier choice in education and career excellence.</w:t>
            </w:r>
          </w:p>
          <w:p w:rsidR="000959C3" w:rsidRDefault="000959C3" w:rsidP="000959C3">
            <w:pPr>
              <w:pStyle w:val="ListParagraph"/>
              <w:autoSpaceDE w:val="0"/>
              <w:autoSpaceDN w:val="0"/>
              <w:adjustRightInd w:val="0"/>
              <w:outlineLvl w:val="0"/>
              <w:rPr>
                <w:rFonts w:ascii="Calibri" w:hAnsi="Calibri" w:cs="Calibri"/>
                <w:sz w:val="20"/>
                <w:szCs w:val="20"/>
                <w:highlight w:val="yellow"/>
              </w:rPr>
            </w:pPr>
          </w:p>
          <w:p w:rsidR="005F361B" w:rsidRDefault="005F361B" w:rsidP="000959C3">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As discussed below in the employment section it will be seen that there are vast opportunities for employment in Pinal county and the surrounding area in the field of AJS.  </w:t>
            </w:r>
            <w:r w:rsidR="00191099">
              <w:rPr>
                <w:rFonts w:ascii="Calibri" w:hAnsi="Calibri" w:cs="Calibri"/>
                <w:sz w:val="20"/>
                <w:szCs w:val="20"/>
              </w:rPr>
              <w:t xml:space="preserve">The AJS program affords students the opportunity to seek quality credential from a respected program.  Graduates are found in all areas of our county, at various public and private agencies.  </w:t>
            </w:r>
          </w:p>
          <w:p w:rsidR="005F361B" w:rsidRPr="005F361B" w:rsidRDefault="005F361B" w:rsidP="000959C3">
            <w:pPr>
              <w:pStyle w:val="ListParagraph"/>
              <w:autoSpaceDE w:val="0"/>
              <w:autoSpaceDN w:val="0"/>
              <w:adjustRightInd w:val="0"/>
              <w:outlineLvl w:val="0"/>
              <w:rPr>
                <w:rFonts w:ascii="Calibri" w:hAnsi="Calibri" w:cs="Calibri"/>
                <w:sz w:val="20"/>
                <w:szCs w:val="20"/>
              </w:rPr>
            </w:pPr>
          </w:p>
          <w:p w:rsidR="000959C3" w:rsidRPr="00054138" w:rsidRDefault="000959C3" w:rsidP="000959C3">
            <w:pPr>
              <w:pStyle w:val="ListParagraph"/>
              <w:autoSpaceDE w:val="0"/>
              <w:autoSpaceDN w:val="0"/>
              <w:adjustRightInd w:val="0"/>
              <w:outlineLvl w:val="0"/>
              <w:rPr>
                <w:rFonts w:ascii="Calibri" w:hAnsi="Calibri" w:cs="Calibri"/>
                <w:sz w:val="20"/>
                <w:szCs w:val="20"/>
              </w:rPr>
            </w:pPr>
            <w:r w:rsidRPr="00054138">
              <w:rPr>
                <w:rFonts w:ascii="Calibri" w:hAnsi="Calibri" w:cs="Calibri"/>
                <w:b/>
                <w:sz w:val="20"/>
                <w:szCs w:val="20"/>
              </w:rPr>
              <w:t>Mission:</w:t>
            </w:r>
            <w:r w:rsidR="00191099" w:rsidRPr="00054138">
              <w:rPr>
                <w:rFonts w:ascii="Calibri" w:hAnsi="Calibri" w:cs="Calibri"/>
                <w:b/>
                <w:sz w:val="20"/>
                <w:szCs w:val="20"/>
              </w:rPr>
              <w:t xml:space="preserve">  </w:t>
            </w:r>
            <w:r w:rsidRPr="00054138">
              <w:rPr>
                <w:rFonts w:ascii="Calibri" w:hAnsi="Calibri" w:cs="Calibri"/>
                <w:sz w:val="20"/>
                <w:szCs w:val="20"/>
              </w:rPr>
              <w:t>Central Arizona College serves as a TRUE Learning community by empowering our students and staff to succeed.</w:t>
            </w:r>
          </w:p>
          <w:p w:rsidR="002C0C01" w:rsidRPr="000959C3" w:rsidRDefault="000959C3" w:rsidP="000959C3">
            <w:pPr>
              <w:pStyle w:val="ListParagraph"/>
              <w:autoSpaceDE w:val="0"/>
              <w:autoSpaceDN w:val="0"/>
              <w:adjustRightInd w:val="0"/>
              <w:outlineLvl w:val="0"/>
              <w:rPr>
                <w:rFonts w:ascii="Calibri" w:hAnsi="Calibri" w:cs="Calibri"/>
                <w:i/>
                <w:sz w:val="20"/>
                <w:szCs w:val="20"/>
              </w:rPr>
            </w:pPr>
            <w:r w:rsidRPr="00054138">
              <w:rPr>
                <w:rFonts w:ascii="Calibri" w:hAnsi="Calibri" w:cs="Calibri"/>
                <w:i/>
                <w:sz w:val="20"/>
                <w:szCs w:val="20"/>
              </w:rPr>
              <w:t>Teaching. Reaching. Understanding. Empowering. Learning.</w:t>
            </w:r>
          </w:p>
          <w:p w:rsidR="00B12430" w:rsidRDefault="00B12430">
            <w:pPr>
              <w:autoSpaceDE w:val="0"/>
              <w:autoSpaceDN w:val="0"/>
              <w:adjustRightInd w:val="0"/>
              <w:outlineLvl w:val="0"/>
              <w:rPr>
                <w:rFonts w:ascii="Calibri" w:hAnsi="Calibri" w:cs="Calibri"/>
                <w:sz w:val="20"/>
                <w:szCs w:val="20"/>
              </w:rPr>
            </w:pPr>
          </w:p>
          <w:p w:rsidR="00F944FB" w:rsidRDefault="00F944FB" w:rsidP="00F944FB">
            <w:pPr>
              <w:ind w:left="720"/>
            </w:pPr>
            <w:r>
              <w:t>Although not all inclusive, some key components of a learning community involve s</w:t>
            </w:r>
            <w:r w:rsidRPr="004C2EB8">
              <w:t xml:space="preserve">hared </w:t>
            </w:r>
            <w:r>
              <w:t>goals and o</w:t>
            </w:r>
            <w:r w:rsidRPr="004C2EB8">
              <w:t>bjectives</w:t>
            </w:r>
            <w:r>
              <w:t>, t</w:t>
            </w:r>
            <w:r w:rsidRPr="004C2EB8">
              <w:t>rust</w:t>
            </w:r>
            <w:r>
              <w:t>, o</w:t>
            </w:r>
            <w:r w:rsidRPr="004C2EB8">
              <w:t xml:space="preserve">pen </w:t>
            </w:r>
            <w:r>
              <w:t>c</w:t>
            </w:r>
            <w:r w:rsidRPr="004C2EB8">
              <w:t>ommunication</w:t>
            </w:r>
            <w:r>
              <w:t>.  In AJS classes students are always encouraged to share with others their career goals and objectives.  This not only serves as ice-breaker but it helps to organize students along line</w:t>
            </w:r>
            <w:r w:rsidR="00054138">
              <w:t>s</w:t>
            </w:r>
            <w:r>
              <w:t xml:space="preserve"> of common career interests</w:t>
            </w:r>
            <w:r w:rsidR="00054138">
              <w:t xml:space="preserve"> which further to create a community.  Also, in face-to-face classes students are quizzed regarding travel time and living areas.  This too helps to build our "community" but it also helps to address specific AJS issues as teaching continues.  For example, crime is more prevalent in urban areas as opposed to rural areas.  Why?  Student from these different areas are able to better respond.  The instructor role in a learning community is important and it is often effective to be a facilitator for students as well as a traditional instructor.</w:t>
            </w:r>
          </w:p>
          <w:p w:rsidR="00191099" w:rsidRDefault="00191099" w:rsidP="00054138">
            <w:pPr>
              <w:autoSpaceDE w:val="0"/>
              <w:autoSpaceDN w:val="0"/>
              <w:adjustRightInd w:val="0"/>
              <w:ind w:left="720"/>
              <w:outlineLvl w:val="0"/>
              <w:rPr>
                <w:rFonts w:ascii="Calibri" w:hAnsi="Calibri" w:cs="Calibri"/>
                <w:sz w:val="20"/>
                <w:szCs w:val="20"/>
              </w:rPr>
            </w:pPr>
          </w:p>
          <w:p w:rsidR="00054138" w:rsidRDefault="00054138" w:rsidP="00054138">
            <w:pPr>
              <w:autoSpaceDE w:val="0"/>
              <w:autoSpaceDN w:val="0"/>
              <w:adjustRightInd w:val="0"/>
              <w:ind w:left="720"/>
              <w:outlineLvl w:val="0"/>
              <w:rPr>
                <w:rFonts w:ascii="Calibri" w:hAnsi="Calibri" w:cs="Calibri"/>
                <w:sz w:val="20"/>
                <w:szCs w:val="20"/>
              </w:rPr>
            </w:pPr>
          </w:p>
          <w:p w:rsidR="00054138" w:rsidRDefault="00054138" w:rsidP="00054138">
            <w:pPr>
              <w:autoSpaceDE w:val="0"/>
              <w:autoSpaceDN w:val="0"/>
              <w:adjustRightInd w:val="0"/>
              <w:ind w:left="720"/>
              <w:outlineLvl w:val="0"/>
              <w:rPr>
                <w:rFonts w:ascii="Calibri" w:hAnsi="Calibri" w:cs="Calibri"/>
                <w:sz w:val="20"/>
                <w:szCs w:val="20"/>
              </w:rPr>
            </w:pPr>
          </w:p>
          <w:p w:rsidR="00054138" w:rsidRPr="00227CE5" w:rsidRDefault="00054138" w:rsidP="00054138">
            <w:pPr>
              <w:autoSpaceDE w:val="0"/>
              <w:autoSpaceDN w:val="0"/>
              <w:adjustRightInd w:val="0"/>
              <w:ind w:left="720"/>
              <w:outlineLvl w:val="0"/>
              <w:rPr>
                <w:rFonts w:ascii="Calibri" w:hAnsi="Calibri" w:cs="Calibri"/>
                <w:sz w:val="20"/>
                <w:szCs w:val="20"/>
              </w:rPr>
            </w:pPr>
          </w:p>
        </w:tc>
      </w:tr>
    </w:tbl>
    <w:p w:rsidR="00196ADF" w:rsidRDefault="00196ADF"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683705">
            <w:pPr>
              <w:autoSpaceDE w:val="0"/>
              <w:autoSpaceDN w:val="0"/>
              <w:adjustRightInd w:val="0"/>
              <w:outlineLvl w:val="0"/>
              <w:rPr>
                <w:rFonts w:ascii="Calibri" w:hAnsi="Calibri" w:cs="Calibri"/>
                <w:b/>
                <w:sz w:val="24"/>
                <w:szCs w:val="24"/>
              </w:rPr>
            </w:pPr>
            <w:r>
              <w:rPr>
                <w:rFonts w:ascii="Calibri" w:hAnsi="Calibri" w:cs="Calibri"/>
                <w:b/>
                <w:sz w:val="24"/>
                <w:szCs w:val="24"/>
              </w:rPr>
              <w:lastRenderedPageBreak/>
              <w:t xml:space="preserve">II. </w:t>
            </w:r>
            <w:r w:rsidR="00B12430">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Summarize the program enrollment </w:t>
            </w:r>
            <w:r w:rsidR="00342E22" w:rsidRPr="00637B12">
              <w:rPr>
                <w:rFonts w:ascii="Calibri" w:hAnsi="Calibri" w:cs="Calibri"/>
                <w:sz w:val="20"/>
                <w:szCs w:val="20"/>
              </w:rPr>
              <w:t>data</w:t>
            </w:r>
            <w:r w:rsidRPr="00637B12">
              <w:rPr>
                <w:rFonts w:ascii="Calibri" w:hAnsi="Calibri" w:cs="Calibri"/>
                <w:sz w:val="20"/>
                <w:szCs w:val="20"/>
              </w:rPr>
              <w:t xml:space="preserve"> for the past </w:t>
            </w:r>
            <w:r w:rsidR="00520DDD" w:rsidRPr="00637B12">
              <w:rPr>
                <w:rFonts w:ascii="Calibri" w:hAnsi="Calibri" w:cs="Calibri"/>
                <w:sz w:val="20"/>
                <w:szCs w:val="20"/>
              </w:rPr>
              <w:t xml:space="preserve"> 5</w:t>
            </w:r>
            <w:r w:rsidRPr="00637B12">
              <w:rPr>
                <w:rFonts w:ascii="Calibri" w:hAnsi="Calibri" w:cs="Calibri"/>
                <w:sz w:val="20"/>
                <w:szCs w:val="20"/>
              </w:rPr>
              <w:t xml:space="preserve"> years</w:t>
            </w:r>
            <w:r w:rsidR="00342E22" w:rsidRPr="00637B12">
              <w:rPr>
                <w:rFonts w:ascii="Calibri" w:hAnsi="Calibri" w:cs="Calibri"/>
                <w:sz w:val="20"/>
                <w:szCs w:val="20"/>
              </w:rPr>
              <w:t xml:space="preserve"> in the chart below</w:t>
            </w:r>
            <w:r w:rsidRPr="00637B12">
              <w:rPr>
                <w:rFonts w:ascii="Calibri" w:hAnsi="Calibri" w:cs="Calibri"/>
                <w:sz w:val="20"/>
                <w:szCs w:val="20"/>
              </w:rPr>
              <w:t>:</w:t>
            </w:r>
            <w:r w:rsidR="00697C58" w:rsidRPr="00637B12">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E44A14" w:rsidRPr="00227CE5" w:rsidTr="000B3E0D">
              <w:tc>
                <w:tcPr>
                  <w:tcW w:w="1797" w:type="dxa"/>
                  <w:shd w:val="clear" w:color="auto" w:fill="auto"/>
                </w:tcPr>
                <w:p w:rsidR="00E44A14" w:rsidRPr="00227CE5" w:rsidRDefault="00E44A14">
                  <w:pPr>
                    <w:autoSpaceDE w:val="0"/>
                    <w:autoSpaceDN w:val="0"/>
                    <w:adjustRightInd w:val="0"/>
                    <w:outlineLvl w:val="0"/>
                    <w:rPr>
                      <w:rFonts w:ascii="Calibri" w:hAnsi="Calibri" w:cs="Calibri"/>
                      <w:sz w:val="20"/>
                      <w:szCs w:val="20"/>
                    </w:rPr>
                  </w:pPr>
                  <w:r w:rsidRPr="00227CE5">
                    <w:rPr>
                      <w:rFonts w:ascii="Calibri" w:hAnsi="Calibri" w:cs="Calibri"/>
                      <w:sz w:val="20"/>
                      <w:szCs w:val="20"/>
                    </w:rPr>
                    <w:t>Degree/Certificate</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E44A14" w:rsidRPr="00227CE5" w:rsidTr="000B3E0D">
              <w:tc>
                <w:tcPr>
                  <w:tcW w:w="1797" w:type="dxa"/>
                  <w:shd w:val="clear" w:color="auto" w:fill="auto"/>
                </w:tcPr>
                <w:p w:rsidR="00E44A14" w:rsidRPr="00227CE5" w:rsidRDefault="00E44A14">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105</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103</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111</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145</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162</w:t>
                  </w:r>
                </w:p>
              </w:tc>
            </w:tr>
            <w:tr w:rsidR="00E44A14" w:rsidRPr="00227CE5" w:rsidTr="000B3E0D">
              <w:tc>
                <w:tcPr>
                  <w:tcW w:w="1797" w:type="dxa"/>
                  <w:shd w:val="clear" w:color="auto" w:fill="auto"/>
                </w:tcPr>
                <w:p w:rsidR="00E44A14" w:rsidRPr="00227CE5" w:rsidRDefault="00E44A14">
                  <w:pPr>
                    <w:autoSpaceDE w:val="0"/>
                    <w:autoSpaceDN w:val="0"/>
                    <w:adjustRightInd w:val="0"/>
                    <w:outlineLvl w:val="0"/>
                    <w:rPr>
                      <w:rFonts w:ascii="Calibri" w:hAnsi="Calibri" w:cs="Calibri"/>
                      <w:sz w:val="20"/>
                      <w:szCs w:val="20"/>
                    </w:rPr>
                  </w:pPr>
                  <w:r>
                    <w:rPr>
                      <w:rFonts w:ascii="Calibri" w:hAnsi="Calibri" w:cs="Calibri"/>
                      <w:sz w:val="20"/>
                      <w:szCs w:val="20"/>
                    </w:rPr>
                    <w:t>AA</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56</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tcPr>
                <w:p w:rsidR="00E44A14" w:rsidRPr="00227CE5" w:rsidRDefault="00E44A14" w:rsidP="000B3E0D">
                  <w:pPr>
                    <w:autoSpaceDE w:val="0"/>
                    <w:autoSpaceDN w:val="0"/>
                    <w:adjustRightInd w:val="0"/>
                    <w:outlineLvl w:val="0"/>
                    <w:rPr>
                      <w:rFonts w:ascii="Calibri" w:hAnsi="Calibri" w:cs="Calibri"/>
                      <w:sz w:val="20"/>
                      <w:szCs w:val="20"/>
                    </w:rPr>
                  </w:pPr>
                  <w:r>
                    <w:rPr>
                      <w:rFonts w:ascii="Calibri" w:hAnsi="Calibri" w:cs="Calibri"/>
                      <w:sz w:val="20"/>
                      <w:szCs w:val="20"/>
                    </w:rPr>
                    <w:t>0</w:t>
                  </w: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w:t>
            </w:r>
            <w:r w:rsidR="00B12430" w:rsidRPr="00637B12">
              <w:rPr>
                <w:rFonts w:ascii="Calibri" w:hAnsi="Calibri" w:cs="Calibri"/>
                <w:sz w:val="20"/>
                <w:szCs w:val="20"/>
              </w:rPr>
              <w:t xml:space="preserve">factors influencing </w:t>
            </w:r>
            <w:r w:rsidRPr="00637B12">
              <w:rPr>
                <w:rFonts w:ascii="Calibri" w:hAnsi="Calibri" w:cs="Calibri"/>
                <w:sz w:val="20"/>
                <w:szCs w:val="20"/>
              </w:rPr>
              <w:t xml:space="preserve">the </w:t>
            </w:r>
            <w:r w:rsidR="00B12430" w:rsidRPr="00637B12">
              <w:rPr>
                <w:rFonts w:ascii="Calibri" w:hAnsi="Calibri" w:cs="Calibri"/>
                <w:sz w:val="20"/>
                <w:szCs w:val="20"/>
              </w:rPr>
              <w:t>enrollment trends:</w:t>
            </w:r>
            <w:r w:rsidR="002C0C01">
              <w:rPr>
                <w:rFonts w:ascii="Calibri" w:hAnsi="Calibri" w:cs="Calibri"/>
                <w:sz w:val="20"/>
                <w:szCs w:val="20"/>
              </w:rPr>
              <w:t xml:space="preserve">  </w:t>
            </w:r>
          </w:p>
          <w:p w:rsidR="00FE17D5" w:rsidRDefault="00FE17D5" w:rsidP="00FE17D5">
            <w:pPr>
              <w:pStyle w:val="ListParagraph"/>
              <w:autoSpaceDE w:val="0"/>
              <w:autoSpaceDN w:val="0"/>
              <w:adjustRightInd w:val="0"/>
              <w:outlineLvl w:val="0"/>
              <w:rPr>
                <w:rFonts w:ascii="Calibri" w:hAnsi="Calibri" w:cs="Calibri"/>
                <w:sz w:val="20"/>
                <w:szCs w:val="20"/>
              </w:rPr>
            </w:pPr>
          </w:p>
          <w:p w:rsidR="00846DB3" w:rsidRDefault="00215713"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Total AAS enrollment in five years = 626.  Total AA enrollment in five years = 57</w:t>
            </w:r>
          </w:p>
          <w:p w:rsidR="00846DB3" w:rsidRDefault="00846DB3" w:rsidP="008D5758">
            <w:pPr>
              <w:autoSpaceDE w:val="0"/>
              <w:autoSpaceDN w:val="0"/>
              <w:adjustRightInd w:val="0"/>
              <w:ind w:left="360"/>
              <w:outlineLvl w:val="0"/>
              <w:rPr>
                <w:rFonts w:ascii="Calibri" w:hAnsi="Calibri" w:cs="Calibri"/>
                <w:sz w:val="20"/>
                <w:szCs w:val="20"/>
              </w:rPr>
            </w:pPr>
          </w:p>
          <w:p w:rsidR="00846DB3" w:rsidRDefault="00465D2D"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With only one full-time faculty member it is felt that this program has had strong enrollment numbers.  </w:t>
            </w:r>
            <w:r w:rsidR="00846DB3">
              <w:rPr>
                <w:rFonts w:ascii="Calibri" w:hAnsi="Calibri" w:cs="Calibri"/>
                <w:sz w:val="20"/>
                <w:szCs w:val="20"/>
              </w:rPr>
              <w:t>The program had no full-time professor for about two years (2013-th</w:t>
            </w:r>
            <w:r w:rsidR="00FE17D5">
              <w:rPr>
                <w:rFonts w:ascii="Calibri" w:hAnsi="Calibri" w:cs="Calibri"/>
                <w:sz w:val="20"/>
                <w:szCs w:val="20"/>
              </w:rPr>
              <w:t xml:space="preserve">rough </w:t>
            </w:r>
            <w:r w:rsidR="00846DB3">
              <w:rPr>
                <w:rFonts w:ascii="Calibri" w:hAnsi="Calibri" w:cs="Calibri"/>
                <w:sz w:val="20"/>
                <w:szCs w:val="20"/>
              </w:rPr>
              <w:t xml:space="preserve">fall 2014).  Classes were conducted by adjuncts.  This writer began employment with the College in January 2015.  The absence of a full-time contact and </w:t>
            </w:r>
            <w:r>
              <w:rPr>
                <w:rFonts w:ascii="Calibri" w:hAnsi="Calibri" w:cs="Calibri"/>
                <w:sz w:val="20"/>
                <w:szCs w:val="20"/>
              </w:rPr>
              <w:t xml:space="preserve">a </w:t>
            </w:r>
            <w:r w:rsidR="00846DB3">
              <w:rPr>
                <w:rFonts w:ascii="Calibri" w:hAnsi="Calibri" w:cs="Calibri"/>
                <w:sz w:val="20"/>
                <w:szCs w:val="20"/>
              </w:rPr>
              <w:t xml:space="preserve">familiar face may in part explain the decreasing </w:t>
            </w:r>
            <w:r>
              <w:rPr>
                <w:rFonts w:ascii="Calibri" w:hAnsi="Calibri" w:cs="Calibri"/>
                <w:sz w:val="20"/>
                <w:szCs w:val="20"/>
              </w:rPr>
              <w:t xml:space="preserve">in numbers during the mid-point of this period.  Further inquiry would need to be made to see if this resembles a college-wide pattern of enrollment for these years.  </w:t>
            </w:r>
            <w:r w:rsidR="00846DB3">
              <w:rPr>
                <w:rFonts w:ascii="Calibri" w:hAnsi="Calibri" w:cs="Calibri"/>
                <w:sz w:val="20"/>
                <w:szCs w:val="20"/>
              </w:rPr>
              <w:t>By 2017-2108 the e</w:t>
            </w:r>
            <w:r>
              <w:rPr>
                <w:rFonts w:ascii="Calibri" w:hAnsi="Calibri" w:cs="Calibri"/>
                <w:sz w:val="20"/>
                <w:szCs w:val="20"/>
              </w:rPr>
              <w:t>nrollment numbers had recovered to previous levels.</w:t>
            </w:r>
          </w:p>
          <w:p w:rsidR="00846DB3" w:rsidRDefault="00846DB3" w:rsidP="008D5758">
            <w:pPr>
              <w:autoSpaceDE w:val="0"/>
              <w:autoSpaceDN w:val="0"/>
              <w:adjustRightInd w:val="0"/>
              <w:ind w:left="360"/>
              <w:outlineLvl w:val="0"/>
              <w:rPr>
                <w:rFonts w:ascii="Calibri" w:hAnsi="Calibri" w:cs="Calibri"/>
                <w:sz w:val="20"/>
                <w:szCs w:val="20"/>
              </w:rPr>
            </w:pPr>
          </w:p>
          <w:p w:rsidR="00FE17D5" w:rsidRDefault="00FE17D5" w:rsidP="008D5758">
            <w:pPr>
              <w:autoSpaceDE w:val="0"/>
              <w:autoSpaceDN w:val="0"/>
              <w:adjustRightInd w:val="0"/>
              <w:ind w:left="360"/>
              <w:outlineLvl w:val="0"/>
              <w:rPr>
                <w:rFonts w:ascii="Calibri" w:hAnsi="Calibri" w:cs="Calibri"/>
                <w:sz w:val="20"/>
                <w:szCs w:val="20"/>
              </w:rPr>
            </w:pPr>
          </w:p>
          <w:p w:rsidR="00846DB3" w:rsidRDefault="00846DB3"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Also, it is noteworthy that the AA degree had a steady zero enrollment for the first three years of this five year review.  It is believed that advisors simply put students in the AAS program as in 2017-18 the number of AA students skyrocketed.  This in part occurred as this writer was able to speak with students individually, identify their goals and get them into the appropriate degree program.  Also, advising was contacted to make them aware of the options and it was explained that the AA is the better path for students.</w:t>
            </w:r>
          </w:p>
          <w:p w:rsidR="00E44A14" w:rsidRDefault="00E44A14" w:rsidP="008D5758">
            <w:pPr>
              <w:autoSpaceDE w:val="0"/>
              <w:autoSpaceDN w:val="0"/>
              <w:adjustRightInd w:val="0"/>
              <w:ind w:left="360"/>
              <w:outlineLvl w:val="0"/>
              <w:rPr>
                <w:rFonts w:ascii="Calibri" w:hAnsi="Calibri" w:cs="Calibri"/>
                <w:sz w:val="20"/>
                <w:szCs w:val="20"/>
              </w:rPr>
            </w:pPr>
          </w:p>
          <w:p w:rsidR="00FE17D5" w:rsidRDefault="005E351F"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NOTE: It should be noted that the AAS </w:t>
            </w:r>
            <w:r w:rsidR="00FE17D5">
              <w:rPr>
                <w:rFonts w:ascii="Calibri" w:hAnsi="Calibri" w:cs="Calibri"/>
                <w:sz w:val="20"/>
                <w:szCs w:val="20"/>
              </w:rPr>
              <w:t xml:space="preserve">degree option </w:t>
            </w:r>
            <w:r>
              <w:rPr>
                <w:rFonts w:ascii="Calibri" w:hAnsi="Calibri" w:cs="Calibri"/>
                <w:sz w:val="20"/>
                <w:szCs w:val="20"/>
              </w:rPr>
              <w:t xml:space="preserve">is being deleted this semester </w:t>
            </w:r>
            <w:r w:rsidR="00E44A14">
              <w:rPr>
                <w:rFonts w:ascii="Calibri" w:hAnsi="Calibri" w:cs="Calibri"/>
                <w:sz w:val="20"/>
                <w:szCs w:val="20"/>
              </w:rPr>
              <w:t>(</w:t>
            </w:r>
            <w:r w:rsidR="00FE17D5">
              <w:rPr>
                <w:rFonts w:ascii="Calibri" w:hAnsi="Calibri" w:cs="Calibri"/>
                <w:sz w:val="20"/>
                <w:szCs w:val="20"/>
              </w:rPr>
              <w:t xml:space="preserve">to take effect in </w:t>
            </w:r>
            <w:r w:rsidR="00E44A14">
              <w:rPr>
                <w:rFonts w:ascii="Calibri" w:hAnsi="Calibri" w:cs="Calibri"/>
                <w:sz w:val="20"/>
                <w:szCs w:val="20"/>
              </w:rPr>
              <w:t xml:space="preserve">the next academic year) </w:t>
            </w:r>
            <w:r>
              <w:rPr>
                <w:rFonts w:ascii="Calibri" w:hAnsi="Calibri" w:cs="Calibri"/>
                <w:sz w:val="20"/>
                <w:szCs w:val="20"/>
              </w:rPr>
              <w:t xml:space="preserve">and </w:t>
            </w:r>
            <w:r w:rsidR="00E44A14">
              <w:rPr>
                <w:rFonts w:ascii="Calibri" w:hAnsi="Calibri" w:cs="Calibri"/>
                <w:sz w:val="20"/>
                <w:szCs w:val="20"/>
              </w:rPr>
              <w:t xml:space="preserve">going forward </w:t>
            </w:r>
            <w:r>
              <w:rPr>
                <w:rFonts w:ascii="Calibri" w:hAnsi="Calibri" w:cs="Calibri"/>
                <w:sz w:val="20"/>
                <w:szCs w:val="20"/>
              </w:rPr>
              <w:t xml:space="preserve">AJS will have only the AA degree option.  A certificate </w:t>
            </w:r>
            <w:r w:rsidR="00FE17D5">
              <w:rPr>
                <w:rFonts w:ascii="Calibri" w:hAnsi="Calibri" w:cs="Calibri"/>
                <w:sz w:val="20"/>
                <w:szCs w:val="20"/>
              </w:rPr>
              <w:t xml:space="preserve">has been </w:t>
            </w:r>
            <w:r>
              <w:rPr>
                <w:rFonts w:ascii="Calibri" w:hAnsi="Calibri" w:cs="Calibri"/>
                <w:sz w:val="20"/>
                <w:szCs w:val="20"/>
              </w:rPr>
              <w:t>created as a pathway for that degree.</w:t>
            </w:r>
            <w:r w:rsidR="00E44A14">
              <w:rPr>
                <w:rFonts w:ascii="Calibri" w:hAnsi="Calibri" w:cs="Calibri"/>
                <w:sz w:val="20"/>
                <w:szCs w:val="20"/>
              </w:rPr>
              <w:t xml:space="preserve">  </w:t>
            </w:r>
            <w:r>
              <w:rPr>
                <w:rFonts w:ascii="Calibri" w:hAnsi="Calibri" w:cs="Calibri"/>
                <w:sz w:val="20"/>
                <w:szCs w:val="20"/>
              </w:rPr>
              <w:t xml:space="preserve">This may seem counterintuitive based on the above numbers; however, there has been much confusion with the two options.  Further, </w:t>
            </w:r>
            <w:r w:rsidR="00FE17D5">
              <w:rPr>
                <w:rFonts w:ascii="Calibri" w:hAnsi="Calibri" w:cs="Calibri"/>
                <w:sz w:val="20"/>
                <w:szCs w:val="20"/>
              </w:rPr>
              <w:t xml:space="preserve">both degrees have </w:t>
            </w:r>
            <w:r>
              <w:rPr>
                <w:rFonts w:ascii="Calibri" w:hAnsi="Calibri" w:cs="Calibri"/>
                <w:sz w:val="20"/>
                <w:szCs w:val="20"/>
              </w:rPr>
              <w:t xml:space="preserve">been evaluated </w:t>
            </w:r>
            <w:r w:rsidR="00FE17D5">
              <w:rPr>
                <w:rFonts w:ascii="Calibri" w:hAnsi="Calibri" w:cs="Calibri"/>
                <w:sz w:val="20"/>
                <w:szCs w:val="20"/>
              </w:rPr>
              <w:t xml:space="preserve">and </w:t>
            </w:r>
            <w:r>
              <w:rPr>
                <w:rFonts w:ascii="Calibri" w:hAnsi="Calibri" w:cs="Calibri"/>
                <w:sz w:val="20"/>
                <w:szCs w:val="20"/>
              </w:rPr>
              <w:t xml:space="preserve">it has been discovered that there is redundancy in courses </w:t>
            </w:r>
            <w:r w:rsidR="00FE17D5">
              <w:rPr>
                <w:rFonts w:ascii="Calibri" w:hAnsi="Calibri" w:cs="Calibri"/>
                <w:sz w:val="20"/>
                <w:szCs w:val="20"/>
              </w:rPr>
              <w:t xml:space="preserve">required </w:t>
            </w:r>
            <w:r>
              <w:rPr>
                <w:rFonts w:ascii="Calibri" w:hAnsi="Calibri" w:cs="Calibri"/>
                <w:sz w:val="20"/>
                <w:szCs w:val="20"/>
              </w:rPr>
              <w:t>among the two degrees and that there are a far greater number of AA graduates than AAS graduates</w:t>
            </w:r>
            <w:r w:rsidR="00E44A14">
              <w:rPr>
                <w:rFonts w:ascii="Calibri" w:hAnsi="Calibri" w:cs="Calibri"/>
                <w:sz w:val="20"/>
                <w:szCs w:val="20"/>
              </w:rPr>
              <w:t xml:space="preserve"> (discussed below)</w:t>
            </w:r>
            <w:r>
              <w:rPr>
                <w:rFonts w:ascii="Calibri" w:hAnsi="Calibri" w:cs="Calibri"/>
                <w:sz w:val="20"/>
                <w:szCs w:val="20"/>
              </w:rPr>
              <w:t>.</w:t>
            </w:r>
          </w:p>
          <w:p w:rsidR="00FE17D5" w:rsidRDefault="00FE17D5" w:rsidP="008D5758">
            <w:pPr>
              <w:autoSpaceDE w:val="0"/>
              <w:autoSpaceDN w:val="0"/>
              <w:adjustRightInd w:val="0"/>
              <w:ind w:left="360"/>
              <w:outlineLvl w:val="0"/>
              <w:rPr>
                <w:rFonts w:ascii="Calibri" w:hAnsi="Calibri" w:cs="Calibri"/>
                <w:sz w:val="20"/>
                <w:szCs w:val="20"/>
              </w:rPr>
            </w:pPr>
          </w:p>
          <w:p w:rsidR="00846DB3" w:rsidRDefault="00FE17D5"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I</w:t>
            </w:r>
            <w:r w:rsidR="005E351F">
              <w:rPr>
                <w:rFonts w:ascii="Calibri" w:hAnsi="Calibri" w:cs="Calibri"/>
                <w:sz w:val="20"/>
                <w:szCs w:val="20"/>
              </w:rPr>
              <w:t xml:space="preserve">n the field of justice studies, it is beneficial for students to continue their education and seek a bachelor's degree in the field.  Many students do go on to seek the advanced degree and it is a disservice to </w:t>
            </w:r>
            <w:r w:rsidR="00E44A14">
              <w:rPr>
                <w:rFonts w:ascii="Calibri" w:hAnsi="Calibri" w:cs="Calibri"/>
                <w:sz w:val="20"/>
                <w:szCs w:val="20"/>
              </w:rPr>
              <w:t xml:space="preserve">our students </w:t>
            </w:r>
            <w:r w:rsidR="005E351F">
              <w:rPr>
                <w:rFonts w:ascii="Calibri" w:hAnsi="Calibri" w:cs="Calibri"/>
                <w:sz w:val="20"/>
                <w:szCs w:val="20"/>
              </w:rPr>
              <w:t xml:space="preserve">to place them in </w:t>
            </w:r>
            <w:r w:rsidR="00E44A14">
              <w:rPr>
                <w:rFonts w:ascii="Calibri" w:hAnsi="Calibri" w:cs="Calibri"/>
                <w:sz w:val="20"/>
                <w:szCs w:val="20"/>
              </w:rPr>
              <w:t xml:space="preserve">a </w:t>
            </w:r>
            <w:r w:rsidR="005E351F">
              <w:rPr>
                <w:rFonts w:ascii="Calibri" w:hAnsi="Calibri" w:cs="Calibri"/>
                <w:sz w:val="20"/>
                <w:szCs w:val="20"/>
              </w:rPr>
              <w:t>degree (AAS) with limited opportunities, only needing to take additional courses at the university.</w:t>
            </w:r>
          </w:p>
          <w:p w:rsidR="00215713" w:rsidRPr="00227CE5" w:rsidRDefault="00215713">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How has the program typically recruited students</w:t>
            </w:r>
            <w:r w:rsidR="00342E22" w:rsidRPr="00637B12">
              <w:rPr>
                <w:rFonts w:ascii="Calibri" w:hAnsi="Calibri" w:cs="Calibri"/>
                <w:sz w:val="20"/>
                <w:szCs w:val="20"/>
              </w:rPr>
              <w:t xml:space="preserve"> and marketed the program</w:t>
            </w:r>
            <w:r w:rsidRPr="00637B12">
              <w:rPr>
                <w:rFonts w:ascii="Calibri" w:hAnsi="Calibri" w:cs="Calibri"/>
                <w:sz w:val="20"/>
                <w:szCs w:val="20"/>
              </w:rPr>
              <w:t>:</w:t>
            </w:r>
          </w:p>
          <w:p w:rsidR="0000170D" w:rsidRDefault="0000170D" w:rsidP="003544FC">
            <w:pPr>
              <w:autoSpaceDE w:val="0"/>
              <w:autoSpaceDN w:val="0"/>
              <w:adjustRightInd w:val="0"/>
              <w:outlineLvl w:val="0"/>
              <w:rPr>
                <w:rFonts w:ascii="Calibri" w:hAnsi="Calibri" w:cs="Calibri"/>
                <w:sz w:val="20"/>
                <w:szCs w:val="20"/>
              </w:rPr>
            </w:pPr>
          </w:p>
          <w:p w:rsidR="00227291" w:rsidRDefault="00FE17D5"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One of the </w:t>
            </w:r>
            <w:r w:rsidR="003544FC">
              <w:rPr>
                <w:rFonts w:ascii="Calibri" w:hAnsi="Calibri" w:cs="Calibri"/>
                <w:sz w:val="20"/>
                <w:szCs w:val="20"/>
              </w:rPr>
              <w:t xml:space="preserve">greatest </w:t>
            </w:r>
            <w:r w:rsidR="006A0226">
              <w:rPr>
                <w:rFonts w:ascii="Calibri" w:hAnsi="Calibri" w:cs="Calibri"/>
                <w:sz w:val="20"/>
                <w:szCs w:val="20"/>
              </w:rPr>
              <w:t xml:space="preserve">means </w:t>
            </w:r>
            <w:r w:rsidR="003544FC">
              <w:rPr>
                <w:rFonts w:ascii="Calibri" w:hAnsi="Calibri" w:cs="Calibri"/>
                <w:sz w:val="20"/>
                <w:szCs w:val="20"/>
              </w:rPr>
              <w:t>for recruiting efforts has been to speak with students in other classes in non-degree fields at CAC</w:t>
            </w:r>
            <w:r w:rsidR="00793D08">
              <w:rPr>
                <w:rFonts w:ascii="Calibri" w:hAnsi="Calibri" w:cs="Calibri"/>
                <w:sz w:val="20"/>
                <w:szCs w:val="20"/>
              </w:rPr>
              <w:t xml:space="preserve">.  AJS is most closely related to the social sciences so </w:t>
            </w:r>
            <w:r w:rsidR="006A0226">
              <w:rPr>
                <w:rFonts w:ascii="Calibri" w:hAnsi="Calibri" w:cs="Calibri"/>
                <w:sz w:val="20"/>
                <w:szCs w:val="20"/>
              </w:rPr>
              <w:t>s</w:t>
            </w:r>
            <w:r>
              <w:rPr>
                <w:rFonts w:ascii="Calibri" w:hAnsi="Calibri" w:cs="Calibri"/>
                <w:sz w:val="20"/>
                <w:szCs w:val="20"/>
              </w:rPr>
              <w:t xml:space="preserve">ociology and </w:t>
            </w:r>
            <w:r w:rsidR="006A0226">
              <w:rPr>
                <w:rFonts w:ascii="Calibri" w:hAnsi="Calibri" w:cs="Calibri"/>
                <w:sz w:val="20"/>
                <w:szCs w:val="20"/>
              </w:rPr>
              <w:t>p</w:t>
            </w:r>
            <w:r>
              <w:rPr>
                <w:rFonts w:ascii="Calibri" w:hAnsi="Calibri" w:cs="Calibri"/>
                <w:sz w:val="20"/>
                <w:szCs w:val="20"/>
              </w:rPr>
              <w:t xml:space="preserve">sychology </w:t>
            </w:r>
            <w:r w:rsidR="00793D08">
              <w:rPr>
                <w:rFonts w:ascii="Calibri" w:hAnsi="Calibri" w:cs="Calibri"/>
                <w:sz w:val="20"/>
                <w:szCs w:val="20"/>
              </w:rPr>
              <w:t xml:space="preserve">students often have </w:t>
            </w:r>
            <w:r>
              <w:rPr>
                <w:rFonts w:ascii="Calibri" w:hAnsi="Calibri" w:cs="Calibri"/>
                <w:sz w:val="20"/>
                <w:szCs w:val="20"/>
              </w:rPr>
              <w:t xml:space="preserve">an </w:t>
            </w:r>
            <w:r w:rsidR="00793D08">
              <w:rPr>
                <w:rFonts w:ascii="Calibri" w:hAnsi="Calibri" w:cs="Calibri"/>
                <w:sz w:val="20"/>
                <w:szCs w:val="20"/>
              </w:rPr>
              <w:t>interest</w:t>
            </w:r>
            <w:r>
              <w:rPr>
                <w:rFonts w:ascii="Calibri" w:hAnsi="Calibri" w:cs="Calibri"/>
                <w:sz w:val="20"/>
                <w:szCs w:val="20"/>
              </w:rPr>
              <w:t xml:space="preserve"> in AJS</w:t>
            </w:r>
            <w:r w:rsidR="00793D08">
              <w:rPr>
                <w:rFonts w:ascii="Calibri" w:hAnsi="Calibri" w:cs="Calibri"/>
                <w:sz w:val="20"/>
                <w:szCs w:val="20"/>
              </w:rPr>
              <w:t>.</w:t>
            </w:r>
            <w:r w:rsidR="006A0226">
              <w:rPr>
                <w:rFonts w:ascii="Calibri" w:hAnsi="Calibri" w:cs="Calibri"/>
                <w:sz w:val="20"/>
                <w:szCs w:val="20"/>
              </w:rPr>
              <w:t xml:space="preserve">  Keeping in close communication with faculty from these areas and /or visiting there classes has proved useful.</w:t>
            </w:r>
          </w:p>
          <w:p w:rsidR="00227291" w:rsidRDefault="00227291" w:rsidP="008D5758">
            <w:pPr>
              <w:autoSpaceDE w:val="0"/>
              <w:autoSpaceDN w:val="0"/>
              <w:adjustRightInd w:val="0"/>
              <w:ind w:left="360"/>
              <w:outlineLvl w:val="0"/>
              <w:rPr>
                <w:rFonts w:ascii="Calibri" w:hAnsi="Calibri" w:cs="Calibri"/>
                <w:sz w:val="20"/>
                <w:szCs w:val="20"/>
              </w:rPr>
            </w:pPr>
          </w:p>
          <w:p w:rsidR="00793D08" w:rsidRDefault="00793D08"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Also, the Division webpage with a student video (created last year) has been posted so as to explain some facts to interested students. </w:t>
            </w:r>
            <w:r w:rsidR="00227291">
              <w:rPr>
                <w:rFonts w:ascii="Calibri" w:hAnsi="Calibri" w:cs="Calibri"/>
                <w:sz w:val="20"/>
                <w:szCs w:val="20"/>
              </w:rPr>
              <w:t>Posters were recently created for all programs in the division and this too may help to spread the word about AJS.</w:t>
            </w:r>
          </w:p>
          <w:p w:rsidR="00793D08" w:rsidRDefault="00793D08" w:rsidP="008D5758">
            <w:pPr>
              <w:autoSpaceDE w:val="0"/>
              <w:autoSpaceDN w:val="0"/>
              <w:adjustRightInd w:val="0"/>
              <w:ind w:left="360"/>
              <w:outlineLvl w:val="0"/>
              <w:rPr>
                <w:rFonts w:ascii="Calibri" w:hAnsi="Calibri" w:cs="Calibri"/>
                <w:sz w:val="20"/>
                <w:szCs w:val="20"/>
              </w:rPr>
            </w:pPr>
          </w:p>
          <w:p w:rsidR="008D5515" w:rsidRDefault="003544FC"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Widespread recruiting to acquire students from </w:t>
            </w:r>
            <w:r w:rsidRPr="006A0226">
              <w:rPr>
                <w:rFonts w:ascii="Calibri" w:hAnsi="Calibri" w:cs="Calibri"/>
                <w:sz w:val="20"/>
                <w:szCs w:val="20"/>
                <w:u w:val="single"/>
              </w:rPr>
              <w:t>all</w:t>
            </w:r>
            <w:r>
              <w:rPr>
                <w:rFonts w:ascii="Calibri" w:hAnsi="Calibri" w:cs="Calibri"/>
                <w:sz w:val="20"/>
                <w:szCs w:val="20"/>
              </w:rPr>
              <w:t xml:space="preserve"> sources has not been conducted, nor is it advised.  The reason for this is that students seeking employment in the justice field must pass background check</w:t>
            </w:r>
            <w:r w:rsidR="00963127">
              <w:rPr>
                <w:rFonts w:ascii="Calibri" w:hAnsi="Calibri" w:cs="Calibri"/>
                <w:sz w:val="20"/>
                <w:szCs w:val="20"/>
              </w:rPr>
              <w:t>s</w:t>
            </w:r>
            <w:r>
              <w:rPr>
                <w:rFonts w:ascii="Calibri" w:hAnsi="Calibri" w:cs="Calibri"/>
                <w:sz w:val="20"/>
                <w:szCs w:val="20"/>
              </w:rPr>
              <w:t xml:space="preserve">.  </w:t>
            </w:r>
            <w:r w:rsidR="006A0226">
              <w:rPr>
                <w:rFonts w:ascii="Calibri" w:hAnsi="Calibri" w:cs="Calibri"/>
                <w:sz w:val="20"/>
                <w:szCs w:val="20"/>
              </w:rPr>
              <w:t xml:space="preserve">It can be problematic to have student in the program who will not obtain employment in the discipline.  </w:t>
            </w:r>
            <w:r w:rsidR="00FE17D5">
              <w:rPr>
                <w:rFonts w:ascii="Calibri" w:hAnsi="Calibri" w:cs="Calibri"/>
                <w:sz w:val="20"/>
                <w:szCs w:val="20"/>
              </w:rPr>
              <w:t xml:space="preserve">For example, throughout the years I have had a small number of students with criminal backgrounds who believe that they will obtain employment in an AJS field.  </w:t>
            </w:r>
            <w:r w:rsidR="000F7FD9">
              <w:rPr>
                <w:rFonts w:ascii="Calibri" w:hAnsi="Calibri" w:cs="Calibri"/>
                <w:sz w:val="20"/>
                <w:szCs w:val="20"/>
              </w:rPr>
              <w:t xml:space="preserve">They are surprised when </w:t>
            </w:r>
            <w:r w:rsidR="00FE17D5">
              <w:rPr>
                <w:rFonts w:ascii="Calibri" w:hAnsi="Calibri" w:cs="Calibri"/>
                <w:sz w:val="20"/>
                <w:szCs w:val="20"/>
              </w:rPr>
              <w:t xml:space="preserve">employment requirements </w:t>
            </w:r>
            <w:r w:rsidR="000F7FD9">
              <w:rPr>
                <w:rFonts w:ascii="Calibri" w:hAnsi="Calibri" w:cs="Calibri"/>
                <w:sz w:val="20"/>
                <w:szCs w:val="20"/>
              </w:rPr>
              <w:t xml:space="preserve">are discussed during one or more of the </w:t>
            </w:r>
            <w:r w:rsidR="006A0226">
              <w:rPr>
                <w:rFonts w:ascii="Calibri" w:hAnsi="Calibri" w:cs="Calibri"/>
                <w:sz w:val="20"/>
                <w:szCs w:val="20"/>
              </w:rPr>
              <w:t xml:space="preserve">introductory </w:t>
            </w:r>
            <w:r w:rsidR="000F7FD9">
              <w:rPr>
                <w:rFonts w:ascii="Calibri" w:hAnsi="Calibri" w:cs="Calibri"/>
                <w:sz w:val="20"/>
                <w:szCs w:val="20"/>
              </w:rPr>
              <w:t xml:space="preserve">AJS courses.  This small number of students is </w:t>
            </w:r>
            <w:r w:rsidR="008D5758">
              <w:rPr>
                <w:rFonts w:ascii="Calibri" w:hAnsi="Calibri" w:cs="Calibri"/>
                <w:sz w:val="20"/>
                <w:szCs w:val="20"/>
              </w:rPr>
              <w:t xml:space="preserve">manageable </w:t>
            </w:r>
            <w:r w:rsidR="000F7FD9">
              <w:rPr>
                <w:rFonts w:ascii="Calibri" w:hAnsi="Calibri" w:cs="Calibri"/>
                <w:sz w:val="20"/>
                <w:szCs w:val="20"/>
              </w:rPr>
              <w:t xml:space="preserve">as I can re-direct them or advise them </w:t>
            </w:r>
            <w:r w:rsidR="008D5758">
              <w:rPr>
                <w:rFonts w:ascii="Calibri" w:hAnsi="Calibri" w:cs="Calibri"/>
                <w:sz w:val="20"/>
                <w:szCs w:val="20"/>
              </w:rPr>
              <w:t>to</w:t>
            </w:r>
            <w:r w:rsidR="000F7FD9">
              <w:rPr>
                <w:rFonts w:ascii="Calibri" w:hAnsi="Calibri" w:cs="Calibri"/>
                <w:sz w:val="20"/>
                <w:szCs w:val="20"/>
              </w:rPr>
              <w:t xml:space="preserve"> something that is more appropriate.  However, a large number of students in this category would not be manageable.</w:t>
            </w:r>
          </w:p>
          <w:p w:rsidR="008D5515" w:rsidRDefault="008D5515" w:rsidP="008D5758">
            <w:pPr>
              <w:autoSpaceDE w:val="0"/>
              <w:autoSpaceDN w:val="0"/>
              <w:adjustRightInd w:val="0"/>
              <w:ind w:left="360"/>
              <w:outlineLvl w:val="0"/>
              <w:rPr>
                <w:rFonts w:ascii="Calibri" w:hAnsi="Calibri" w:cs="Calibri"/>
                <w:sz w:val="20"/>
                <w:szCs w:val="20"/>
              </w:rPr>
            </w:pPr>
          </w:p>
          <w:p w:rsidR="003544FC" w:rsidRDefault="000F7FD9"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In summary on this topic, we do not want a closed enrollment program, but we do need to proceed cautiously and with attentiveness in recruiting students who will be </w:t>
            </w:r>
            <w:r w:rsidR="008D5515">
              <w:rPr>
                <w:rFonts w:ascii="Calibri" w:hAnsi="Calibri" w:cs="Calibri"/>
                <w:sz w:val="20"/>
                <w:szCs w:val="20"/>
              </w:rPr>
              <w:t>continue their education in the field and/or gain employment in the field.</w:t>
            </w:r>
            <w:r>
              <w:rPr>
                <w:rFonts w:ascii="Calibri" w:hAnsi="Calibri" w:cs="Calibri"/>
                <w:sz w:val="20"/>
                <w:szCs w:val="20"/>
              </w:rPr>
              <w:t xml:space="preserve">  The AA degree program description was just </w:t>
            </w:r>
            <w:r w:rsidRPr="008D5758">
              <w:rPr>
                <w:rFonts w:ascii="Calibri" w:hAnsi="Calibri" w:cs="Calibri"/>
                <w:sz w:val="20"/>
                <w:szCs w:val="20"/>
                <w:u w:val="single"/>
              </w:rPr>
              <w:t>updated</w:t>
            </w:r>
            <w:r>
              <w:rPr>
                <w:rFonts w:ascii="Calibri" w:hAnsi="Calibri" w:cs="Calibri"/>
                <w:sz w:val="20"/>
                <w:szCs w:val="20"/>
              </w:rPr>
              <w:t xml:space="preserve"> to include a sentence that informs potential AJS students that AJS employers require background checks.</w:t>
            </w:r>
          </w:p>
          <w:p w:rsidR="00793D08" w:rsidRDefault="00793D08" w:rsidP="008D5758">
            <w:pPr>
              <w:autoSpaceDE w:val="0"/>
              <w:autoSpaceDN w:val="0"/>
              <w:adjustRightInd w:val="0"/>
              <w:ind w:left="360"/>
              <w:outlineLvl w:val="0"/>
              <w:rPr>
                <w:rFonts w:ascii="Calibri" w:hAnsi="Calibri" w:cs="Calibri"/>
                <w:sz w:val="20"/>
                <w:szCs w:val="20"/>
              </w:rPr>
            </w:pPr>
          </w:p>
          <w:p w:rsidR="008D5758" w:rsidRDefault="008D5758" w:rsidP="008D5758">
            <w:pPr>
              <w:autoSpaceDE w:val="0"/>
              <w:autoSpaceDN w:val="0"/>
              <w:adjustRightInd w:val="0"/>
              <w:ind w:left="720"/>
              <w:outlineLvl w:val="0"/>
              <w:rPr>
                <w:rFonts w:ascii="Calibri" w:hAnsi="Calibri" w:cs="Calibri"/>
                <w:sz w:val="20"/>
                <w:szCs w:val="20"/>
              </w:rPr>
            </w:pPr>
          </w:p>
          <w:p w:rsidR="00B12430" w:rsidRDefault="000F7FD9" w:rsidP="008D5758">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The plan for the future is to provide additional marketing with honest facts and information </w:t>
            </w:r>
            <w:r w:rsidR="00227291">
              <w:rPr>
                <w:rFonts w:ascii="Calibri" w:hAnsi="Calibri" w:cs="Calibri"/>
                <w:sz w:val="20"/>
                <w:szCs w:val="20"/>
              </w:rPr>
              <w:t>a</w:t>
            </w:r>
            <w:r>
              <w:rPr>
                <w:rFonts w:ascii="Calibri" w:hAnsi="Calibri" w:cs="Calibri"/>
                <w:sz w:val="20"/>
                <w:szCs w:val="20"/>
              </w:rPr>
              <w:t xml:space="preserve">bout employment </w:t>
            </w:r>
            <w:r w:rsidR="00227291">
              <w:rPr>
                <w:rFonts w:ascii="Calibri" w:hAnsi="Calibri" w:cs="Calibri"/>
                <w:sz w:val="20"/>
                <w:szCs w:val="20"/>
              </w:rPr>
              <w:t xml:space="preserve">and educational opportunities with </w:t>
            </w:r>
            <w:r w:rsidR="008D5515">
              <w:rPr>
                <w:rFonts w:ascii="Calibri" w:hAnsi="Calibri" w:cs="Calibri"/>
                <w:sz w:val="20"/>
                <w:szCs w:val="20"/>
              </w:rPr>
              <w:t xml:space="preserve">the </w:t>
            </w:r>
            <w:r w:rsidR="00227291">
              <w:rPr>
                <w:rFonts w:ascii="Calibri" w:hAnsi="Calibri" w:cs="Calibri"/>
                <w:sz w:val="20"/>
                <w:szCs w:val="20"/>
              </w:rPr>
              <w:t xml:space="preserve">AJS degree.  The word "honest" in the preceding sentence </w:t>
            </w:r>
            <w:r w:rsidR="008D5758">
              <w:rPr>
                <w:rFonts w:ascii="Calibri" w:hAnsi="Calibri" w:cs="Calibri"/>
                <w:sz w:val="20"/>
                <w:szCs w:val="20"/>
              </w:rPr>
              <w:t xml:space="preserve">is important </w:t>
            </w:r>
            <w:r w:rsidR="00227291">
              <w:rPr>
                <w:rFonts w:ascii="Calibri" w:hAnsi="Calibri" w:cs="Calibri"/>
                <w:sz w:val="20"/>
                <w:szCs w:val="20"/>
              </w:rPr>
              <w:t>as many colleges and universities promote trendy titles such as "CSI Degrees" to gain students</w:t>
            </w:r>
            <w:r w:rsidR="008D5758">
              <w:rPr>
                <w:rFonts w:ascii="Calibri" w:hAnsi="Calibri" w:cs="Calibri"/>
                <w:sz w:val="20"/>
                <w:szCs w:val="20"/>
              </w:rPr>
              <w:t xml:space="preserve"> (numbers)</w:t>
            </w:r>
            <w:r w:rsidR="00227291">
              <w:rPr>
                <w:rFonts w:ascii="Calibri" w:hAnsi="Calibri" w:cs="Calibri"/>
                <w:sz w:val="20"/>
                <w:szCs w:val="20"/>
              </w:rPr>
              <w:t xml:space="preserve">, when in fact job opportunities are at best minimal in these areas.  </w:t>
            </w:r>
            <w:r w:rsidR="008D5758">
              <w:rPr>
                <w:rFonts w:ascii="Calibri" w:hAnsi="Calibri" w:cs="Calibri"/>
                <w:sz w:val="20"/>
                <w:szCs w:val="20"/>
              </w:rPr>
              <w:t>The n</w:t>
            </w:r>
            <w:r w:rsidR="008D5515">
              <w:rPr>
                <w:rFonts w:ascii="Calibri" w:hAnsi="Calibri" w:cs="Calibri"/>
                <w:sz w:val="20"/>
                <w:szCs w:val="20"/>
              </w:rPr>
              <w:t xml:space="preserve">umbers may be far higher, but </w:t>
            </w:r>
            <w:r w:rsidR="008D5758">
              <w:rPr>
                <w:rFonts w:ascii="Calibri" w:hAnsi="Calibri" w:cs="Calibri"/>
                <w:sz w:val="20"/>
                <w:szCs w:val="20"/>
              </w:rPr>
              <w:t xml:space="preserve">employment rates are depressing and such advertising </w:t>
            </w:r>
            <w:r w:rsidR="008D5515">
              <w:rPr>
                <w:rFonts w:ascii="Calibri" w:hAnsi="Calibri" w:cs="Calibri"/>
                <w:sz w:val="20"/>
                <w:szCs w:val="20"/>
              </w:rPr>
              <w:t>is a disservice to students</w:t>
            </w:r>
            <w:r w:rsidR="008D5758">
              <w:rPr>
                <w:rFonts w:ascii="Calibri" w:hAnsi="Calibri" w:cs="Calibri"/>
                <w:sz w:val="20"/>
                <w:szCs w:val="20"/>
              </w:rPr>
              <w:t>.  W</w:t>
            </w:r>
            <w:r w:rsidR="008D5515">
              <w:rPr>
                <w:rFonts w:ascii="Calibri" w:hAnsi="Calibri" w:cs="Calibri"/>
                <w:sz w:val="20"/>
                <w:szCs w:val="20"/>
              </w:rPr>
              <w:t>e do not</w:t>
            </w:r>
            <w:r w:rsidR="008D5758">
              <w:rPr>
                <w:rFonts w:ascii="Calibri" w:hAnsi="Calibri" w:cs="Calibri"/>
                <w:sz w:val="20"/>
                <w:szCs w:val="20"/>
              </w:rPr>
              <w:t xml:space="preserve"> want to proceed down that path, we want to provide students with an excellent and meaningful education whereby they can enter the workforce in AJS or continue on to a university for advanced study.</w:t>
            </w:r>
          </w:p>
          <w:p w:rsidR="00793D08" w:rsidRPr="00227CE5" w:rsidRDefault="00793D08" w:rsidP="003544FC">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Summarize</w:t>
            </w:r>
            <w:r w:rsidR="00B12430" w:rsidRPr="00637B12">
              <w:rPr>
                <w:rFonts w:ascii="Calibri" w:hAnsi="Calibri" w:cs="Calibri"/>
                <w:sz w:val="20"/>
                <w:szCs w:val="20"/>
              </w:rPr>
              <w:t xml:space="preserve"> the program grad</w:t>
            </w:r>
            <w:r w:rsidR="00C45380" w:rsidRPr="00637B12">
              <w:rPr>
                <w:rFonts w:ascii="Calibri" w:hAnsi="Calibri" w:cs="Calibri"/>
                <w:sz w:val="20"/>
                <w:szCs w:val="20"/>
              </w:rPr>
              <w:t>uation rate trends for the past</w:t>
            </w:r>
            <w:r w:rsidR="00B12430" w:rsidRPr="00637B12">
              <w:rPr>
                <w:rFonts w:ascii="Calibri" w:hAnsi="Calibri" w:cs="Calibri"/>
                <w:sz w:val="20"/>
                <w:szCs w:val="20"/>
              </w:rPr>
              <w:t xml:space="preserve"> </w:t>
            </w:r>
            <w:r w:rsidRPr="00637B12">
              <w:rPr>
                <w:rFonts w:ascii="Calibri" w:hAnsi="Calibri" w:cs="Calibri"/>
                <w:sz w:val="20"/>
                <w:szCs w:val="20"/>
              </w:rPr>
              <w:t xml:space="preserve">5 </w:t>
            </w:r>
            <w:r w:rsidR="00B12430" w:rsidRPr="00637B12">
              <w:rPr>
                <w:rFonts w:ascii="Calibri" w:hAnsi="Calibri" w:cs="Calibri"/>
                <w:sz w:val="20"/>
                <w:szCs w:val="20"/>
              </w:rPr>
              <w:t>years</w:t>
            </w:r>
            <w:r w:rsidR="009E5848" w:rsidRPr="00637B12">
              <w:rPr>
                <w:rFonts w:ascii="Calibri" w:hAnsi="Calibri" w:cs="Calibri"/>
                <w:sz w:val="20"/>
                <w:szCs w:val="20"/>
              </w:rPr>
              <w:t xml:space="preserve"> in the chart below</w:t>
            </w:r>
            <w:r w:rsidR="00B12430" w:rsidRPr="00637B12">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440"/>
              <w:gridCol w:w="1440"/>
              <w:gridCol w:w="1440"/>
              <w:gridCol w:w="1440"/>
              <w:gridCol w:w="1440"/>
            </w:tblGrid>
            <w:tr w:rsidR="00E44A14" w:rsidRPr="00227CE5" w:rsidTr="000B3E0D">
              <w:tc>
                <w:tcPr>
                  <w:tcW w:w="1797" w:type="dxa"/>
                  <w:shd w:val="clear" w:color="auto" w:fill="auto"/>
                </w:tcPr>
                <w:p w:rsidR="00E44A14" w:rsidRPr="00227CE5" w:rsidRDefault="00E44A14" w:rsidP="00E44A14">
                  <w:pPr>
                    <w:autoSpaceDE w:val="0"/>
                    <w:autoSpaceDN w:val="0"/>
                    <w:adjustRightInd w:val="0"/>
                    <w:outlineLvl w:val="0"/>
                    <w:rPr>
                      <w:rFonts w:ascii="Calibri" w:hAnsi="Calibri" w:cs="Calibri"/>
                      <w:sz w:val="20"/>
                      <w:szCs w:val="20"/>
                    </w:rPr>
                  </w:pPr>
                  <w:r w:rsidRPr="00227CE5">
                    <w:rPr>
                      <w:rFonts w:ascii="Calibri" w:hAnsi="Calibri" w:cs="Calibri"/>
                      <w:sz w:val="20"/>
                      <w:szCs w:val="20"/>
                    </w:rPr>
                    <w:t>Degree/Certificate</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E44A14" w:rsidRPr="00227CE5" w:rsidTr="000B3E0D">
              <w:tc>
                <w:tcPr>
                  <w:tcW w:w="1797" w:type="dxa"/>
                  <w:shd w:val="clear" w:color="auto" w:fill="auto"/>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3 (2.8%)</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3 (2.9%)</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8 (7.2%)</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11 (7.2%)</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10 (6.1%)</w:t>
                  </w:r>
                </w:p>
              </w:tc>
            </w:tr>
            <w:tr w:rsidR="00E44A14" w:rsidRPr="00227CE5" w:rsidTr="000B3E0D">
              <w:tc>
                <w:tcPr>
                  <w:tcW w:w="1797" w:type="dxa"/>
                  <w:shd w:val="clear" w:color="auto" w:fill="auto"/>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AA</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14 (25%)</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8 (800%)</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18 (1800%)</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11 (1100%)</w:t>
                  </w:r>
                </w:p>
              </w:tc>
              <w:tc>
                <w:tcPr>
                  <w:tcW w:w="1440" w:type="dxa"/>
                </w:tcPr>
                <w:p w:rsidR="00E44A14" w:rsidRPr="00227CE5" w:rsidRDefault="00E44A14" w:rsidP="00E44A14">
                  <w:pPr>
                    <w:autoSpaceDE w:val="0"/>
                    <w:autoSpaceDN w:val="0"/>
                    <w:adjustRightInd w:val="0"/>
                    <w:outlineLvl w:val="0"/>
                    <w:rPr>
                      <w:rFonts w:ascii="Calibri" w:hAnsi="Calibri" w:cs="Calibri"/>
                      <w:sz w:val="20"/>
                      <w:szCs w:val="20"/>
                    </w:rPr>
                  </w:pPr>
                  <w:r>
                    <w:rPr>
                      <w:rFonts w:ascii="Calibri" w:hAnsi="Calibri" w:cs="Calibri"/>
                      <w:sz w:val="20"/>
                      <w:szCs w:val="20"/>
                    </w:rPr>
                    <w:t>14 (1400%)</w:t>
                  </w: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00170D" w:rsidRDefault="00963127" w:rsidP="00242A06">
            <w:pPr>
              <w:autoSpaceDE w:val="0"/>
              <w:autoSpaceDN w:val="0"/>
              <w:adjustRightInd w:val="0"/>
              <w:ind w:left="720"/>
              <w:outlineLvl w:val="0"/>
              <w:rPr>
                <w:rFonts w:ascii="Calibri" w:hAnsi="Calibri" w:cs="Calibri"/>
                <w:sz w:val="20"/>
                <w:szCs w:val="20"/>
              </w:rPr>
            </w:pPr>
            <w:r>
              <w:rPr>
                <w:rFonts w:ascii="Calibri" w:hAnsi="Calibri" w:cs="Calibri"/>
                <w:sz w:val="20"/>
                <w:szCs w:val="20"/>
              </w:rPr>
              <w:t>The t</w:t>
            </w:r>
            <w:r w:rsidR="009D3A22">
              <w:rPr>
                <w:rFonts w:ascii="Calibri" w:hAnsi="Calibri" w:cs="Calibri"/>
                <w:sz w:val="20"/>
                <w:szCs w:val="20"/>
              </w:rPr>
              <w:t xml:space="preserve">otal </w:t>
            </w:r>
            <w:r>
              <w:rPr>
                <w:rFonts w:ascii="Calibri" w:hAnsi="Calibri" w:cs="Calibri"/>
                <w:sz w:val="20"/>
                <w:szCs w:val="20"/>
              </w:rPr>
              <w:t xml:space="preserve">number of </w:t>
            </w:r>
            <w:r w:rsidR="009D3A22">
              <w:rPr>
                <w:rFonts w:ascii="Calibri" w:hAnsi="Calibri" w:cs="Calibri"/>
                <w:sz w:val="20"/>
                <w:szCs w:val="20"/>
              </w:rPr>
              <w:t xml:space="preserve">AAS graduates in </w:t>
            </w:r>
            <w:r>
              <w:rPr>
                <w:rFonts w:ascii="Calibri" w:hAnsi="Calibri" w:cs="Calibri"/>
                <w:sz w:val="20"/>
                <w:szCs w:val="20"/>
              </w:rPr>
              <w:t xml:space="preserve">this </w:t>
            </w:r>
            <w:r w:rsidR="009D3A22">
              <w:rPr>
                <w:rFonts w:ascii="Calibri" w:hAnsi="Calibri" w:cs="Calibri"/>
                <w:sz w:val="20"/>
                <w:szCs w:val="20"/>
              </w:rPr>
              <w:t>five year</w:t>
            </w:r>
            <w:r>
              <w:rPr>
                <w:rFonts w:ascii="Calibri" w:hAnsi="Calibri" w:cs="Calibri"/>
                <w:sz w:val="20"/>
                <w:szCs w:val="20"/>
              </w:rPr>
              <w:t xml:space="preserve"> period was </w:t>
            </w:r>
            <w:r w:rsidR="009D3A22">
              <w:rPr>
                <w:rFonts w:ascii="Calibri" w:hAnsi="Calibri" w:cs="Calibri"/>
                <w:sz w:val="20"/>
                <w:szCs w:val="20"/>
              </w:rPr>
              <w:t>35.</w:t>
            </w:r>
            <w:r w:rsidR="008D5515">
              <w:rPr>
                <w:rFonts w:ascii="Calibri" w:hAnsi="Calibri" w:cs="Calibri"/>
                <w:sz w:val="20"/>
                <w:szCs w:val="20"/>
              </w:rPr>
              <w:t xml:space="preserve"> </w:t>
            </w:r>
            <w:r>
              <w:rPr>
                <w:rFonts w:ascii="Calibri" w:hAnsi="Calibri" w:cs="Calibri"/>
                <w:sz w:val="20"/>
                <w:szCs w:val="20"/>
              </w:rPr>
              <w:t>The t</w:t>
            </w:r>
            <w:r w:rsidR="009D3A22">
              <w:rPr>
                <w:rFonts w:ascii="Calibri" w:hAnsi="Calibri" w:cs="Calibri"/>
                <w:sz w:val="20"/>
                <w:szCs w:val="20"/>
              </w:rPr>
              <w:t>otal</w:t>
            </w:r>
            <w:r>
              <w:rPr>
                <w:rFonts w:ascii="Calibri" w:hAnsi="Calibri" w:cs="Calibri"/>
                <w:sz w:val="20"/>
                <w:szCs w:val="20"/>
              </w:rPr>
              <w:t xml:space="preserve"> number of </w:t>
            </w:r>
            <w:r w:rsidR="009D3A22">
              <w:rPr>
                <w:rFonts w:ascii="Calibri" w:hAnsi="Calibri" w:cs="Calibri"/>
                <w:sz w:val="20"/>
                <w:szCs w:val="20"/>
              </w:rPr>
              <w:t xml:space="preserve">AA graduates in </w:t>
            </w:r>
            <w:r>
              <w:rPr>
                <w:rFonts w:ascii="Calibri" w:hAnsi="Calibri" w:cs="Calibri"/>
                <w:sz w:val="20"/>
                <w:szCs w:val="20"/>
              </w:rPr>
              <w:t>this five year period was</w:t>
            </w:r>
            <w:r w:rsidR="009D3A22">
              <w:rPr>
                <w:rFonts w:ascii="Calibri" w:hAnsi="Calibri" w:cs="Calibri"/>
                <w:sz w:val="20"/>
                <w:szCs w:val="20"/>
              </w:rPr>
              <w:t xml:space="preserve"> 67.</w:t>
            </w:r>
          </w:p>
          <w:p w:rsidR="0000170D" w:rsidRDefault="00963127" w:rsidP="00242A06">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Combined there were a total of 102 </w:t>
            </w:r>
            <w:r w:rsidR="009D3A22">
              <w:rPr>
                <w:rFonts w:ascii="Calibri" w:hAnsi="Calibri" w:cs="Calibri"/>
                <w:sz w:val="20"/>
                <w:szCs w:val="20"/>
              </w:rPr>
              <w:t>graduates</w:t>
            </w:r>
            <w:r>
              <w:rPr>
                <w:rFonts w:ascii="Calibri" w:hAnsi="Calibri" w:cs="Calibri"/>
                <w:sz w:val="20"/>
                <w:szCs w:val="20"/>
              </w:rPr>
              <w:t>.</w:t>
            </w:r>
          </w:p>
          <w:p w:rsidR="00963127" w:rsidRPr="00227CE5" w:rsidRDefault="00963127" w:rsidP="008D5515">
            <w:pPr>
              <w:pStyle w:val="ListParagraph"/>
              <w:autoSpaceDE w:val="0"/>
              <w:autoSpaceDN w:val="0"/>
              <w:adjustRightInd w:val="0"/>
              <w:outlineLvl w:val="0"/>
              <w:rPr>
                <w:rFonts w:ascii="Calibri" w:hAnsi="Calibri" w:cs="Calibri"/>
                <w:sz w:val="20"/>
                <w:szCs w:val="20"/>
              </w:rPr>
            </w:pPr>
          </w:p>
        </w:tc>
      </w:tr>
      <w:tr w:rsidR="00C22824"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Pr="00637B12" w:rsidRDefault="002B3D79"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w:t>
            </w:r>
            <w:r w:rsidR="00C22824" w:rsidRPr="00637B12">
              <w:rPr>
                <w:rFonts w:ascii="Calibri" w:hAnsi="Calibri" w:cs="Calibri"/>
                <w:sz w:val="20"/>
                <w:szCs w:val="20"/>
              </w:rPr>
              <w:t xml:space="preserve">ow many program enrollees or graduates studied at an in-state baccalaureate level institution during the past 5 years? Put the data in the table below. </w:t>
            </w:r>
          </w:p>
          <w:p w:rsidR="00C22824" w:rsidRPr="004450FE" w:rsidRDefault="00C22824" w:rsidP="00C22824">
            <w:pPr>
              <w:autoSpaceDE w:val="0"/>
              <w:autoSpaceDN w:val="0"/>
              <w:adjustRightInd w:val="0"/>
              <w:outlineLvl w:val="0"/>
              <w:rPr>
                <w:rFonts w:ascii="Calibri" w:hAnsi="Calibri" w:cs="Calibri"/>
                <w:color w:val="FF0000"/>
                <w:sz w:val="20"/>
                <w:szCs w:val="20"/>
              </w:rPr>
            </w:pPr>
          </w:p>
          <w:p w:rsidR="00C22824" w:rsidRDefault="00C22824" w:rsidP="00C22824">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22824" w:rsidTr="000B3E0D">
              <w:tc>
                <w:tcPr>
                  <w:tcW w:w="1797" w:type="dxa"/>
                  <w:shd w:val="clear" w:color="auto" w:fill="auto"/>
                </w:tcPr>
                <w:p w:rsidR="00C22824" w:rsidRDefault="00C22824" w:rsidP="000B3E0D">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rsidR="00C22824" w:rsidRDefault="000959C3" w:rsidP="000B3E0D">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C22824" w:rsidRDefault="000959C3" w:rsidP="000B3E0D">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C22824" w:rsidRDefault="000959C3" w:rsidP="000B3E0D">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C22824" w:rsidRDefault="000959C3" w:rsidP="000B3E0D">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C22824" w:rsidRDefault="000959C3" w:rsidP="000B3E0D">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EE67CB" w:rsidTr="000B3E0D">
              <w:tc>
                <w:tcPr>
                  <w:tcW w:w="1797" w:type="dxa"/>
                  <w:shd w:val="clear" w:color="auto" w:fill="auto"/>
                </w:tcPr>
                <w:p w:rsidR="00EE67CB" w:rsidRDefault="00EE67CB" w:rsidP="00EE67CB">
                  <w:pPr>
                    <w:autoSpaceDE w:val="0"/>
                    <w:autoSpaceDN w:val="0"/>
                    <w:adjustRightInd w:val="0"/>
                    <w:outlineLvl w:val="0"/>
                    <w:rPr>
                      <w:rFonts w:ascii="Calibri" w:hAnsi="Calibri" w:cs="Calibri"/>
                      <w:sz w:val="20"/>
                      <w:szCs w:val="20"/>
                    </w:rPr>
                  </w:pPr>
                  <w:r>
                    <w:rPr>
                      <w:rFonts w:ascii="Calibri" w:hAnsi="Calibri" w:cs="Calibri"/>
                      <w:sz w:val="20"/>
                      <w:szCs w:val="20"/>
                    </w:rPr>
                    <w:t>AA and AAS</w:t>
                  </w: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r>
                    <w:rPr>
                      <w:rFonts w:ascii="Calibri" w:hAnsi="Calibri" w:cs="Calibri"/>
                      <w:sz w:val="20"/>
                      <w:szCs w:val="20"/>
                    </w:rPr>
                    <w:t>13</w:t>
                  </w: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r>
                    <w:rPr>
                      <w:rFonts w:ascii="Calibri" w:hAnsi="Calibri" w:cs="Calibri"/>
                      <w:sz w:val="20"/>
                      <w:szCs w:val="20"/>
                    </w:rPr>
                    <w:t>14</w:t>
                  </w: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r>
                    <w:rPr>
                      <w:rFonts w:ascii="Calibri" w:hAnsi="Calibri" w:cs="Calibri"/>
                      <w:sz w:val="20"/>
                      <w:szCs w:val="20"/>
                    </w:rPr>
                    <w:t>15</w:t>
                  </w: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r>
                    <w:rPr>
                      <w:rFonts w:ascii="Calibri" w:hAnsi="Calibri" w:cs="Calibri"/>
                      <w:sz w:val="20"/>
                      <w:szCs w:val="20"/>
                    </w:rPr>
                    <w:t>16</w:t>
                  </w: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r>
                    <w:rPr>
                      <w:rFonts w:ascii="Calibri" w:hAnsi="Calibri" w:cs="Calibri"/>
                      <w:sz w:val="20"/>
                      <w:szCs w:val="20"/>
                    </w:rPr>
                    <w:t>18</w:t>
                  </w:r>
                </w:p>
              </w:tc>
            </w:tr>
            <w:tr w:rsidR="00EE67CB" w:rsidTr="000B3E0D">
              <w:tc>
                <w:tcPr>
                  <w:tcW w:w="1797" w:type="dxa"/>
                  <w:shd w:val="clear" w:color="auto" w:fill="auto"/>
                </w:tcPr>
                <w:p w:rsidR="00EE67CB" w:rsidRDefault="00EE67CB" w:rsidP="00EE67CB">
                  <w:pPr>
                    <w:autoSpaceDE w:val="0"/>
                    <w:autoSpaceDN w:val="0"/>
                    <w:adjustRightInd w:val="0"/>
                    <w:outlineLvl w:val="0"/>
                    <w:rPr>
                      <w:rFonts w:ascii="Calibri" w:hAnsi="Calibri" w:cs="Calibri"/>
                      <w:sz w:val="20"/>
                      <w:szCs w:val="20"/>
                    </w:rPr>
                  </w:pP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p>
              </w:tc>
              <w:tc>
                <w:tcPr>
                  <w:tcW w:w="1008" w:type="dxa"/>
                  <w:shd w:val="clear" w:color="auto" w:fill="auto"/>
                </w:tcPr>
                <w:p w:rsidR="00EE67CB" w:rsidRDefault="00EE67CB" w:rsidP="00EE67CB">
                  <w:pPr>
                    <w:autoSpaceDE w:val="0"/>
                    <w:autoSpaceDN w:val="0"/>
                    <w:adjustRightInd w:val="0"/>
                    <w:outlineLvl w:val="0"/>
                    <w:rPr>
                      <w:rFonts w:ascii="Calibri" w:hAnsi="Calibri" w:cs="Calibri"/>
                      <w:sz w:val="20"/>
                      <w:szCs w:val="20"/>
                    </w:rPr>
                  </w:pPr>
                </w:p>
              </w:tc>
            </w:tr>
          </w:tbl>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87158B" w:rsidRDefault="009D3248" w:rsidP="009D3248">
            <w:pPr>
              <w:autoSpaceDE w:val="0"/>
              <w:autoSpaceDN w:val="0"/>
              <w:adjustRightInd w:val="0"/>
              <w:ind w:left="720"/>
              <w:outlineLvl w:val="0"/>
              <w:rPr>
                <w:rFonts w:ascii="Calibri" w:hAnsi="Calibri" w:cs="Calibri"/>
                <w:sz w:val="20"/>
                <w:szCs w:val="20"/>
              </w:rPr>
            </w:pPr>
            <w:r>
              <w:rPr>
                <w:rFonts w:ascii="Calibri" w:hAnsi="Calibri" w:cs="Calibri"/>
                <w:sz w:val="20"/>
                <w:szCs w:val="20"/>
              </w:rPr>
              <w:t>Presumably th</w:t>
            </w:r>
            <w:r w:rsidR="00EE67CB">
              <w:rPr>
                <w:rFonts w:ascii="Calibri" w:hAnsi="Calibri" w:cs="Calibri"/>
                <w:sz w:val="20"/>
                <w:szCs w:val="20"/>
              </w:rPr>
              <w:t xml:space="preserve">e numbers above include the </w:t>
            </w:r>
            <w:r>
              <w:rPr>
                <w:rFonts w:ascii="Calibri" w:hAnsi="Calibri" w:cs="Calibri"/>
                <w:sz w:val="20"/>
                <w:szCs w:val="20"/>
              </w:rPr>
              <w:t xml:space="preserve">AA students; however, it is likely that some AAS students are included in these numbers. </w:t>
            </w:r>
            <w:r w:rsidR="00EE67CB">
              <w:rPr>
                <w:rFonts w:ascii="Calibri" w:hAnsi="Calibri" w:cs="Calibri"/>
                <w:sz w:val="20"/>
                <w:szCs w:val="20"/>
              </w:rPr>
              <w:t xml:space="preserve"> There was no clear distinction on the report provided by Institutional Research, as to which degree the transfer students held.  The report indicated "AJS students," so the assumption is that it includes both degrees.  </w:t>
            </w:r>
          </w:p>
          <w:p w:rsidR="00EE67CB" w:rsidRDefault="00EE67CB" w:rsidP="009D3248">
            <w:pPr>
              <w:autoSpaceDE w:val="0"/>
              <w:autoSpaceDN w:val="0"/>
              <w:adjustRightInd w:val="0"/>
              <w:ind w:left="720"/>
              <w:outlineLvl w:val="0"/>
              <w:rPr>
                <w:rFonts w:ascii="Calibri" w:hAnsi="Calibri" w:cs="Calibri"/>
                <w:sz w:val="20"/>
                <w:szCs w:val="20"/>
              </w:rPr>
            </w:pPr>
          </w:p>
          <w:p w:rsidR="00EE67CB" w:rsidRDefault="00EE67CB" w:rsidP="009D3248">
            <w:pPr>
              <w:autoSpaceDE w:val="0"/>
              <w:autoSpaceDN w:val="0"/>
              <w:adjustRightInd w:val="0"/>
              <w:ind w:left="720"/>
              <w:outlineLvl w:val="0"/>
              <w:rPr>
                <w:rFonts w:ascii="Calibri" w:hAnsi="Calibri" w:cs="Calibri"/>
                <w:sz w:val="20"/>
                <w:szCs w:val="20"/>
              </w:rPr>
            </w:pPr>
            <w:r>
              <w:rPr>
                <w:rFonts w:ascii="Calibri" w:hAnsi="Calibri" w:cs="Calibri"/>
                <w:sz w:val="20"/>
                <w:szCs w:val="20"/>
              </w:rPr>
              <w:t>That said:</w:t>
            </w:r>
          </w:p>
          <w:p w:rsidR="00EE67CB" w:rsidRDefault="00EE67CB" w:rsidP="009D3248">
            <w:pPr>
              <w:autoSpaceDE w:val="0"/>
              <w:autoSpaceDN w:val="0"/>
              <w:adjustRightInd w:val="0"/>
              <w:ind w:left="720"/>
              <w:outlineLvl w:val="0"/>
              <w:rPr>
                <w:rFonts w:ascii="Calibri" w:hAnsi="Calibri" w:cs="Calibri"/>
                <w:sz w:val="20"/>
                <w:szCs w:val="20"/>
              </w:rPr>
            </w:pPr>
            <w:r>
              <w:rPr>
                <w:rFonts w:ascii="Calibri" w:hAnsi="Calibri" w:cs="Calibri"/>
                <w:sz w:val="20"/>
                <w:szCs w:val="20"/>
              </w:rPr>
              <w:t>In 2017-2018 there were a total of 17 graduates and 13 transferred to a state university (76.4%).</w:t>
            </w:r>
          </w:p>
          <w:p w:rsidR="00EE67CB" w:rsidRDefault="00EE67CB" w:rsidP="009D3248">
            <w:pPr>
              <w:autoSpaceDE w:val="0"/>
              <w:autoSpaceDN w:val="0"/>
              <w:adjustRightInd w:val="0"/>
              <w:ind w:left="720"/>
              <w:outlineLvl w:val="0"/>
              <w:rPr>
                <w:rFonts w:ascii="Calibri" w:hAnsi="Calibri" w:cs="Calibri"/>
                <w:sz w:val="20"/>
                <w:szCs w:val="20"/>
              </w:rPr>
            </w:pPr>
            <w:r>
              <w:rPr>
                <w:rFonts w:ascii="Calibri" w:hAnsi="Calibri" w:cs="Calibri"/>
                <w:sz w:val="20"/>
                <w:szCs w:val="20"/>
              </w:rPr>
              <w:t>In 2016-2017 there were 11 total graduates and there 14 transfers to a state university (78.5%).</w:t>
            </w:r>
          </w:p>
          <w:p w:rsidR="00EE67CB" w:rsidRDefault="00EE67CB" w:rsidP="00EE67CB">
            <w:pPr>
              <w:autoSpaceDE w:val="0"/>
              <w:autoSpaceDN w:val="0"/>
              <w:adjustRightInd w:val="0"/>
              <w:ind w:left="720"/>
              <w:outlineLvl w:val="0"/>
              <w:rPr>
                <w:rFonts w:ascii="Calibri" w:hAnsi="Calibri" w:cs="Calibri"/>
                <w:sz w:val="20"/>
                <w:szCs w:val="20"/>
              </w:rPr>
            </w:pPr>
            <w:r>
              <w:rPr>
                <w:rFonts w:ascii="Calibri" w:hAnsi="Calibri" w:cs="Calibri"/>
                <w:sz w:val="20"/>
                <w:szCs w:val="20"/>
              </w:rPr>
              <w:t>In 2015-2016 there were 26 total graduates and there 15 transfers to a state university (57.6%).</w:t>
            </w:r>
          </w:p>
          <w:p w:rsidR="00EE67CB" w:rsidRDefault="00EE67CB" w:rsidP="00EE67CB">
            <w:pPr>
              <w:autoSpaceDE w:val="0"/>
              <w:autoSpaceDN w:val="0"/>
              <w:adjustRightInd w:val="0"/>
              <w:ind w:left="720"/>
              <w:outlineLvl w:val="0"/>
              <w:rPr>
                <w:rFonts w:ascii="Calibri" w:hAnsi="Calibri" w:cs="Calibri"/>
                <w:sz w:val="20"/>
                <w:szCs w:val="20"/>
              </w:rPr>
            </w:pPr>
            <w:r>
              <w:rPr>
                <w:rFonts w:ascii="Calibri" w:hAnsi="Calibri" w:cs="Calibri"/>
                <w:sz w:val="20"/>
                <w:szCs w:val="20"/>
              </w:rPr>
              <w:t>In 2014-2015 there were 22 total graduates and there 16 transfers to a state university (72.7%).</w:t>
            </w:r>
          </w:p>
          <w:p w:rsidR="00EE67CB" w:rsidRDefault="00EE67CB" w:rsidP="00EE67CB">
            <w:pPr>
              <w:autoSpaceDE w:val="0"/>
              <w:autoSpaceDN w:val="0"/>
              <w:adjustRightInd w:val="0"/>
              <w:ind w:left="720"/>
              <w:outlineLvl w:val="0"/>
              <w:rPr>
                <w:rFonts w:ascii="Calibri" w:hAnsi="Calibri" w:cs="Calibri"/>
                <w:sz w:val="20"/>
                <w:szCs w:val="20"/>
              </w:rPr>
            </w:pPr>
            <w:r>
              <w:rPr>
                <w:rFonts w:ascii="Calibri" w:hAnsi="Calibri" w:cs="Calibri"/>
                <w:sz w:val="20"/>
                <w:szCs w:val="20"/>
              </w:rPr>
              <w:t>In 2013-2014 there were 24 total graduates and there 18 transfers to a state university (</w:t>
            </w:r>
            <w:r w:rsidR="00181279">
              <w:rPr>
                <w:rFonts w:ascii="Calibri" w:hAnsi="Calibri" w:cs="Calibri"/>
                <w:sz w:val="20"/>
                <w:szCs w:val="20"/>
              </w:rPr>
              <w:t>75%)</w:t>
            </w:r>
            <w:r>
              <w:rPr>
                <w:rFonts w:ascii="Calibri" w:hAnsi="Calibri" w:cs="Calibri"/>
                <w:sz w:val="20"/>
                <w:szCs w:val="20"/>
              </w:rPr>
              <w:t>.</w:t>
            </w:r>
          </w:p>
          <w:p w:rsidR="00181279" w:rsidRDefault="00181279" w:rsidP="00EE67CB">
            <w:pPr>
              <w:autoSpaceDE w:val="0"/>
              <w:autoSpaceDN w:val="0"/>
              <w:adjustRightInd w:val="0"/>
              <w:ind w:left="720"/>
              <w:outlineLvl w:val="0"/>
              <w:rPr>
                <w:rFonts w:ascii="Calibri" w:hAnsi="Calibri" w:cs="Calibri"/>
                <w:sz w:val="20"/>
                <w:szCs w:val="20"/>
              </w:rPr>
            </w:pPr>
          </w:p>
          <w:p w:rsidR="00181279" w:rsidRDefault="00181279" w:rsidP="00EE67CB">
            <w:pPr>
              <w:autoSpaceDE w:val="0"/>
              <w:autoSpaceDN w:val="0"/>
              <w:adjustRightInd w:val="0"/>
              <w:ind w:left="720"/>
              <w:outlineLvl w:val="0"/>
              <w:rPr>
                <w:rFonts w:ascii="Calibri" w:hAnsi="Calibri" w:cs="Calibri"/>
                <w:sz w:val="20"/>
                <w:szCs w:val="20"/>
              </w:rPr>
            </w:pPr>
            <w:r>
              <w:rPr>
                <w:rFonts w:ascii="Calibri" w:hAnsi="Calibri" w:cs="Calibri"/>
                <w:sz w:val="20"/>
                <w:szCs w:val="20"/>
              </w:rPr>
              <w:t>Over the five year period 76 students transferred to a state university.</w:t>
            </w:r>
          </w:p>
          <w:p w:rsidR="00181279" w:rsidRDefault="00181279" w:rsidP="00EE67CB">
            <w:pPr>
              <w:autoSpaceDE w:val="0"/>
              <w:autoSpaceDN w:val="0"/>
              <w:adjustRightInd w:val="0"/>
              <w:ind w:left="720"/>
              <w:outlineLvl w:val="0"/>
              <w:rPr>
                <w:rFonts w:ascii="Calibri" w:hAnsi="Calibri" w:cs="Calibri"/>
                <w:sz w:val="20"/>
                <w:szCs w:val="20"/>
              </w:rPr>
            </w:pPr>
          </w:p>
          <w:p w:rsidR="00181279" w:rsidRDefault="00181279" w:rsidP="00EE67CB">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Data </w:t>
            </w:r>
            <w:r w:rsidRPr="00181279">
              <w:rPr>
                <w:rFonts w:ascii="Calibri" w:hAnsi="Calibri" w:cs="Calibri"/>
                <w:sz w:val="20"/>
                <w:szCs w:val="20"/>
                <w:u w:val="single"/>
              </w:rPr>
              <w:t>does not include</w:t>
            </w:r>
            <w:r>
              <w:rPr>
                <w:rFonts w:ascii="Calibri" w:hAnsi="Calibri" w:cs="Calibri"/>
                <w:sz w:val="20"/>
                <w:szCs w:val="20"/>
              </w:rPr>
              <w:t xml:space="preserve"> students who might have transferred out-of-state or to a private university.</w:t>
            </w:r>
          </w:p>
          <w:p w:rsidR="009D3248" w:rsidRDefault="009D3248" w:rsidP="009D3248">
            <w:pPr>
              <w:autoSpaceDE w:val="0"/>
              <w:autoSpaceDN w:val="0"/>
              <w:adjustRightInd w:val="0"/>
              <w:ind w:left="720"/>
              <w:outlineLvl w:val="0"/>
              <w:rPr>
                <w:rFonts w:ascii="Calibri" w:hAnsi="Calibri" w:cs="Calibri"/>
                <w:sz w:val="20"/>
                <w:szCs w:val="20"/>
              </w:rPr>
            </w:pPr>
          </w:p>
          <w:p w:rsidR="009D3248" w:rsidRPr="00227CE5" w:rsidRDefault="009D3248">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Discuss and explain the graduation trends.  What efforts has the program made to help students achieve completion?</w:t>
            </w:r>
            <w:r w:rsidR="002C0C01">
              <w:rPr>
                <w:rFonts w:ascii="Calibri" w:hAnsi="Calibri" w:cs="Calibri"/>
                <w:sz w:val="20"/>
                <w:szCs w:val="20"/>
              </w:rPr>
              <w:t xml:space="preserve">  </w:t>
            </w:r>
          </w:p>
          <w:p w:rsidR="002C0C01" w:rsidRPr="00637B12" w:rsidRDefault="002C0C01" w:rsidP="00637B12">
            <w:pPr>
              <w:pStyle w:val="ListParagraph"/>
              <w:autoSpaceDE w:val="0"/>
              <w:autoSpaceDN w:val="0"/>
              <w:adjustRightInd w:val="0"/>
              <w:outlineLvl w:val="0"/>
              <w:rPr>
                <w:rFonts w:ascii="Calibri" w:hAnsi="Calibri" w:cs="Calibri"/>
                <w:sz w:val="20"/>
                <w:szCs w:val="20"/>
              </w:rPr>
            </w:pPr>
          </w:p>
          <w:p w:rsidR="008D5515" w:rsidRDefault="008D5515" w:rsidP="00242A06">
            <w:pPr>
              <w:autoSpaceDE w:val="0"/>
              <w:autoSpaceDN w:val="0"/>
              <w:adjustRightInd w:val="0"/>
              <w:ind w:left="360"/>
              <w:outlineLvl w:val="0"/>
              <w:rPr>
                <w:rFonts w:ascii="Calibri" w:hAnsi="Calibri" w:cs="Calibri"/>
                <w:sz w:val="20"/>
                <w:szCs w:val="20"/>
              </w:rPr>
            </w:pPr>
            <w:r>
              <w:rPr>
                <w:rFonts w:ascii="Calibri" w:hAnsi="Calibri" w:cs="Calibri"/>
                <w:sz w:val="20"/>
                <w:szCs w:val="20"/>
              </w:rPr>
              <w:t xml:space="preserve">This above graduations numbers equate to a graduation rate of </w:t>
            </w:r>
            <w:r w:rsidRPr="00793D08">
              <w:rPr>
                <w:rFonts w:ascii="Calibri" w:hAnsi="Calibri" w:cs="Calibri"/>
                <w:b/>
                <w:sz w:val="20"/>
                <w:szCs w:val="20"/>
              </w:rPr>
              <w:t>5.5%</w:t>
            </w:r>
            <w:r>
              <w:rPr>
                <w:rFonts w:ascii="Calibri" w:hAnsi="Calibri" w:cs="Calibri"/>
                <w:sz w:val="20"/>
                <w:szCs w:val="20"/>
              </w:rPr>
              <w:t xml:space="preserve"> for the AAS degree and </w:t>
            </w:r>
            <w:r w:rsidR="0087158B">
              <w:rPr>
                <w:rFonts w:ascii="Calibri" w:hAnsi="Calibri" w:cs="Calibri"/>
                <w:sz w:val="20"/>
                <w:szCs w:val="20"/>
              </w:rPr>
              <w:t xml:space="preserve">there was a graduation rate of </w:t>
            </w:r>
            <w:r w:rsidRPr="00793D08">
              <w:rPr>
                <w:rFonts w:ascii="Calibri" w:hAnsi="Calibri" w:cs="Calibri"/>
                <w:b/>
                <w:sz w:val="20"/>
                <w:szCs w:val="20"/>
              </w:rPr>
              <w:t>117%</w:t>
            </w:r>
            <w:r>
              <w:rPr>
                <w:rFonts w:ascii="Calibri" w:hAnsi="Calibri" w:cs="Calibri"/>
                <w:sz w:val="20"/>
                <w:szCs w:val="20"/>
              </w:rPr>
              <w:t xml:space="preserve"> for the AA degree.  Three things have become apparent from this examination: </w:t>
            </w:r>
          </w:p>
          <w:p w:rsidR="008D5515" w:rsidRDefault="008D5515" w:rsidP="008D5515">
            <w:pPr>
              <w:pStyle w:val="ListParagraph"/>
              <w:numPr>
                <w:ilvl w:val="0"/>
                <w:numId w:val="22"/>
              </w:numPr>
              <w:autoSpaceDE w:val="0"/>
              <w:autoSpaceDN w:val="0"/>
              <w:adjustRightInd w:val="0"/>
              <w:outlineLvl w:val="0"/>
              <w:rPr>
                <w:rFonts w:ascii="Calibri" w:hAnsi="Calibri" w:cs="Calibri"/>
                <w:sz w:val="20"/>
                <w:szCs w:val="20"/>
              </w:rPr>
            </w:pPr>
            <w:r>
              <w:rPr>
                <w:rFonts w:ascii="Calibri" w:hAnsi="Calibri" w:cs="Calibri"/>
                <w:sz w:val="20"/>
                <w:szCs w:val="20"/>
              </w:rPr>
              <w:t xml:space="preserve">The AAS degree has a dismal graduation rate. Having informally looked at </w:t>
            </w:r>
            <w:r w:rsidR="0087158B">
              <w:rPr>
                <w:rFonts w:ascii="Calibri" w:hAnsi="Calibri" w:cs="Calibri"/>
                <w:sz w:val="20"/>
                <w:szCs w:val="20"/>
              </w:rPr>
              <w:t xml:space="preserve">the </w:t>
            </w:r>
            <w:r>
              <w:rPr>
                <w:rFonts w:ascii="Calibri" w:hAnsi="Calibri" w:cs="Calibri"/>
                <w:sz w:val="20"/>
                <w:szCs w:val="20"/>
              </w:rPr>
              <w:t xml:space="preserve">numbers over these past few years, this finding </w:t>
            </w:r>
            <w:r w:rsidR="0087158B">
              <w:rPr>
                <w:rFonts w:ascii="Calibri" w:hAnsi="Calibri" w:cs="Calibri"/>
                <w:sz w:val="20"/>
                <w:szCs w:val="20"/>
              </w:rPr>
              <w:t>was</w:t>
            </w:r>
            <w:r>
              <w:rPr>
                <w:rFonts w:ascii="Calibri" w:hAnsi="Calibri" w:cs="Calibri"/>
                <w:sz w:val="20"/>
                <w:szCs w:val="20"/>
              </w:rPr>
              <w:t xml:space="preserve"> not surprising and that in part is why the AAS is being eliminated.  As mentioned earlier, going forward the College will have one the one AJS degree.</w:t>
            </w:r>
            <w:r w:rsidRPr="0000170D">
              <w:rPr>
                <w:rFonts w:ascii="Calibri" w:hAnsi="Calibri" w:cs="Calibri"/>
                <w:sz w:val="20"/>
                <w:szCs w:val="20"/>
              </w:rPr>
              <w:t xml:space="preserve"> </w:t>
            </w:r>
          </w:p>
          <w:p w:rsidR="008D5515" w:rsidRDefault="008D5515" w:rsidP="008D5515">
            <w:pPr>
              <w:pStyle w:val="ListParagraph"/>
              <w:numPr>
                <w:ilvl w:val="0"/>
                <w:numId w:val="22"/>
              </w:numPr>
              <w:autoSpaceDE w:val="0"/>
              <w:autoSpaceDN w:val="0"/>
              <w:adjustRightInd w:val="0"/>
              <w:outlineLvl w:val="0"/>
              <w:rPr>
                <w:rFonts w:ascii="Calibri" w:hAnsi="Calibri" w:cs="Calibri"/>
                <w:sz w:val="20"/>
                <w:szCs w:val="20"/>
              </w:rPr>
            </w:pPr>
            <w:r>
              <w:rPr>
                <w:rFonts w:ascii="Calibri" w:hAnsi="Calibri" w:cs="Calibri"/>
                <w:sz w:val="20"/>
                <w:szCs w:val="20"/>
              </w:rPr>
              <w:t>The AA degree has a solid graduation rate: however, something is uncertain with the numbers.  That is, there are more graduates that declared students.  This has been brought to the attention of Institutional Research for further inquiry.</w:t>
            </w:r>
          </w:p>
          <w:p w:rsidR="008D5515" w:rsidRPr="0000170D" w:rsidRDefault="008D5515" w:rsidP="008D5515">
            <w:pPr>
              <w:pStyle w:val="ListParagraph"/>
              <w:numPr>
                <w:ilvl w:val="0"/>
                <w:numId w:val="22"/>
              </w:numPr>
              <w:autoSpaceDE w:val="0"/>
              <w:autoSpaceDN w:val="0"/>
              <w:adjustRightInd w:val="0"/>
              <w:outlineLvl w:val="0"/>
              <w:rPr>
                <w:rFonts w:ascii="Calibri" w:hAnsi="Calibri" w:cs="Calibri"/>
                <w:sz w:val="20"/>
                <w:szCs w:val="20"/>
              </w:rPr>
            </w:pPr>
            <w:r>
              <w:rPr>
                <w:rFonts w:ascii="Calibri" w:hAnsi="Calibri" w:cs="Calibri"/>
                <w:sz w:val="20"/>
                <w:szCs w:val="20"/>
              </w:rPr>
              <w:t xml:space="preserve">With the two degrees combined there is a graduation rate of only about 15%.  </w:t>
            </w:r>
          </w:p>
          <w:p w:rsidR="00342E22" w:rsidRPr="00227CE5" w:rsidRDefault="00342E22" w:rsidP="00342E22">
            <w:pPr>
              <w:autoSpaceDE w:val="0"/>
              <w:autoSpaceDN w:val="0"/>
              <w:adjustRightInd w:val="0"/>
              <w:outlineLvl w:val="0"/>
              <w:rPr>
                <w:rFonts w:ascii="Calibri" w:hAnsi="Calibri" w:cs="Calibri"/>
                <w:sz w:val="20"/>
                <w:szCs w:val="20"/>
              </w:rPr>
            </w:pP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70386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Provide a summary of this section. Indicate trends observed in the </w:t>
            </w:r>
            <w:r w:rsidR="002C0C01">
              <w:rPr>
                <w:rFonts w:ascii="Calibri" w:hAnsi="Calibri" w:cs="Calibri"/>
                <w:sz w:val="20"/>
                <w:szCs w:val="20"/>
              </w:rPr>
              <w:t>data,</w:t>
            </w:r>
            <w:r w:rsidRPr="00637B12">
              <w:rPr>
                <w:rFonts w:ascii="Calibri" w:hAnsi="Calibri" w:cs="Calibri"/>
                <w:sz w:val="20"/>
                <w:szCs w:val="20"/>
              </w:rPr>
              <w:t xml:space="preserve"> identify areas of strength</w:t>
            </w:r>
            <w:r w:rsidR="002C0C01">
              <w:rPr>
                <w:rFonts w:ascii="Calibri" w:hAnsi="Calibri" w:cs="Calibri"/>
                <w:sz w:val="20"/>
                <w:szCs w:val="20"/>
              </w:rPr>
              <w:t>s</w:t>
            </w:r>
            <w:r w:rsidRPr="00637B12">
              <w:rPr>
                <w:rFonts w:ascii="Calibri" w:hAnsi="Calibri" w:cs="Calibri"/>
                <w:sz w:val="20"/>
                <w:szCs w:val="20"/>
              </w:rPr>
              <w:t>, and areas for improvement.</w:t>
            </w:r>
            <w:r w:rsidR="002C0C01">
              <w:rPr>
                <w:rFonts w:ascii="Calibri" w:hAnsi="Calibri" w:cs="Calibri"/>
                <w:sz w:val="20"/>
                <w:szCs w:val="20"/>
              </w:rPr>
              <w:t xml:space="preserve">  </w:t>
            </w:r>
          </w:p>
          <w:p w:rsidR="002C0C01" w:rsidRDefault="002C0C01" w:rsidP="00637B12">
            <w:pPr>
              <w:pStyle w:val="ListParagraph"/>
              <w:autoSpaceDE w:val="0"/>
              <w:autoSpaceDN w:val="0"/>
              <w:adjustRightInd w:val="0"/>
              <w:outlineLvl w:val="0"/>
              <w:rPr>
                <w:rFonts w:ascii="Calibri" w:hAnsi="Calibri" w:cs="Calibri"/>
                <w:sz w:val="20"/>
                <w:szCs w:val="20"/>
              </w:rPr>
            </w:pPr>
          </w:p>
          <w:p w:rsidR="008D5515" w:rsidRDefault="008D5515"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Strengths as indicated from the above are with the AA degree.  While the AAS has more students, they are not graduating.</w:t>
            </w:r>
          </w:p>
          <w:p w:rsidR="0087158B" w:rsidRDefault="0087158B" w:rsidP="00637B12">
            <w:pPr>
              <w:pStyle w:val="ListParagraph"/>
              <w:autoSpaceDE w:val="0"/>
              <w:autoSpaceDN w:val="0"/>
              <w:adjustRightInd w:val="0"/>
              <w:outlineLvl w:val="0"/>
              <w:rPr>
                <w:rFonts w:ascii="Calibri" w:hAnsi="Calibri" w:cs="Calibri"/>
                <w:sz w:val="20"/>
                <w:szCs w:val="20"/>
              </w:rPr>
            </w:pPr>
          </w:p>
          <w:p w:rsidR="008D5515" w:rsidRDefault="008D5515"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In the recent curriculum updates the following improvements were made:  The AAS degree was inactivated.  A new certificate in AJS was created.  The certificate provides a pathway to the AA degree and it affords students an opportunity to earn an academic credential along the way.  It is believed that this certificate will capture many of the AAS students who were non-completers.</w:t>
            </w:r>
          </w:p>
          <w:p w:rsidR="008D5515" w:rsidRDefault="008D5515" w:rsidP="00637B12">
            <w:pPr>
              <w:pStyle w:val="ListParagraph"/>
              <w:autoSpaceDE w:val="0"/>
              <w:autoSpaceDN w:val="0"/>
              <w:adjustRightInd w:val="0"/>
              <w:outlineLvl w:val="0"/>
              <w:rPr>
                <w:rFonts w:ascii="Calibri" w:hAnsi="Calibri" w:cs="Calibri"/>
                <w:sz w:val="20"/>
                <w:szCs w:val="20"/>
              </w:rPr>
            </w:pPr>
          </w:p>
          <w:p w:rsidR="0087158B" w:rsidRPr="00637B12" w:rsidRDefault="0087158B" w:rsidP="00637B12">
            <w:pPr>
              <w:pStyle w:val="ListParagraph"/>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51175A" w:rsidTr="000B3E0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175A" w:rsidRDefault="00683705">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III. </w:t>
            </w:r>
            <w:r w:rsidR="0051175A">
              <w:rPr>
                <w:rFonts w:ascii="Calibri" w:hAnsi="Calibri" w:cs="Calibri"/>
                <w:b/>
                <w:bCs/>
                <w:sz w:val="24"/>
                <w:szCs w:val="24"/>
              </w:rPr>
              <w:t xml:space="preserve">Program </w:t>
            </w:r>
            <w:r w:rsidR="00F01430">
              <w:rPr>
                <w:rFonts w:ascii="Calibri" w:hAnsi="Calibri" w:cs="Calibri"/>
                <w:b/>
                <w:bCs/>
                <w:sz w:val="24"/>
                <w:szCs w:val="24"/>
              </w:rPr>
              <w:t xml:space="preserve">Curriculum: </w:t>
            </w:r>
            <w:r w:rsidR="00F01430" w:rsidRPr="00637B12">
              <w:rPr>
                <w:rFonts w:ascii="Calibri" w:hAnsi="Calibri" w:cs="Calibri"/>
                <w:i/>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r w:rsidR="00C17619">
              <w:rPr>
                <w:rFonts w:ascii="Calibri" w:hAnsi="Calibri" w:cs="Calibri"/>
                <w:i/>
                <w:sz w:val="20"/>
                <w:szCs w:val="20"/>
              </w:rPr>
              <w:t xml:space="preserve"> Use the charts to answer the following questions. </w:t>
            </w:r>
          </w:p>
        </w:tc>
      </w:tr>
      <w:tr w:rsidR="0051175A" w:rsidTr="000B3E0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175A" w:rsidRPr="00637B12" w:rsidRDefault="0051175A" w:rsidP="00637B12">
            <w:pPr>
              <w:pStyle w:val="ListParagraph"/>
              <w:numPr>
                <w:ilvl w:val="0"/>
                <w:numId w:val="14"/>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 xml:space="preserve">Certificate(s): </w:t>
            </w:r>
            <w:r w:rsidR="00F01430">
              <w:rPr>
                <w:rFonts w:ascii="Calibri" w:hAnsi="Calibri" w:cs="Calibri"/>
                <w:bCs/>
                <w:sz w:val="20"/>
                <w:szCs w:val="20"/>
              </w:rPr>
              <w:t xml:space="preserve">After reviewing the Curriculum Comparison Chart of the other institutions for the certificate(s), is insight given into courses that could be added, combined or deleted? </w:t>
            </w:r>
          </w:p>
          <w:p w:rsidR="0051175A" w:rsidRDefault="0051175A" w:rsidP="000B3E0D">
            <w:pPr>
              <w:autoSpaceDE w:val="0"/>
              <w:autoSpaceDN w:val="0"/>
              <w:adjustRightInd w:val="0"/>
              <w:outlineLvl w:val="0"/>
              <w:rPr>
                <w:rFonts w:ascii="Calibri" w:hAnsi="Calibri" w:cs="Calibri"/>
                <w:bCs/>
                <w:sz w:val="20"/>
                <w:szCs w:val="20"/>
              </w:rPr>
            </w:pPr>
          </w:p>
          <w:p w:rsidR="00982B0E" w:rsidRDefault="00982B0E" w:rsidP="00982B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 xml:space="preserve">N/A  There </w:t>
            </w:r>
            <w:r w:rsidR="0087158B">
              <w:rPr>
                <w:rFonts w:ascii="Calibri" w:hAnsi="Calibri" w:cs="Calibri"/>
                <w:bCs/>
                <w:sz w:val="20"/>
                <w:szCs w:val="20"/>
              </w:rPr>
              <w:t>was</w:t>
            </w:r>
            <w:r>
              <w:rPr>
                <w:rFonts w:ascii="Calibri" w:hAnsi="Calibri" w:cs="Calibri"/>
                <w:bCs/>
                <w:sz w:val="20"/>
                <w:szCs w:val="20"/>
              </w:rPr>
              <w:t xml:space="preserve"> no certificate </w:t>
            </w:r>
            <w:r w:rsidR="0087158B">
              <w:rPr>
                <w:rFonts w:ascii="Calibri" w:hAnsi="Calibri" w:cs="Calibri"/>
                <w:bCs/>
                <w:sz w:val="20"/>
                <w:szCs w:val="20"/>
              </w:rPr>
              <w:t xml:space="preserve">as a part of this </w:t>
            </w:r>
            <w:r>
              <w:rPr>
                <w:rFonts w:ascii="Calibri" w:hAnsi="Calibri" w:cs="Calibri"/>
                <w:bCs/>
                <w:sz w:val="20"/>
                <w:szCs w:val="20"/>
              </w:rPr>
              <w:t xml:space="preserve">evaluation </w:t>
            </w:r>
          </w:p>
          <w:p w:rsidR="00982B0E" w:rsidRDefault="00982B0E" w:rsidP="000B3E0D">
            <w:pPr>
              <w:autoSpaceDE w:val="0"/>
              <w:autoSpaceDN w:val="0"/>
              <w:adjustRightInd w:val="0"/>
              <w:outlineLvl w:val="0"/>
              <w:rPr>
                <w:rFonts w:ascii="Calibri" w:hAnsi="Calibri" w:cs="Calibri"/>
                <w:bCs/>
                <w:sz w:val="20"/>
                <w:szCs w:val="20"/>
              </w:rPr>
            </w:pPr>
          </w:p>
        </w:tc>
      </w:tr>
      <w:tr w:rsidR="0051175A" w:rsidTr="000B3E0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175A" w:rsidRDefault="00F01430" w:rsidP="00637B12">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Degree (s): After reviewing the Curriculum Comparison Chart of the other institutions for the degree(s), is insight given into courses that could be added, combined or deleted?</w:t>
            </w:r>
          </w:p>
          <w:p w:rsidR="00B307F8" w:rsidRDefault="00B307F8" w:rsidP="00B307F8">
            <w:pPr>
              <w:pStyle w:val="ListParagraph"/>
              <w:autoSpaceDE w:val="0"/>
              <w:autoSpaceDN w:val="0"/>
              <w:adjustRightInd w:val="0"/>
              <w:outlineLvl w:val="0"/>
              <w:rPr>
                <w:rFonts w:ascii="Calibri" w:hAnsi="Calibri" w:cs="Calibri"/>
                <w:bCs/>
                <w:sz w:val="20"/>
                <w:szCs w:val="20"/>
              </w:rPr>
            </w:pPr>
          </w:p>
          <w:p w:rsidR="00B307F8" w:rsidRPr="0087158B" w:rsidRDefault="00B307F8" w:rsidP="0087158B">
            <w:pPr>
              <w:pStyle w:val="ListParagraph"/>
              <w:numPr>
                <w:ilvl w:val="0"/>
                <w:numId w:val="23"/>
              </w:numPr>
              <w:autoSpaceDE w:val="0"/>
              <w:autoSpaceDN w:val="0"/>
              <w:adjustRightInd w:val="0"/>
              <w:outlineLvl w:val="0"/>
              <w:rPr>
                <w:rFonts w:ascii="Calibri" w:hAnsi="Calibri" w:cs="Calibri"/>
                <w:bCs/>
                <w:sz w:val="20"/>
                <w:szCs w:val="20"/>
              </w:rPr>
            </w:pPr>
            <w:r w:rsidRPr="0087158B">
              <w:rPr>
                <w:rFonts w:ascii="Calibri" w:hAnsi="Calibri" w:cs="Calibri"/>
                <w:bCs/>
                <w:sz w:val="20"/>
                <w:szCs w:val="20"/>
              </w:rPr>
              <w:t>Our AJS 240 (Corrections) course has been offered as only an elective.  After reviewing other colleges it was discovered that this course is often a core requirement.  This only makes sense to have it as a requirement as the Criminal Justice System is comprised of three components: police, courts and corrections.  As such during the recent program update AJS 240 has become a required course for the AA degree.</w:t>
            </w:r>
          </w:p>
          <w:p w:rsidR="00B307F8" w:rsidRDefault="00B307F8" w:rsidP="00B307F8">
            <w:pPr>
              <w:autoSpaceDE w:val="0"/>
              <w:autoSpaceDN w:val="0"/>
              <w:adjustRightInd w:val="0"/>
              <w:ind w:left="720"/>
              <w:outlineLvl w:val="0"/>
              <w:rPr>
                <w:rFonts w:ascii="Calibri" w:hAnsi="Calibri" w:cs="Calibri"/>
                <w:bCs/>
                <w:sz w:val="20"/>
                <w:szCs w:val="20"/>
              </w:rPr>
            </w:pPr>
          </w:p>
          <w:p w:rsidR="00B307F8" w:rsidRPr="0087158B" w:rsidRDefault="00B307F8" w:rsidP="0087158B">
            <w:pPr>
              <w:pStyle w:val="ListParagraph"/>
              <w:numPr>
                <w:ilvl w:val="0"/>
                <w:numId w:val="23"/>
              </w:numPr>
              <w:autoSpaceDE w:val="0"/>
              <w:autoSpaceDN w:val="0"/>
              <w:adjustRightInd w:val="0"/>
              <w:outlineLvl w:val="0"/>
              <w:rPr>
                <w:rFonts w:ascii="Calibri" w:hAnsi="Calibri" w:cs="Calibri"/>
                <w:bCs/>
                <w:sz w:val="20"/>
                <w:szCs w:val="20"/>
              </w:rPr>
            </w:pPr>
            <w:r w:rsidRPr="0087158B">
              <w:rPr>
                <w:rFonts w:ascii="Calibri" w:hAnsi="Calibri" w:cs="Calibri"/>
                <w:bCs/>
                <w:sz w:val="20"/>
                <w:szCs w:val="20"/>
              </w:rPr>
              <w:t xml:space="preserve">Some colleges </w:t>
            </w:r>
            <w:r w:rsidR="00FC5372" w:rsidRPr="0087158B">
              <w:rPr>
                <w:rFonts w:ascii="Calibri" w:hAnsi="Calibri" w:cs="Calibri"/>
                <w:bCs/>
                <w:sz w:val="20"/>
                <w:szCs w:val="20"/>
              </w:rPr>
              <w:t xml:space="preserve">offer a course called Community Relations.  In some cases the course has been an elective and in other cases it has been required.  In the recent program update </w:t>
            </w:r>
            <w:r w:rsidR="0087158B">
              <w:rPr>
                <w:rFonts w:ascii="Calibri" w:hAnsi="Calibri" w:cs="Calibri"/>
                <w:bCs/>
                <w:sz w:val="20"/>
                <w:szCs w:val="20"/>
              </w:rPr>
              <w:t xml:space="preserve">our AJS 270 Community Relations course </w:t>
            </w:r>
            <w:r w:rsidR="00FC5372" w:rsidRPr="0087158B">
              <w:rPr>
                <w:rFonts w:ascii="Calibri" w:hAnsi="Calibri" w:cs="Calibri"/>
                <w:bCs/>
                <w:sz w:val="20"/>
                <w:szCs w:val="20"/>
              </w:rPr>
              <w:t xml:space="preserve">has become a required course for our AA degree, rather than an elective.  The logic on this decision was that poor and strained community relations have caused many of the problems that we have in policing </w:t>
            </w:r>
            <w:r w:rsidR="0087158B">
              <w:rPr>
                <w:rFonts w:ascii="Calibri" w:hAnsi="Calibri" w:cs="Calibri"/>
                <w:bCs/>
                <w:sz w:val="20"/>
                <w:szCs w:val="20"/>
              </w:rPr>
              <w:t xml:space="preserve">and justice </w:t>
            </w:r>
            <w:r w:rsidR="00FC5372" w:rsidRPr="0087158B">
              <w:rPr>
                <w:rFonts w:ascii="Calibri" w:hAnsi="Calibri" w:cs="Calibri"/>
                <w:bCs/>
                <w:sz w:val="20"/>
                <w:szCs w:val="20"/>
              </w:rPr>
              <w:t>today.  This course will discuss these problems and more importantly</w:t>
            </w:r>
            <w:r w:rsidR="0087158B">
              <w:rPr>
                <w:rFonts w:ascii="Calibri" w:hAnsi="Calibri" w:cs="Calibri"/>
                <w:bCs/>
                <w:sz w:val="20"/>
                <w:szCs w:val="20"/>
              </w:rPr>
              <w:t xml:space="preserve"> it will offer possible </w:t>
            </w:r>
            <w:r w:rsidR="00FC5372" w:rsidRPr="0087158B">
              <w:rPr>
                <w:rFonts w:ascii="Calibri" w:hAnsi="Calibri" w:cs="Calibri"/>
                <w:bCs/>
                <w:sz w:val="20"/>
                <w:szCs w:val="20"/>
              </w:rPr>
              <w:t>solutions.</w:t>
            </w:r>
          </w:p>
          <w:p w:rsidR="00FC5372" w:rsidRDefault="00FC5372" w:rsidP="00B307F8">
            <w:pPr>
              <w:autoSpaceDE w:val="0"/>
              <w:autoSpaceDN w:val="0"/>
              <w:adjustRightInd w:val="0"/>
              <w:ind w:left="720"/>
              <w:outlineLvl w:val="0"/>
              <w:rPr>
                <w:rFonts w:ascii="Calibri" w:hAnsi="Calibri" w:cs="Calibri"/>
                <w:bCs/>
                <w:sz w:val="20"/>
                <w:szCs w:val="20"/>
              </w:rPr>
            </w:pPr>
          </w:p>
          <w:p w:rsidR="00FC5372" w:rsidRPr="0087158B" w:rsidRDefault="002B22A5" w:rsidP="0087158B">
            <w:pPr>
              <w:pStyle w:val="ListParagraph"/>
              <w:numPr>
                <w:ilvl w:val="0"/>
                <w:numId w:val="23"/>
              </w:numPr>
              <w:autoSpaceDE w:val="0"/>
              <w:autoSpaceDN w:val="0"/>
              <w:adjustRightInd w:val="0"/>
              <w:outlineLvl w:val="0"/>
              <w:rPr>
                <w:rFonts w:ascii="Calibri" w:hAnsi="Calibri" w:cs="Calibri"/>
                <w:bCs/>
                <w:sz w:val="20"/>
                <w:szCs w:val="20"/>
              </w:rPr>
            </w:pPr>
            <w:r w:rsidRPr="0087158B">
              <w:rPr>
                <w:rFonts w:ascii="Calibri" w:hAnsi="Calibri" w:cs="Calibri"/>
                <w:bCs/>
                <w:sz w:val="20"/>
                <w:szCs w:val="20"/>
              </w:rPr>
              <w:t>After examining events that have occurred in justice systems, both nationally and globally, a new course wa</w:t>
            </w:r>
            <w:r w:rsidR="0087158B">
              <w:rPr>
                <w:rFonts w:ascii="Calibri" w:hAnsi="Calibri" w:cs="Calibri"/>
                <w:bCs/>
                <w:sz w:val="20"/>
                <w:szCs w:val="20"/>
              </w:rPr>
              <w:t xml:space="preserve">s just developed.  This course new </w:t>
            </w:r>
            <w:r w:rsidR="00852008">
              <w:rPr>
                <w:rFonts w:ascii="Calibri" w:hAnsi="Calibri" w:cs="Calibri"/>
                <w:bCs/>
                <w:sz w:val="20"/>
                <w:szCs w:val="20"/>
              </w:rPr>
              <w:t xml:space="preserve">has been titled: </w:t>
            </w:r>
            <w:r w:rsidR="0087158B">
              <w:rPr>
                <w:rFonts w:ascii="Calibri" w:hAnsi="Calibri" w:cs="Calibri"/>
                <w:bCs/>
                <w:sz w:val="20"/>
                <w:szCs w:val="20"/>
              </w:rPr>
              <w:t xml:space="preserve"> AJS 200 </w:t>
            </w:r>
            <w:r w:rsidRPr="0087158B">
              <w:rPr>
                <w:rFonts w:ascii="Calibri" w:hAnsi="Calibri" w:cs="Calibri"/>
                <w:bCs/>
                <w:sz w:val="20"/>
                <w:szCs w:val="20"/>
              </w:rPr>
              <w:t>Current Issues in Criminal Justice</w:t>
            </w:r>
            <w:r w:rsidR="0087158B">
              <w:rPr>
                <w:rFonts w:ascii="Calibri" w:hAnsi="Calibri" w:cs="Calibri"/>
                <w:bCs/>
                <w:sz w:val="20"/>
                <w:szCs w:val="20"/>
              </w:rPr>
              <w:t>.  It</w:t>
            </w:r>
            <w:r w:rsidRPr="0087158B">
              <w:rPr>
                <w:rFonts w:ascii="Calibri" w:hAnsi="Calibri" w:cs="Calibri"/>
                <w:bCs/>
                <w:sz w:val="20"/>
                <w:szCs w:val="20"/>
              </w:rPr>
              <w:t xml:space="preserve"> will examine issues such as mass shootings, terrorism, hate crimes, immigration, and other topics of current interest.  </w:t>
            </w:r>
            <w:r w:rsidR="00982B0E" w:rsidRPr="0087158B">
              <w:rPr>
                <w:rFonts w:ascii="Calibri" w:hAnsi="Calibri" w:cs="Calibri"/>
                <w:bCs/>
                <w:sz w:val="20"/>
                <w:szCs w:val="20"/>
              </w:rPr>
              <w:t xml:space="preserve">This will be a required course, not only as is appropriate for the AJS degree but also because it has been discovered that many of our students live in world where they are unaware of major events.  The course has been submitted for "global awareness" approval so as to fit into that category without requiring additional coursework.  This course will transfer to the universities.  Some colleges, </w:t>
            </w:r>
            <w:r w:rsidR="00852008">
              <w:rPr>
                <w:rFonts w:ascii="Calibri" w:hAnsi="Calibri" w:cs="Calibri"/>
                <w:bCs/>
                <w:sz w:val="20"/>
                <w:szCs w:val="20"/>
              </w:rPr>
              <w:t xml:space="preserve">but </w:t>
            </w:r>
            <w:r w:rsidR="00982B0E" w:rsidRPr="0087158B">
              <w:rPr>
                <w:rFonts w:ascii="Calibri" w:hAnsi="Calibri" w:cs="Calibri"/>
                <w:bCs/>
                <w:sz w:val="20"/>
                <w:szCs w:val="20"/>
              </w:rPr>
              <w:t>not all, offer a course similar to this.</w:t>
            </w:r>
          </w:p>
          <w:p w:rsidR="00FC5372" w:rsidRDefault="00FC5372" w:rsidP="00B307F8">
            <w:pPr>
              <w:autoSpaceDE w:val="0"/>
              <w:autoSpaceDN w:val="0"/>
              <w:adjustRightInd w:val="0"/>
              <w:ind w:left="720"/>
              <w:outlineLvl w:val="0"/>
              <w:rPr>
                <w:rFonts w:ascii="Calibri" w:hAnsi="Calibri" w:cs="Calibri"/>
                <w:bCs/>
                <w:sz w:val="20"/>
                <w:szCs w:val="20"/>
              </w:rPr>
            </w:pPr>
          </w:p>
          <w:p w:rsidR="00B307F8" w:rsidRPr="00B307F8" w:rsidRDefault="00B307F8" w:rsidP="00B307F8">
            <w:pPr>
              <w:autoSpaceDE w:val="0"/>
              <w:autoSpaceDN w:val="0"/>
              <w:adjustRightInd w:val="0"/>
              <w:outlineLvl w:val="0"/>
              <w:rPr>
                <w:rFonts w:ascii="Calibri" w:hAnsi="Calibri" w:cs="Calibri"/>
                <w:bCs/>
                <w:sz w:val="20"/>
                <w:szCs w:val="20"/>
              </w:rPr>
            </w:pPr>
          </w:p>
        </w:tc>
      </w:tr>
      <w:tr w:rsidR="00F01430" w:rsidTr="000B3E0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430" w:rsidRDefault="00F01430" w:rsidP="00F01430">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When the Curriculum Review for each degree and certificate</w:t>
            </w:r>
            <w:r w:rsidR="00637B12">
              <w:rPr>
                <w:rFonts w:ascii="Calibri" w:hAnsi="Calibri" w:cs="Calibri"/>
                <w:bCs/>
                <w:sz w:val="20"/>
                <w:szCs w:val="20"/>
              </w:rPr>
              <w:t xml:space="preserve"> comes due</w:t>
            </w:r>
            <w:r>
              <w:rPr>
                <w:rFonts w:ascii="Calibri" w:hAnsi="Calibri" w:cs="Calibri"/>
                <w:bCs/>
                <w:sz w:val="20"/>
                <w:szCs w:val="20"/>
              </w:rPr>
              <w:t xml:space="preserve">, </w:t>
            </w:r>
            <w:r w:rsidR="00797AA7" w:rsidRPr="00797AA7">
              <w:rPr>
                <w:rFonts w:ascii="Calibri" w:hAnsi="Calibri" w:cs="Calibri"/>
                <w:bCs/>
                <w:sz w:val="20"/>
                <w:szCs w:val="20"/>
              </w:rPr>
              <w:t>are there any course descriptions</w:t>
            </w:r>
            <w:r w:rsidR="00637B12">
              <w:rPr>
                <w:rFonts w:ascii="Calibri" w:hAnsi="Calibri" w:cs="Calibri"/>
                <w:bCs/>
                <w:sz w:val="20"/>
                <w:szCs w:val="20"/>
              </w:rPr>
              <w:t xml:space="preserve">, articulation, </w:t>
            </w:r>
            <w:r>
              <w:rPr>
                <w:rFonts w:ascii="Calibri" w:hAnsi="Calibri" w:cs="Calibri"/>
                <w:bCs/>
                <w:sz w:val="20"/>
                <w:szCs w:val="20"/>
              </w:rPr>
              <w:t xml:space="preserve">additions, revisions or deletions anticipated? </w:t>
            </w:r>
          </w:p>
          <w:p w:rsidR="00982B0E" w:rsidRDefault="00982B0E" w:rsidP="00982B0E">
            <w:pPr>
              <w:autoSpaceDE w:val="0"/>
              <w:autoSpaceDN w:val="0"/>
              <w:adjustRightInd w:val="0"/>
              <w:outlineLvl w:val="0"/>
              <w:rPr>
                <w:rFonts w:ascii="Calibri" w:hAnsi="Calibri" w:cs="Calibri"/>
                <w:bCs/>
                <w:sz w:val="20"/>
                <w:szCs w:val="20"/>
              </w:rPr>
            </w:pPr>
          </w:p>
          <w:p w:rsidR="00982B0E" w:rsidRDefault="00982B0E" w:rsidP="00982B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Discussed above.  Also, it was discovered that most colleges offer at least one certificate in AJS, so that was taken into consideration as our new AJS certificate was developed.</w:t>
            </w:r>
          </w:p>
          <w:p w:rsidR="00852008" w:rsidRDefault="00852008" w:rsidP="00982B0E">
            <w:pPr>
              <w:autoSpaceDE w:val="0"/>
              <w:autoSpaceDN w:val="0"/>
              <w:adjustRightInd w:val="0"/>
              <w:ind w:left="720"/>
              <w:outlineLvl w:val="0"/>
              <w:rPr>
                <w:rFonts w:ascii="Calibri" w:hAnsi="Calibri" w:cs="Calibri"/>
                <w:bCs/>
                <w:sz w:val="20"/>
                <w:szCs w:val="20"/>
              </w:rPr>
            </w:pPr>
          </w:p>
          <w:p w:rsidR="00852008" w:rsidRDefault="00852008" w:rsidP="00982B0E">
            <w:pPr>
              <w:autoSpaceDE w:val="0"/>
              <w:autoSpaceDN w:val="0"/>
              <w:adjustRightInd w:val="0"/>
              <w:ind w:left="720"/>
              <w:outlineLvl w:val="0"/>
              <w:rPr>
                <w:rFonts w:ascii="Calibri" w:hAnsi="Calibri" w:cs="Calibri"/>
                <w:bCs/>
                <w:sz w:val="20"/>
                <w:szCs w:val="20"/>
              </w:rPr>
            </w:pPr>
            <w:r>
              <w:rPr>
                <w:rFonts w:ascii="Calibri" w:hAnsi="Calibri" w:cs="Calibri"/>
                <w:bCs/>
                <w:sz w:val="20"/>
                <w:szCs w:val="20"/>
              </w:rPr>
              <w:t>Also, on many of the AJS courses modifications were just submitted to the curriculum committee to require English 101 as a requisite (mostly on the 200-level courses).  AJS is a discipline that will require much writing when students graduate and to prepare them for this there has been an emphasis on written assignments within the courses.  Not only does this seem to be a more effective way of teaching, but it also prepares students for real-world experiences.</w:t>
            </w:r>
          </w:p>
          <w:p w:rsidR="00982B0E" w:rsidRPr="00982B0E" w:rsidRDefault="00982B0E" w:rsidP="00982B0E">
            <w:pPr>
              <w:autoSpaceDE w:val="0"/>
              <w:autoSpaceDN w:val="0"/>
              <w:adjustRightInd w:val="0"/>
              <w:ind w:left="720"/>
              <w:outlineLvl w:val="0"/>
              <w:rPr>
                <w:rFonts w:ascii="Calibri" w:hAnsi="Calibri" w:cs="Calibri"/>
                <w:bCs/>
                <w:sz w:val="20"/>
                <w:szCs w:val="20"/>
              </w:rPr>
            </w:pPr>
          </w:p>
        </w:tc>
      </w:tr>
    </w:tbl>
    <w:p w:rsidR="0051175A" w:rsidRDefault="0051175A"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102EA" w:rsidRPr="00227CE5" w:rsidRDefault="00683705" w:rsidP="004450FE">
            <w:pPr>
              <w:autoSpaceDE w:val="0"/>
              <w:autoSpaceDN w:val="0"/>
              <w:adjustRightInd w:val="0"/>
              <w:outlineLvl w:val="0"/>
              <w:rPr>
                <w:rFonts w:ascii="Calibri" w:hAnsi="Calibri" w:cs="Calibri"/>
                <w:b/>
                <w:i/>
                <w:sz w:val="24"/>
                <w:szCs w:val="24"/>
              </w:rPr>
            </w:pPr>
            <w:r>
              <w:rPr>
                <w:rFonts w:ascii="Calibri" w:hAnsi="Calibri" w:cs="Calibri"/>
                <w:b/>
                <w:sz w:val="24"/>
                <w:szCs w:val="24"/>
              </w:rPr>
              <w:t xml:space="preserve">IV. </w:t>
            </w:r>
            <w:r w:rsidR="00B12430" w:rsidRPr="00227CE5">
              <w:rPr>
                <w:rFonts w:ascii="Calibri" w:hAnsi="Calibri" w:cs="Calibri"/>
                <w:b/>
                <w:sz w:val="24"/>
                <w:szCs w:val="24"/>
              </w:rPr>
              <w:t xml:space="preserve">Program </w:t>
            </w:r>
            <w:r w:rsidR="00797AA7">
              <w:rPr>
                <w:rFonts w:ascii="Calibri" w:hAnsi="Calibri" w:cs="Calibri"/>
                <w:b/>
                <w:sz w:val="24"/>
                <w:szCs w:val="24"/>
              </w:rPr>
              <w:t xml:space="preserve">Outcomes and </w:t>
            </w:r>
            <w:r w:rsidR="00196ADF">
              <w:rPr>
                <w:rFonts w:ascii="Calibri" w:hAnsi="Calibri" w:cs="Calibri"/>
                <w:b/>
                <w:sz w:val="24"/>
                <w:szCs w:val="24"/>
              </w:rPr>
              <w:t>Assessment</w:t>
            </w: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Pr="00637B12" w:rsidRDefault="00703862" w:rsidP="00637B12">
            <w:pPr>
              <w:pStyle w:val="ListParagraph"/>
              <w:numPr>
                <w:ilvl w:val="0"/>
                <w:numId w:val="6"/>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are the </w:t>
            </w:r>
            <w:r w:rsidR="00683705">
              <w:rPr>
                <w:rFonts w:ascii="Calibri" w:hAnsi="Calibri" w:cs="Calibri"/>
                <w:sz w:val="20"/>
                <w:szCs w:val="20"/>
              </w:rPr>
              <w:t>Program Learning Outcomes (PLOs)</w:t>
            </w:r>
            <w:r w:rsidRPr="00637B12">
              <w:rPr>
                <w:rFonts w:ascii="Calibri" w:hAnsi="Calibri" w:cs="Calibri"/>
                <w:sz w:val="20"/>
                <w:szCs w:val="20"/>
              </w:rPr>
              <w:t xml:space="preserve"> for the</w:t>
            </w:r>
            <w:r w:rsidR="00714ECB">
              <w:rPr>
                <w:rFonts w:ascii="Calibri" w:hAnsi="Calibri" w:cs="Calibri"/>
                <w:sz w:val="20"/>
                <w:szCs w:val="20"/>
              </w:rPr>
              <w:t xml:space="preserve"> program </w:t>
            </w:r>
            <w:r w:rsidRPr="00637B12">
              <w:rPr>
                <w:rFonts w:ascii="Calibri" w:hAnsi="Calibri" w:cs="Calibri"/>
                <w:sz w:val="20"/>
                <w:szCs w:val="20"/>
              </w:rPr>
              <w:t>degree or certificate as currently indicated in ACRES:</w:t>
            </w:r>
          </w:p>
          <w:p w:rsidR="00602776" w:rsidRDefault="00602776" w:rsidP="00342E22">
            <w:pPr>
              <w:autoSpaceDE w:val="0"/>
              <w:autoSpaceDN w:val="0"/>
              <w:adjustRightInd w:val="0"/>
              <w:outlineLvl w:val="0"/>
              <w:rPr>
                <w:rFonts w:ascii="Calibri" w:hAnsi="Calibri" w:cs="Calibri"/>
                <w:sz w:val="20"/>
                <w:szCs w:val="20"/>
                <w:u w:val="single"/>
              </w:rPr>
            </w:pPr>
          </w:p>
          <w:p w:rsidR="00703862" w:rsidRPr="00852008" w:rsidRDefault="00602776" w:rsidP="00242A06">
            <w:pPr>
              <w:ind w:left="360"/>
              <w:rPr>
                <w:sz w:val="20"/>
              </w:rPr>
            </w:pPr>
            <w:r w:rsidRPr="00852008">
              <w:rPr>
                <w:sz w:val="20"/>
              </w:rPr>
              <w:t>Associate of Applied Science</w:t>
            </w:r>
          </w:p>
          <w:p w:rsidR="00602776" w:rsidRPr="00852008" w:rsidRDefault="00602776" w:rsidP="00242A06">
            <w:pPr>
              <w:ind w:left="360"/>
              <w:rPr>
                <w:sz w:val="20"/>
              </w:rPr>
            </w:pPr>
            <w:r w:rsidRPr="00852008">
              <w:rPr>
                <w:sz w:val="20"/>
              </w:rPr>
              <w:t>1. (Comprehension Level) Identify the components of the criminal justice system. </w:t>
            </w:r>
            <w:r w:rsidRPr="00852008">
              <w:rPr>
                <w:sz w:val="20"/>
              </w:rPr>
              <w:br/>
              <w:t>2. (Comprehension Level) Identify and define at least five theories of criminal causation. </w:t>
            </w:r>
            <w:r w:rsidRPr="00852008">
              <w:rPr>
                <w:sz w:val="20"/>
              </w:rPr>
              <w:br/>
              <w:t>3. (Synthesis Level) Demonstrate the ability to understand the relationship of the legislature and judiciary to the enactment and interpretation of law. </w:t>
            </w:r>
            <w:r w:rsidRPr="00852008">
              <w:rPr>
                <w:sz w:val="20"/>
              </w:rPr>
              <w:br/>
              <w:t>4. (Evaluation Level) Demonstrate the ability to understand the criteria for the admissibility of evidence in a criminal trial. </w:t>
            </w:r>
            <w:r w:rsidRPr="00852008">
              <w:rPr>
                <w:sz w:val="20"/>
              </w:rPr>
              <w:br/>
              <w:t>5. (Knowledge Level) Identify at least three current trends in how modern police agencies interact with their communities. </w:t>
            </w:r>
            <w:r w:rsidRPr="00852008">
              <w:rPr>
                <w:sz w:val="20"/>
              </w:rPr>
              <w:br/>
              <w:t>6. (Knowledge Level) Identify the purposes and roles of Arizona Post. </w:t>
            </w:r>
            <w:r w:rsidRPr="00852008">
              <w:rPr>
                <w:sz w:val="20"/>
              </w:rPr>
              <w:br/>
              <w:t>7. (Knowledge Level) Identify the purpose and function of a criminal investigation unit. </w:t>
            </w:r>
            <w:r w:rsidRPr="00852008">
              <w:rPr>
                <w:sz w:val="20"/>
              </w:rPr>
              <w:br/>
              <w:t>8. (Comprehension Level) Identify the steps, from arrest through appeal, that a criminal case flows through the criminal justice process. </w:t>
            </w:r>
            <w:r w:rsidRPr="00852008">
              <w:rPr>
                <w:sz w:val="20"/>
              </w:rPr>
              <w:br/>
              <w:t>9. (Comprehension Level) Identify and describe the objectives and normal activities of police patrol. </w:t>
            </w:r>
            <w:r w:rsidRPr="00852008">
              <w:rPr>
                <w:sz w:val="20"/>
              </w:rPr>
              <w:br/>
              <w:t>10. (Comprehension Level) Identify at least three major police administrative problems common to most police agencies. </w:t>
            </w:r>
            <w:r w:rsidRPr="00852008">
              <w:rPr>
                <w:sz w:val="20"/>
              </w:rPr>
              <w:br/>
              <w:t>11. (Comprehension Level) Identify the key points of each of the U.S. Constitutional Amendments 1 through 10 and the 14th as they relate to the rights of a criminal defendant. </w:t>
            </w:r>
            <w:r w:rsidRPr="00852008">
              <w:rPr>
                <w:sz w:val="20"/>
              </w:rPr>
              <w:br/>
              <w:t>12. (Comprehension Level) Identify the key concepts of Victims' Rights Legislation in Arizona.</w:t>
            </w:r>
          </w:p>
          <w:p w:rsidR="00602776" w:rsidRPr="00852008" w:rsidRDefault="00602776" w:rsidP="00242A06">
            <w:pPr>
              <w:ind w:left="360"/>
              <w:rPr>
                <w:sz w:val="20"/>
              </w:rPr>
            </w:pPr>
          </w:p>
          <w:p w:rsidR="00602776" w:rsidRPr="00852008" w:rsidRDefault="00602776" w:rsidP="00242A06">
            <w:pPr>
              <w:ind w:left="360"/>
              <w:rPr>
                <w:sz w:val="20"/>
              </w:rPr>
            </w:pPr>
            <w:r w:rsidRPr="00852008">
              <w:rPr>
                <w:sz w:val="20"/>
              </w:rPr>
              <w:t>Associate in Arts</w:t>
            </w:r>
          </w:p>
          <w:p w:rsidR="00602776" w:rsidRDefault="00602776" w:rsidP="00242A06">
            <w:pPr>
              <w:ind w:left="360"/>
              <w:rPr>
                <w:color w:val="666666"/>
              </w:rPr>
            </w:pPr>
            <w:r w:rsidRPr="00852008">
              <w:rPr>
                <w:sz w:val="20"/>
              </w:rPr>
              <w:t>1. (Analysis Level) Identify and distinguish between the components of the criminal justice system. </w:t>
            </w:r>
            <w:r w:rsidRPr="00852008">
              <w:rPr>
                <w:sz w:val="20"/>
              </w:rPr>
              <w:br/>
              <w:t>2. (Synthesis Level) Explain the theories of criminal causation. </w:t>
            </w:r>
            <w:r w:rsidRPr="00852008">
              <w:rPr>
                <w:sz w:val="20"/>
              </w:rPr>
              <w:br/>
              <w:t>3. (Comprehension Level) Explain the relationship of the legislature and judiciary to the enactment and interpretation of law. </w:t>
            </w:r>
            <w:r w:rsidRPr="00852008">
              <w:rPr>
                <w:sz w:val="20"/>
              </w:rPr>
              <w:br/>
              <w:t>4. (Application Level) Describe and apply the criteria for the procedural admissibility of evidence in a criminal trial. </w:t>
            </w:r>
            <w:r w:rsidRPr="00852008">
              <w:rPr>
                <w:sz w:val="20"/>
              </w:rPr>
              <w:br/>
              <w:t>5. (Synthesis Level) Identify the relationship between the criminal justice system and their communities. </w:t>
            </w:r>
            <w:r w:rsidRPr="00852008">
              <w:rPr>
                <w:sz w:val="20"/>
              </w:rPr>
              <w:br/>
              <w:t>6. (Analysis Level) Identify the purpose and role of the Law Enforcement Certification process and the importance of continuing education. </w:t>
            </w:r>
            <w:r w:rsidRPr="00852008">
              <w:rPr>
                <w:sz w:val="20"/>
              </w:rPr>
              <w:br/>
              <w:t>7. (Evaluation Level) Identify the steps of the criminal justice process from arrest through appeal, for adults and juveniles. </w:t>
            </w:r>
            <w:r w:rsidRPr="00852008">
              <w:rPr>
                <w:sz w:val="20"/>
              </w:rPr>
              <w:br/>
              <w:t>8. (Application Level) Describe the objectives and activities of each aspect of the criminal justice system. </w:t>
            </w:r>
            <w:r w:rsidRPr="00852008">
              <w:rPr>
                <w:sz w:val="20"/>
              </w:rPr>
              <w:br/>
              <w:t>9. (Evaluation Level) Assess current ethical issues facing Divisions within the criminal justice system. </w:t>
            </w:r>
            <w:r w:rsidRPr="00852008">
              <w:rPr>
                <w:sz w:val="20"/>
              </w:rPr>
              <w:br/>
              <w:t>10. (Synthesis Level) Identify and apply the key Amendments of the U.S. Constitution relative to the Administration of Justice</w:t>
            </w:r>
            <w:r w:rsidRPr="00852008">
              <w:rPr>
                <w:color w:val="666666"/>
              </w:rPr>
              <w:t>.</w:t>
            </w:r>
          </w:p>
          <w:p w:rsidR="00852008" w:rsidRPr="00852008" w:rsidRDefault="00852008" w:rsidP="00242A06">
            <w:pPr>
              <w:ind w:left="360"/>
              <w:rPr>
                <w:sz w:val="20"/>
              </w:rPr>
            </w:pPr>
          </w:p>
          <w:p w:rsidR="00602776" w:rsidRDefault="00852008" w:rsidP="00242A06">
            <w:pPr>
              <w:autoSpaceDE w:val="0"/>
              <w:autoSpaceDN w:val="0"/>
              <w:adjustRightInd w:val="0"/>
              <w:ind w:left="360"/>
              <w:outlineLvl w:val="0"/>
              <w:rPr>
                <w:rFonts w:ascii="Calibri" w:hAnsi="Calibri" w:cs="Calibri"/>
                <w:sz w:val="20"/>
                <w:szCs w:val="20"/>
              </w:rPr>
            </w:pPr>
            <w:r>
              <w:rPr>
                <w:rFonts w:ascii="Calibri" w:hAnsi="Calibri" w:cs="Calibri"/>
                <w:sz w:val="20"/>
                <w:szCs w:val="20"/>
              </w:rPr>
              <w:t xml:space="preserve">While not specifically called for in this section, listed below are the </w:t>
            </w:r>
            <w:r w:rsidRPr="00852008">
              <w:rPr>
                <w:rFonts w:ascii="Calibri" w:hAnsi="Calibri" w:cs="Calibri"/>
                <w:sz w:val="20"/>
                <w:szCs w:val="20"/>
                <w:u w:val="single"/>
              </w:rPr>
              <w:t>updated</w:t>
            </w:r>
            <w:r>
              <w:rPr>
                <w:rFonts w:ascii="Calibri" w:hAnsi="Calibri" w:cs="Calibri"/>
                <w:sz w:val="20"/>
                <w:szCs w:val="20"/>
              </w:rPr>
              <w:t xml:space="preserve"> PLOs for the A</w:t>
            </w:r>
            <w:r w:rsidR="00CE08FD">
              <w:rPr>
                <w:rFonts w:ascii="Calibri" w:hAnsi="Calibri" w:cs="Calibri"/>
                <w:sz w:val="20"/>
                <w:szCs w:val="20"/>
              </w:rPr>
              <w:t>ssociate of Arts</w:t>
            </w:r>
            <w:r>
              <w:rPr>
                <w:rFonts w:ascii="Calibri" w:hAnsi="Calibri" w:cs="Calibri"/>
                <w:sz w:val="20"/>
                <w:szCs w:val="20"/>
              </w:rPr>
              <w:t xml:space="preserve"> degree as recently submitted to the curriculum committee.  Note that each PLO has been tied in to specific course</w:t>
            </w:r>
            <w:r w:rsidR="00CE08FD">
              <w:rPr>
                <w:rFonts w:ascii="Calibri" w:hAnsi="Calibri" w:cs="Calibri"/>
                <w:sz w:val="20"/>
                <w:szCs w:val="20"/>
              </w:rPr>
              <w:t>.  In part, the reason for this is to enable better tracking and assessment in the future.</w:t>
            </w:r>
          </w:p>
          <w:p w:rsidR="00852008" w:rsidRDefault="00852008" w:rsidP="00242A06">
            <w:pPr>
              <w:autoSpaceDE w:val="0"/>
              <w:autoSpaceDN w:val="0"/>
              <w:adjustRightInd w:val="0"/>
              <w:ind w:left="360"/>
              <w:outlineLvl w:val="0"/>
              <w:rPr>
                <w:rFonts w:ascii="Calibri" w:hAnsi="Calibri" w:cs="Calibri"/>
                <w:sz w:val="20"/>
                <w:szCs w:val="20"/>
              </w:rPr>
            </w:pPr>
          </w:p>
          <w:p w:rsidR="00852008" w:rsidRDefault="00852008" w:rsidP="00242A06">
            <w:pPr>
              <w:pStyle w:val="Default"/>
              <w:ind w:left="360"/>
              <w:rPr>
                <w:rFonts w:ascii="Times New Roman" w:eastAsia="Times New Roman" w:hAnsi="Times New Roman" w:cs="Times New Roman"/>
                <w:sz w:val="20"/>
              </w:rPr>
            </w:pPr>
            <w:r w:rsidRPr="005553DD">
              <w:rPr>
                <w:rFonts w:ascii="Times New Roman" w:eastAsia="Times New Roman" w:hAnsi="Times New Roman" w:cs="Times New Roman"/>
                <w:sz w:val="20"/>
              </w:rPr>
              <w:t>1. (</w:t>
            </w:r>
            <w:r>
              <w:rPr>
                <w:rFonts w:ascii="Times New Roman" w:eastAsia="Times New Roman" w:hAnsi="Times New Roman" w:cs="Times New Roman"/>
                <w:sz w:val="20"/>
              </w:rPr>
              <w:t xml:space="preserve">Understanding </w:t>
            </w:r>
            <w:r w:rsidRPr="005553DD">
              <w:rPr>
                <w:rFonts w:ascii="Times New Roman" w:eastAsia="Times New Roman" w:hAnsi="Times New Roman" w:cs="Times New Roman"/>
                <w:sz w:val="20"/>
              </w:rPr>
              <w:t xml:space="preserve">Level) </w:t>
            </w:r>
            <w:r>
              <w:rPr>
                <w:rFonts w:ascii="Times New Roman" w:eastAsia="Times New Roman" w:hAnsi="Times New Roman" w:cs="Times New Roman"/>
                <w:sz w:val="20"/>
              </w:rPr>
              <w:t xml:space="preserve">Discuss the structure of </w:t>
            </w:r>
            <w:r w:rsidRPr="005553DD">
              <w:rPr>
                <w:rFonts w:ascii="Times New Roman" w:eastAsia="Times New Roman" w:hAnsi="Times New Roman" w:cs="Times New Roman"/>
                <w:sz w:val="20"/>
              </w:rPr>
              <w:t>the criminal justice system</w:t>
            </w:r>
            <w:r>
              <w:rPr>
                <w:rFonts w:ascii="Times New Roman" w:eastAsia="Times New Roman" w:hAnsi="Times New Roman" w:cs="Times New Roman"/>
                <w:sz w:val="20"/>
              </w:rPr>
              <w:t xml:space="preserve"> and key issues within it (AJS101).</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 xml:space="preserve">2. </w:t>
            </w:r>
            <w:r w:rsidRPr="005553DD">
              <w:rPr>
                <w:rFonts w:ascii="Times New Roman" w:eastAsia="Times New Roman" w:hAnsi="Times New Roman" w:cs="Times New Roman"/>
                <w:sz w:val="20"/>
              </w:rPr>
              <w:t>(Evaluat</w:t>
            </w:r>
            <w:r>
              <w:rPr>
                <w:rFonts w:ascii="Times New Roman" w:eastAsia="Times New Roman" w:hAnsi="Times New Roman" w:cs="Times New Roman"/>
                <w:sz w:val="20"/>
              </w:rPr>
              <w:t>ing</w:t>
            </w:r>
            <w:r w:rsidRPr="005553DD">
              <w:rPr>
                <w:rFonts w:ascii="Times New Roman" w:eastAsia="Times New Roman" w:hAnsi="Times New Roman" w:cs="Times New Roman"/>
                <w:sz w:val="20"/>
              </w:rPr>
              <w:t xml:space="preserve"> Level) Assess current ethical issues within the criminal justice system</w:t>
            </w:r>
            <w:r>
              <w:rPr>
                <w:rFonts w:ascii="Times New Roman" w:eastAsia="Times New Roman" w:hAnsi="Times New Roman" w:cs="Times New Roman"/>
                <w:sz w:val="20"/>
              </w:rPr>
              <w:t xml:space="preserve"> (AJS123).</w:t>
            </w:r>
            <w:r w:rsidRPr="005553DD">
              <w:rPr>
                <w:rFonts w:ascii="Times New Roman" w:eastAsia="Times New Roman" w:hAnsi="Times New Roman" w:cs="Times New Roman"/>
                <w:sz w:val="20"/>
              </w:rPr>
              <w:br/>
            </w:r>
            <w:r>
              <w:rPr>
                <w:rFonts w:ascii="Times New Roman" w:eastAsia="Times New Roman" w:hAnsi="Times New Roman" w:cs="Times New Roman"/>
                <w:sz w:val="20"/>
              </w:rPr>
              <w:t>3. (Evaluating Level) Critique current issues in criminal justice systems along with associated laws and policy decisions (AJS200).</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4. (Analyzing Level) Explain particulars of criminal law (AJS209).</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5. (Evaluating Level) Summarize the history, philosophy, and process of the juvenile justice system (AJS212).</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6. (Evaluating Level) Critique qualities, behaviors and actions of law enforcement administrators (AJS224).</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 xml:space="preserve">7. </w:t>
            </w:r>
            <w:r w:rsidRPr="005553DD">
              <w:rPr>
                <w:rFonts w:ascii="Times New Roman" w:eastAsia="Times New Roman" w:hAnsi="Times New Roman" w:cs="Times New Roman"/>
                <w:sz w:val="20"/>
              </w:rPr>
              <w:t>(</w:t>
            </w:r>
            <w:r>
              <w:rPr>
                <w:rFonts w:ascii="Times New Roman" w:eastAsia="Times New Roman" w:hAnsi="Times New Roman" w:cs="Times New Roman"/>
                <w:sz w:val="20"/>
              </w:rPr>
              <w:t xml:space="preserve">Understanding </w:t>
            </w:r>
            <w:r w:rsidRPr="005553DD">
              <w:rPr>
                <w:rFonts w:ascii="Times New Roman" w:eastAsia="Times New Roman" w:hAnsi="Times New Roman" w:cs="Times New Roman"/>
                <w:sz w:val="20"/>
              </w:rPr>
              <w:t>Level) Explain theories of criminal causation</w:t>
            </w:r>
            <w:r>
              <w:rPr>
                <w:rFonts w:ascii="Times New Roman" w:eastAsia="Times New Roman" w:hAnsi="Times New Roman" w:cs="Times New Roman"/>
                <w:sz w:val="20"/>
              </w:rPr>
              <w:t xml:space="preserve"> (AJS225)</w:t>
            </w:r>
            <w:r w:rsidRPr="005553DD">
              <w:rPr>
                <w:rFonts w:ascii="Times New Roman" w:eastAsia="Times New Roman" w:hAnsi="Times New Roman" w:cs="Times New Roman"/>
                <w:sz w:val="20"/>
              </w:rPr>
              <w:t>.</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8</w:t>
            </w:r>
            <w:r w:rsidRPr="005553DD">
              <w:rPr>
                <w:rFonts w:ascii="Times New Roman" w:eastAsia="Times New Roman" w:hAnsi="Times New Roman" w:cs="Times New Roman"/>
                <w:sz w:val="20"/>
              </w:rPr>
              <w:t>. (</w:t>
            </w:r>
            <w:r>
              <w:rPr>
                <w:rFonts w:ascii="Times New Roman" w:eastAsia="Times New Roman" w:hAnsi="Times New Roman" w:cs="Times New Roman"/>
                <w:sz w:val="20"/>
              </w:rPr>
              <w:t xml:space="preserve">Understanding </w:t>
            </w:r>
            <w:r w:rsidRPr="005553DD">
              <w:rPr>
                <w:rFonts w:ascii="Times New Roman" w:eastAsia="Times New Roman" w:hAnsi="Times New Roman" w:cs="Times New Roman"/>
                <w:sz w:val="20"/>
              </w:rPr>
              <w:t xml:space="preserve">Level) </w:t>
            </w:r>
            <w:r>
              <w:rPr>
                <w:rFonts w:ascii="Times New Roman" w:eastAsia="Times New Roman" w:hAnsi="Times New Roman" w:cs="Times New Roman"/>
                <w:sz w:val="20"/>
              </w:rPr>
              <w:t xml:space="preserve">Describe the history, </w:t>
            </w:r>
            <w:r w:rsidRPr="005553DD">
              <w:rPr>
                <w:rFonts w:ascii="Times New Roman" w:eastAsia="Times New Roman" w:hAnsi="Times New Roman" w:cs="Times New Roman"/>
                <w:sz w:val="20"/>
              </w:rPr>
              <w:t>role</w:t>
            </w:r>
            <w:r>
              <w:rPr>
                <w:rFonts w:ascii="Times New Roman" w:eastAsia="Times New Roman" w:hAnsi="Times New Roman" w:cs="Times New Roman"/>
                <w:sz w:val="20"/>
              </w:rPr>
              <w:t>, purpose and variety of l</w:t>
            </w:r>
            <w:r w:rsidRPr="005553DD">
              <w:rPr>
                <w:rFonts w:ascii="Times New Roman" w:eastAsia="Times New Roman" w:hAnsi="Times New Roman" w:cs="Times New Roman"/>
                <w:sz w:val="20"/>
              </w:rPr>
              <w:t xml:space="preserve">aw </w:t>
            </w:r>
            <w:r>
              <w:rPr>
                <w:rFonts w:ascii="Times New Roman" w:eastAsia="Times New Roman" w:hAnsi="Times New Roman" w:cs="Times New Roman"/>
                <w:sz w:val="20"/>
              </w:rPr>
              <w:t>e</w:t>
            </w:r>
            <w:r w:rsidRPr="005553DD">
              <w:rPr>
                <w:rFonts w:ascii="Times New Roman" w:eastAsia="Times New Roman" w:hAnsi="Times New Roman" w:cs="Times New Roman"/>
                <w:sz w:val="20"/>
              </w:rPr>
              <w:t xml:space="preserve">nforcement </w:t>
            </w:r>
            <w:r>
              <w:rPr>
                <w:rFonts w:ascii="Times New Roman" w:eastAsia="Times New Roman" w:hAnsi="Times New Roman" w:cs="Times New Roman"/>
                <w:sz w:val="20"/>
              </w:rPr>
              <w:t>in the United States (AJS230).</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9. (Understanding Level) Describe the history, role, purpose and variety of corrections in the United States (AJS240).</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10</w:t>
            </w:r>
            <w:r w:rsidRPr="005553DD">
              <w:rPr>
                <w:rFonts w:ascii="Times New Roman" w:eastAsia="Times New Roman" w:hAnsi="Times New Roman" w:cs="Times New Roman"/>
                <w:sz w:val="20"/>
              </w:rPr>
              <w:t>. (</w:t>
            </w:r>
            <w:r>
              <w:rPr>
                <w:rFonts w:ascii="Times New Roman" w:eastAsia="Times New Roman" w:hAnsi="Times New Roman" w:cs="Times New Roman"/>
                <w:sz w:val="20"/>
              </w:rPr>
              <w:t>Applying</w:t>
            </w:r>
            <w:r w:rsidRPr="005553DD">
              <w:rPr>
                <w:rFonts w:ascii="Times New Roman" w:eastAsia="Times New Roman" w:hAnsi="Times New Roman" w:cs="Times New Roman"/>
                <w:sz w:val="20"/>
              </w:rPr>
              <w:t xml:space="preserve"> Level) </w:t>
            </w:r>
            <w:r>
              <w:rPr>
                <w:rFonts w:ascii="Times New Roman" w:eastAsia="Times New Roman" w:hAnsi="Times New Roman" w:cs="Times New Roman"/>
                <w:sz w:val="20"/>
              </w:rPr>
              <w:t xml:space="preserve">Examine rights and </w:t>
            </w:r>
            <w:r w:rsidRPr="005553DD">
              <w:rPr>
                <w:rFonts w:ascii="Times New Roman" w:eastAsia="Times New Roman" w:hAnsi="Times New Roman" w:cs="Times New Roman"/>
                <w:sz w:val="20"/>
              </w:rPr>
              <w:t xml:space="preserve">procedural </w:t>
            </w:r>
            <w:r>
              <w:rPr>
                <w:rFonts w:ascii="Times New Roman" w:eastAsia="Times New Roman" w:hAnsi="Times New Roman" w:cs="Times New Roman"/>
                <w:sz w:val="20"/>
              </w:rPr>
              <w:t>safeguards as applicable to the criminal justice system (AJS260)</w:t>
            </w:r>
            <w:r w:rsidRPr="005553DD">
              <w:rPr>
                <w:rFonts w:ascii="Times New Roman" w:eastAsia="Times New Roman" w:hAnsi="Times New Roman" w:cs="Times New Roman"/>
                <w:sz w:val="20"/>
              </w:rPr>
              <w:t>.</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11</w:t>
            </w:r>
            <w:r w:rsidRPr="005553DD">
              <w:rPr>
                <w:rFonts w:ascii="Times New Roman" w:eastAsia="Times New Roman" w:hAnsi="Times New Roman" w:cs="Times New Roman"/>
                <w:sz w:val="20"/>
              </w:rPr>
              <w:t>. (</w:t>
            </w:r>
            <w:r>
              <w:rPr>
                <w:rFonts w:ascii="Times New Roman" w:eastAsia="Times New Roman" w:hAnsi="Times New Roman" w:cs="Times New Roman"/>
                <w:sz w:val="20"/>
              </w:rPr>
              <w:t xml:space="preserve">Evaluating </w:t>
            </w:r>
            <w:r w:rsidRPr="005553DD">
              <w:rPr>
                <w:rFonts w:ascii="Times New Roman" w:eastAsia="Times New Roman" w:hAnsi="Times New Roman" w:cs="Times New Roman"/>
                <w:sz w:val="20"/>
              </w:rPr>
              <w:t xml:space="preserve">Level) </w:t>
            </w:r>
            <w:r>
              <w:rPr>
                <w:rFonts w:ascii="Times New Roman" w:eastAsia="Times New Roman" w:hAnsi="Times New Roman" w:cs="Times New Roman"/>
                <w:sz w:val="20"/>
              </w:rPr>
              <w:t>Appraise</w:t>
            </w:r>
            <w:r w:rsidRPr="005553DD">
              <w:rPr>
                <w:rFonts w:ascii="Times New Roman" w:eastAsia="Times New Roman" w:hAnsi="Times New Roman" w:cs="Times New Roman"/>
                <w:sz w:val="20"/>
              </w:rPr>
              <w:t xml:space="preserve"> the relationship between criminal justice </w:t>
            </w:r>
            <w:r>
              <w:rPr>
                <w:rFonts w:ascii="Times New Roman" w:eastAsia="Times New Roman" w:hAnsi="Times New Roman" w:cs="Times New Roman"/>
                <w:sz w:val="20"/>
              </w:rPr>
              <w:t xml:space="preserve">components </w:t>
            </w:r>
            <w:r w:rsidRPr="005553DD">
              <w:rPr>
                <w:rFonts w:ascii="Times New Roman" w:eastAsia="Times New Roman" w:hAnsi="Times New Roman" w:cs="Times New Roman"/>
                <w:sz w:val="20"/>
              </w:rPr>
              <w:t xml:space="preserve">and the </w:t>
            </w:r>
            <w:r>
              <w:rPr>
                <w:rFonts w:ascii="Times New Roman" w:eastAsia="Times New Roman" w:hAnsi="Times New Roman" w:cs="Times New Roman"/>
                <w:sz w:val="20"/>
              </w:rPr>
              <w:t>community (AJS270).</w:t>
            </w:r>
          </w:p>
          <w:p w:rsidR="00852008" w:rsidRDefault="00852008" w:rsidP="00242A06">
            <w:pPr>
              <w:pStyle w:val="Default"/>
              <w:ind w:left="360"/>
              <w:rPr>
                <w:rFonts w:ascii="Times New Roman" w:eastAsia="Times New Roman" w:hAnsi="Times New Roman" w:cs="Times New Roman"/>
                <w:sz w:val="20"/>
              </w:rPr>
            </w:pPr>
            <w:r>
              <w:rPr>
                <w:rFonts w:ascii="Times New Roman" w:eastAsia="Times New Roman" w:hAnsi="Times New Roman" w:cs="Times New Roman"/>
                <w:sz w:val="20"/>
              </w:rPr>
              <w:t>12. (Applying Level) Articulate key elements, procedures, and legal issues as related to the investigative function (AJS275).</w:t>
            </w:r>
          </w:p>
          <w:p w:rsidR="00852008" w:rsidRDefault="00852008" w:rsidP="00342E22">
            <w:pPr>
              <w:autoSpaceDE w:val="0"/>
              <w:autoSpaceDN w:val="0"/>
              <w:adjustRightInd w:val="0"/>
              <w:outlineLvl w:val="0"/>
              <w:rPr>
                <w:rFonts w:ascii="Calibri" w:hAnsi="Calibri" w:cs="Calibri"/>
                <w:sz w:val="20"/>
                <w:szCs w:val="20"/>
              </w:rPr>
            </w:pPr>
          </w:p>
          <w:p w:rsidR="00852008" w:rsidRPr="00227CE5" w:rsidRDefault="00852008" w:rsidP="00342E22">
            <w:pPr>
              <w:autoSpaceDE w:val="0"/>
              <w:autoSpaceDN w:val="0"/>
              <w:adjustRightInd w:val="0"/>
              <w:outlineLvl w:val="0"/>
              <w:rPr>
                <w:rFonts w:ascii="Calibri" w:hAnsi="Calibri" w:cs="Calibri"/>
                <w:sz w:val="20"/>
                <w:szCs w:val="20"/>
              </w:rPr>
            </w:pPr>
          </w:p>
        </w:tc>
      </w:tr>
      <w:tr w:rsidR="002C0C01"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776" w:rsidRDefault="00A70637" w:rsidP="00602776">
            <w:pPr>
              <w:pStyle w:val="ListParagraph"/>
              <w:numPr>
                <w:ilvl w:val="0"/>
                <w:numId w:val="6"/>
              </w:numPr>
              <w:autoSpaceDE w:val="0"/>
              <w:autoSpaceDN w:val="0"/>
              <w:adjustRightInd w:val="0"/>
              <w:outlineLvl w:val="0"/>
              <w:rPr>
                <w:rFonts w:ascii="Calibri" w:hAnsi="Calibri" w:cs="Calibri"/>
                <w:sz w:val="20"/>
                <w:szCs w:val="20"/>
              </w:rPr>
            </w:pPr>
            <w:r w:rsidRPr="00BA31CF">
              <w:rPr>
                <w:rFonts w:ascii="Calibri" w:hAnsi="Calibri" w:cs="Calibri"/>
                <w:sz w:val="20"/>
                <w:szCs w:val="20"/>
              </w:rPr>
              <w:t>Are the outcomes from your program determined or influenced by any external organization, agency, or accreditor?  If so, please explain.</w:t>
            </w:r>
            <w:r w:rsidR="006D4FE4">
              <w:rPr>
                <w:rFonts w:ascii="Calibri" w:hAnsi="Calibri" w:cs="Calibri"/>
                <w:sz w:val="20"/>
                <w:szCs w:val="20"/>
              </w:rPr>
              <w:t xml:space="preserve"> </w:t>
            </w:r>
            <w:r w:rsidR="006D4FE4" w:rsidRPr="00637B12">
              <w:rPr>
                <w:rFonts w:ascii="Calibri" w:hAnsi="Calibri" w:cs="Calibri"/>
                <w:sz w:val="20"/>
                <w:szCs w:val="20"/>
              </w:rPr>
              <w:t>Are there any available accreditations which the program does not have, but may</w:t>
            </w:r>
            <w:r w:rsidR="006D4FE4" w:rsidRPr="00637B12">
              <w:rPr>
                <w:rFonts w:ascii="Calibri" w:hAnsi="Calibri" w:cs="Calibri"/>
                <w:b/>
              </w:rPr>
              <w:t xml:space="preserve"> </w:t>
            </w:r>
            <w:r w:rsidR="006D4FE4" w:rsidRPr="00637B12">
              <w:rPr>
                <w:rFonts w:ascii="Calibri" w:hAnsi="Calibri" w:cs="Calibri"/>
                <w:sz w:val="20"/>
                <w:szCs w:val="20"/>
              </w:rPr>
              <w:t>benefit from seeking?</w:t>
            </w:r>
          </w:p>
          <w:p w:rsidR="00602776" w:rsidRDefault="00602776" w:rsidP="00602776">
            <w:pPr>
              <w:autoSpaceDE w:val="0"/>
              <w:autoSpaceDN w:val="0"/>
              <w:adjustRightInd w:val="0"/>
              <w:outlineLvl w:val="0"/>
              <w:rPr>
                <w:rFonts w:ascii="Calibri" w:hAnsi="Calibri" w:cs="Calibri"/>
                <w:sz w:val="20"/>
                <w:szCs w:val="20"/>
              </w:rPr>
            </w:pPr>
          </w:p>
          <w:p w:rsidR="00602776" w:rsidRDefault="00602776" w:rsidP="00982B0E">
            <w:pPr>
              <w:autoSpaceDE w:val="0"/>
              <w:autoSpaceDN w:val="0"/>
              <w:adjustRightInd w:val="0"/>
              <w:ind w:left="720"/>
              <w:outlineLvl w:val="0"/>
              <w:rPr>
                <w:rFonts w:ascii="Calibri" w:hAnsi="Calibri" w:cs="Calibri"/>
                <w:sz w:val="20"/>
                <w:szCs w:val="20"/>
              </w:rPr>
            </w:pPr>
            <w:r>
              <w:rPr>
                <w:rFonts w:ascii="Calibri" w:hAnsi="Calibri" w:cs="Calibri"/>
                <w:sz w:val="20"/>
                <w:szCs w:val="20"/>
              </w:rPr>
              <w:t>No</w:t>
            </w:r>
            <w:r w:rsidR="00982B0E">
              <w:rPr>
                <w:rFonts w:ascii="Calibri" w:hAnsi="Calibri" w:cs="Calibri"/>
                <w:sz w:val="20"/>
                <w:szCs w:val="20"/>
              </w:rPr>
              <w:t>.  T</w:t>
            </w:r>
            <w:r>
              <w:rPr>
                <w:rFonts w:ascii="Calibri" w:hAnsi="Calibri" w:cs="Calibri"/>
                <w:sz w:val="20"/>
                <w:szCs w:val="20"/>
              </w:rPr>
              <w:t>here is not any external agency or accreditor</w:t>
            </w:r>
          </w:p>
          <w:p w:rsidR="00602776" w:rsidRPr="00602776" w:rsidRDefault="00602776" w:rsidP="00602776">
            <w:pPr>
              <w:autoSpaceDE w:val="0"/>
              <w:autoSpaceDN w:val="0"/>
              <w:adjustRightInd w:val="0"/>
              <w:outlineLvl w:val="0"/>
              <w:rPr>
                <w:rFonts w:ascii="Calibri" w:hAnsi="Calibri" w:cs="Calibri"/>
                <w:sz w:val="20"/>
                <w:szCs w:val="20"/>
              </w:rPr>
            </w:pPr>
          </w:p>
          <w:p w:rsidR="002C0C01" w:rsidRPr="002C0C01" w:rsidRDefault="002C0C01" w:rsidP="00637B12">
            <w:pPr>
              <w:pStyle w:val="ListParagraph"/>
              <w:autoSpaceDE w:val="0"/>
              <w:autoSpaceDN w:val="0"/>
              <w:adjustRightInd w:val="0"/>
              <w:outlineLvl w:val="0"/>
              <w:rPr>
                <w:rFonts w:ascii="Calibri" w:hAnsi="Calibri" w:cs="Calibri"/>
                <w:sz w:val="20"/>
                <w:szCs w:val="20"/>
              </w:rPr>
            </w:pPr>
          </w:p>
        </w:tc>
      </w:tr>
      <w:tr w:rsidR="000F0DDE" w:rsidTr="008D5758">
        <w:trPr>
          <w:trHeight w:val="2600"/>
        </w:trPr>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ECB" w:rsidRPr="00714ECB" w:rsidRDefault="00714ECB" w:rsidP="00714ECB">
            <w:pPr>
              <w:pStyle w:val="ListParagraph"/>
              <w:autoSpaceDE w:val="0"/>
              <w:autoSpaceDN w:val="0"/>
              <w:adjustRightInd w:val="0"/>
              <w:ind w:left="360"/>
              <w:outlineLvl w:val="0"/>
              <w:rPr>
                <w:rFonts w:ascii="Calibri" w:hAnsi="Calibri" w:cs="Calibri"/>
                <w:b/>
                <w:sz w:val="20"/>
                <w:szCs w:val="20"/>
              </w:rPr>
            </w:pPr>
            <w:r>
              <w:rPr>
                <w:rFonts w:ascii="Calibri" w:hAnsi="Calibri" w:cs="Calibri"/>
                <w:sz w:val="20"/>
                <w:szCs w:val="20"/>
              </w:rPr>
              <w:t xml:space="preserve">3. </w:t>
            </w:r>
            <w:r w:rsidRPr="00714ECB">
              <w:rPr>
                <w:rFonts w:ascii="Calibri" w:hAnsi="Calibri" w:cs="Calibri"/>
                <w:b/>
                <w:sz w:val="20"/>
                <w:szCs w:val="20"/>
              </w:rPr>
              <w:t xml:space="preserve"> Assessment report for Programs with PLOs</w:t>
            </w:r>
          </w:p>
          <w:p w:rsidR="00602776" w:rsidRDefault="00602776" w:rsidP="00714ECB">
            <w:pPr>
              <w:pStyle w:val="ListParagraph"/>
              <w:autoSpaceDE w:val="0"/>
              <w:autoSpaceDN w:val="0"/>
              <w:adjustRightInd w:val="0"/>
              <w:outlineLvl w:val="0"/>
              <w:rPr>
                <w:rFonts w:ascii="Calibri" w:hAnsi="Calibri" w:cs="Calibri"/>
                <w:sz w:val="20"/>
                <w:szCs w:val="20"/>
              </w:rPr>
            </w:pPr>
          </w:p>
          <w:p w:rsidR="00714ECB" w:rsidRDefault="00714ECB" w:rsidP="00714ECB">
            <w:pPr>
              <w:pStyle w:val="ListParagraph"/>
              <w:autoSpaceDE w:val="0"/>
              <w:autoSpaceDN w:val="0"/>
              <w:adjustRightInd w:val="0"/>
              <w:outlineLvl w:val="0"/>
              <w:rPr>
                <w:rFonts w:ascii="Calibri" w:hAnsi="Calibri" w:cs="Calibri"/>
                <w:sz w:val="20"/>
                <w:szCs w:val="20"/>
              </w:rPr>
            </w:pPr>
            <w:r w:rsidRPr="00242A06">
              <w:rPr>
                <w:rFonts w:ascii="Calibri" w:hAnsi="Calibri" w:cs="Calibri"/>
                <w:sz w:val="20"/>
                <w:szCs w:val="20"/>
              </w:rPr>
              <w:t xml:space="preserve">If student achievement for one or more of Program Learning Outcomes (PLOs) during the last academic year were assessed, list the PLOs, each PLOs alignment with a CLSO, the </w:t>
            </w:r>
            <w:r w:rsidR="00683705" w:rsidRPr="00242A06">
              <w:rPr>
                <w:rFonts w:ascii="Calibri" w:hAnsi="Calibri" w:cs="Calibri"/>
                <w:sz w:val="20"/>
                <w:szCs w:val="20"/>
              </w:rPr>
              <w:t>assessment method (e.g.</w:t>
            </w:r>
            <w:r w:rsidRPr="00242A06">
              <w:rPr>
                <w:rFonts w:ascii="Calibri" w:hAnsi="Calibri" w:cs="Calibri"/>
                <w:sz w:val="20"/>
                <w:szCs w:val="20"/>
              </w:rPr>
              <w:t xml:space="preserve"> external exam for </w:t>
            </w:r>
            <w:r w:rsidR="00683705" w:rsidRPr="00242A06">
              <w:rPr>
                <w:rFonts w:ascii="Calibri" w:hAnsi="Calibri" w:cs="Calibri"/>
                <w:sz w:val="20"/>
                <w:szCs w:val="20"/>
              </w:rPr>
              <w:t>certification</w:t>
            </w:r>
            <w:r w:rsidRPr="00242A06">
              <w:rPr>
                <w:rFonts w:ascii="Calibri" w:hAnsi="Calibri" w:cs="Calibri"/>
                <w:sz w:val="20"/>
                <w:szCs w:val="20"/>
              </w:rPr>
              <w:t xml:space="preserve"> or licensure, internship, portfolio, capstone course</w:t>
            </w:r>
            <w:r w:rsidR="00683705" w:rsidRPr="00242A06">
              <w:rPr>
                <w:rFonts w:ascii="Calibri" w:hAnsi="Calibri" w:cs="Calibri"/>
                <w:sz w:val="20"/>
                <w:szCs w:val="20"/>
              </w:rPr>
              <w:t xml:space="preserve"> assessment</w:t>
            </w:r>
            <w:r w:rsidRPr="00242A06">
              <w:rPr>
                <w:rFonts w:ascii="Calibri" w:hAnsi="Calibri" w:cs="Calibri"/>
                <w:sz w:val="20"/>
                <w:szCs w:val="20"/>
              </w:rPr>
              <w:t>), and any improvements enacted in response to the results.</w:t>
            </w:r>
            <w:r w:rsidRPr="00714ECB">
              <w:rPr>
                <w:rFonts w:ascii="Calibri" w:hAnsi="Calibri" w:cs="Calibri"/>
                <w:sz w:val="20"/>
                <w:szCs w:val="20"/>
              </w:rPr>
              <w:t xml:space="preserve"> </w:t>
            </w:r>
          </w:p>
          <w:p w:rsidR="00602776" w:rsidRPr="00714ECB" w:rsidRDefault="00602776" w:rsidP="00714ECB">
            <w:pPr>
              <w:pStyle w:val="ListParagraph"/>
              <w:autoSpaceDE w:val="0"/>
              <w:autoSpaceDN w:val="0"/>
              <w:adjustRightInd w:val="0"/>
              <w:outlineLvl w:val="0"/>
              <w:rPr>
                <w:rFonts w:ascii="Calibri" w:hAnsi="Calibri" w:cs="Calibri"/>
                <w:i/>
                <w:sz w:val="20"/>
                <w:szCs w:val="20"/>
              </w:rPr>
            </w:pPr>
          </w:p>
          <w:tbl>
            <w:tblPr>
              <w:tblStyle w:val="TableGrid"/>
              <w:tblW w:w="0" w:type="auto"/>
              <w:tblLook w:val="04A0" w:firstRow="1" w:lastRow="0" w:firstColumn="1" w:lastColumn="0" w:noHBand="0" w:noVBand="1"/>
            </w:tblPr>
            <w:tblGrid>
              <w:gridCol w:w="3235"/>
              <w:gridCol w:w="1260"/>
              <w:gridCol w:w="1440"/>
              <w:gridCol w:w="1530"/>
              <w:gridCol w:w="3325"/>
            </w:tblGrid>
            <w:tr w:rsidR="000959C3" w:rsidRPr="00714ECB" w:rsidTr="00F13A68">
              <w:tc>
                <w:tcPr>
                  <w:tcW w:w="3235" w:type="dxa"/>
                  <w:shd w:val="clear" w:color="auto" w:fill="auto"/>
                </w:tcPr>
                <w:p w:rsidR="00714ECB" w:rsidRDefault="00714ECB" w:rsidP="000959C3">
                  <w:pPr>
                    <w:pStyle w:val="ListParagraph"/>
                    <w:autoSpaceDE w:val="0"/>
                    <w:autoSpaceDN w:val="0"/>
                    <w:adjustRightInd w:val="0"/>
                    <w:ind w:hanging="473"/>
                    <w:outlineLvl w:val="0"/>
                    <w:rPr>
                      <w:rFonts w:ascii="Calibri" w:hAnsi="Calibri" w:cs="Calibri"/>
                      <w:b/>
                      <w:sz w:val="20"/>
                      <w:szCs w:val="20"/>
                    </w:rPr>
                  </w:pPr>
                  <w:r w:rsidRPr="00714ECB">
                    <w:rPr>
                      <w:rFonts w:ascii="Calibri" w:hAnsi="Calibri" w:cs="Calibri"/>
                      <w:b/>
                      <w:sz w:val="20"/>
                      <w:szCs w:val="20"/>
                    </w:rPr>
                    <w:t>PLO</w:t>
                  </w:r>
                </w:p>
                <w:p w:rsidR="00242A06" w:rsidRDefault="00242A06" w:rsidP="000959C3">
                  <w:pPr>
                    <w:pStyle w:val="ListParagraph"/>
                    <w:autoSpaceDE w:val="0"/>
                    <w:autoSpaceDN w:val="0"/>
                    <w:adjustRightInd w:val="0"/>
                    <w:ind w:hanging="473"/>
                    <w:outlineLvl w:val="0"/>
                    <w:rPr>
                      <w:rFonts w:ascii="Calibri" w:hAnsi="Calibri" w:cs="Calibri"/>
                      <w:b/>
                      <w:sz w:val="20"/>
                      <w:szCs w:val="20"/>
                    </w:rPr>
                  </w:pPr>
                </w:p>
                <w:p w:rsidR="00242A06" w:rsidRDefault="00242A06" w:rsidP="000959C3">
                  <w:pPr>
                    <w:pStyle w:val="ListParagraph"/>
                    <w:autoSpaceDE w:val="0"/>
                    <w:autoSpaceDN w:val="0"/>
                    <w:adjustRightInd w:val="0"/>
                    <w:ind w:hanging="473"/>
                    <w:outlineLvl w:val="0"/>
                    <w:rPr>
                      <w:rFonts w:ascii="Calibri" w:hAnsi="Calibri" w:cs="Calibri"/>
                      <w:b/>
                      <w:sz w:val="20"/>
                      <w:szCs w:val="20"/>
                    </w:rPr>
                  </w:pPr>
                </w:p>
                <w:p w:rsidR="00242A06" w:rsidRPr="00714ECB" w:rsidRDefault="00242A06" w:rsidP="00242A06">
                  <w:pPr>
                    <w:pStyle w:val="ListParagraph"/>
                    <w:autoSpaceDE w:val="0"/>
                    <w:autoSpaceDN w:val="0"/>
                    <w:adjustRightInd w:val="0"/>
                    <w:ind w:left="0" w:firstLine="67"/>
                    <w:outlineLvl w:val="0"/>
                    <w:rPr>
                      <w:rFonts w:ascii="Calibri" w:hAnsi="Calibri" w:cs="Calibri"/>
                      <w:b/>
                      <w:sz w:val="20"/>
                      <w:szCs w:val="20"/>
                    </w:rPr>
                  </w:pPr>
                  <w:r>
                    <w:rPr>
                      <w:rFonts w:ascii="Calibri" w:hAnsi="Calibri" w:cs="Calibri"/>
                      <w:b/>
                      <w:sz w:val="20"/>
                      <w:szCs w:val="20"/>
                    </w:rPr>
                    <w:t>AA Degree as Currently in ACRES</w:t>
                  </w:r>
                </w:p>
              </w:tc>
              <w:tc>
                <w:tcPr>
                  <w:tcW w:w="1260" w:type="dxa"/>
                  <w:shd w:val="clear" w:color="auto" w:fill="auto"/>
                </w:tcPr>
                <w:p w:rsidR="00714ECB" w:rsidRPr="00714ECB" w:rsidRDefault="00714ECB" w:rsidP="000959C3">
                  <w:pPr>
                    <w:pStyle w:val="ListParagraph"/>
                    <w:autoSpaceDE w:val="0"/>
                    <w:autoSpaceDN w:val="0"/>
                    <w:adjustRightInd w:val="0"/>
                    <w:ind w:hanging="471"/>
                    <w:outlineLvl w:val="0"/>
                    <w:rPr>
                      <w:rFonts w:ascii="Calibri" w:hAnsi="Calibri" w:cs="Calibri"/>
                      <w:b/>
                      <w:sz w:val="20"/>
                      <w:szCs w:val="20"/>
                    </w:rPr>
                  </w:pPr>
                  <w:r w:rsidRPr="00714ECB">
                    <w:rPr>
                      <w:rFonts w:ascii="Calibri" w:hAnsi="Calibri" w:cs="Calibri"/>
                      <w:b/>
                      <w:sz w:val="20"/>
                      <w:szCs w:val="20"/>
                    </w:rPr>
                    <w:t>CSLO</w:t>
                  </w:r>
                </w:p>
              </w:tc>
              <w:tc>
                <w:tcPr>
                  <w:tcW w:w="1440" w:type="dxa"/>
                  <w:shd w:val="clear" w:color="auto" w:fill="auto"/>
                </w:tcPr>
                <w:p w:rsidR="00CE08FD" w:rsidRDefault="0074519F" w:rsidP="00CE08FD">
                  <w:pPr>
                    <w:pStyle w:val="ListParagraph"/>
                    <w:autoSpaceDE w:val="0"/>
                    <w:autoSpaceDN w:val="0"/>
                    <w:adjustRightInd w:val="0"/>
                    <w:ind w:hanging="645"/>
                    <w:jc w:val="center"/>
                    <w:outlineLvl w:val="0"/>
                    <w:rPr>
                      <w:rFonts w:ascii="Calibri" w:hAnsi="Calibri" w:cs="Calibri"/>
                      <w:b/>
                      <w:sz w:val="20"/>
                      <w:szCs w:val="20"/>
                    </w:rPr>
                  </w:pPr>
                  <w:r>
                    <w:rPr>
                      <w:rFonts w:ascii="Calibri" w:hAnsi="Calibri" w:cs="Calibri"/>
                      <w:b/>
                      <w:sz w:val="20"/>
                      <w:szCs w:val="20"/>
                    </w:rPr>
                    <w:t>Assessment</w:t>
                  </w:r>
                </w:p>
                <w:p w:rsidR="0074519F" w:rsidRPr="00714ECB" w:rsidRDefault="0074519F" w:rsidP="00CE08FD">
                  <w:pPr>
                    <w:pStyle w:val="ListParagraph"/>
                    <w:autoSpaceDE w:val="0"/>
                    <w:autoSpaceDN w:val="0"/>
                    <w:adjustRightInd w:val="0"/>
                    <w:ind w:hanging="645"/>
                    <w:jc w:val="center"/>
                    <w:outlineLvl w:val="0"/>
                    <w:rPr>
                      <w:rFonts w:ascii="Calibri" w:hAnsi="Calibri" w:cs="Calibri"/>
                      <w:b/>
                      <w:sz w:val="20"/>
                      <w:szCs w:val="20"/>
                    </w:rPr>
                  </w:pPr>
                  <w:r>
                    <w:rPr>
                      <w:rFonts w:ascii="Calibri" w:hAnsi="Calibri" w:cs="Calibri"/>
                      <w:b/>
                      <w:sz w:val="20"/>
                      <w:szCs w:val="20"/>
                    </w:rPr>
                    <w:t>Method</w:t>
                  </w:r>
                </w:p>
              </w:tc>
              <w:tc>
                <w:tcPr>
                  <w:tcW w:w="1530" w:type="dxa"/>
                  <w:shd w:val="clear" w:color="auto" w:fill="auto"/>
                </w:tcPr>
                <w:p w:rsidR="00CE08FD" w:rsidRDefault="000959C3" w:rsidP="00CE08FD">
                  <w:pPr>
                    <w:pStyle w:val="ListParagraph"/>
                    <w:autoSpaceDE w:val="0"/>
                    <w:autoSpaceDN w:val="0"/>
                    <w:adjustRightInd w:val="0"/>
                    <w:ind w:hanging="712"/>
                    <w:jc w:val="center"/>
                    <w:outlineLvl w:val="0"/>
                    <w:rPr>
                      <w:rFonts w:ascii="Calibri" w:hAnsi="Calibri" w:cs="Calibri"/>
                      <w:b/>
                      <w:sz w:val="20"/>
                      <w:szCs w:val="20"/>
                    </w:rPr>
                  </w:pPr>
                  <w:r>
                    <w:rPr>
                      <w:rFonts w:ascii="Calibri" w:hAnsi="Calibri" w:cs="Calibri"/>
                      <w:b/>
                      <w:sz w:val="20"/>
                      <w:szCs w:val="20"/>
                    </w:rPr>
                    <w:t>Assessment</w:t>
                  </w:r>
                </w:p>
                <w:p w:rsidR="00714ECB" w:rsidRPr="00714ECB" w:rsidRDefault="000959C3" w:rsidP="00CE08FD">
                  <w:pPr>
                    <w:pStyle w:val="ListParagraph"/>
                    <w:autoSpaceDE w:val="0"/>
                    <w:autoSpaceDN w:val="0"/>
                    <w:adjustRightInd w:val="0"/>
                    <w:ind w:hanging="712"/>
                    <w:jc w:val="center"/>
                    <w:outlineLvl w:val="0"/>
                    <w:rPr>
                      <w:rFonts w:ascii="Calibri" w:hAnsi="Calibri" w:cs="Calibri"/>
                      <w:b/>
                      <w:sz w:val="20"/>
                      <w:szCs w:val="20"/>
                    </w:rPr>
                  </w:pPr>
                  <w:r>
                    <w:rPr>
                      <w:rFonts w:ascii="Calibri" w:hAnsi="Calibri" w:cs="Calibri"/>
                      <w:b/>
                      <w:sz w:val="20"/>
                      <w:szCs w:val="20"/>
                    </w:rPr>
                    <w:t>Results</w:t>
                  </w:r>
                </w:p>
              </w:tc>
              <w:tc>
                <w:tcPr>
                  <w:tcW w:w="3325" w:type="dxa"/>
                  <w:shd w:val="clear" w:color="auto" w:fill="auto"/>
                </w:tcPr>
                <w:p w:rsidR="00714ECB" w:rsidRDefault="0074519F" w:rsidP="000959C3">
                  <w:pPr>
                    <w:pStyle w:val="ListParagraph"/>
                    <w:autoSpaceDE w:val="0"/>
                    <w:autoSpaceDN w:val="0"/>
                    <w:adjustRightInd w:val="0"/>
                    <w:ind w:hanging="531"/>
                    <w:outlineLvl w:val="0"/>
                    <w:rPr>
                      <w:rFonts w:ascii="Calibri" w:hAnsi="Calibri" w:cs="Calibri"/>
                      <w:b/>
                      <w:sz w:val="20"/>
                      <w:szCs w:val="20"/>
                    </w:rPr>
                  </w:pPr>
                  <w:r>
                    <w:rPr>
                      <w:rFonts w:ascii="Calibri" w:hAnsi="Calibri" w:cs="Calibri"/>
                      <w:b/>
                      <w:sz w:val="20"/>
                      <w:szCs w:val="20"/>
                    </w:rPr>
                    <w:t>Will there be any</w:t>
                  </w:r>
                </w:p>
                <w:p w:rsidR="0074519F" w:rsidRPr="00714ECB" w:rsidRDefault="0074519F" w:rsidP="000959C3">
                  <w:pPr>
                    <w:pStyle w:val="ListParagraph"/>
                    <w:autoSpaceDE w:val="0"/>
                    <w:autoSpaceDN w:val="0"/>
                    <w:adjustRightInd w:val="0"/>
                    <w:ind w:left="189"/>
                    <w:outlineLvl w:val="0"/>
                    <w:rPr>
                      <w:rFonts w:ascii="Calibri" w:hAnsi="Calibri" w:cs="Calibri"/>
                      <w:b/>
                      <w:sz w:val="20"/>
                      <w:szCs w:val="20"/>
                    </w:rPr>
                  </w:pPr>
                  <w:r>
                    <w:rPr>
                      <w:rFonts w:ascii="Calibri" w:hAnsi="Calibri" w:cs="Calibri"/>
                      <w:b/>
                      <w:sz w:val="20"/>
                      <w:szCs w:val="20"/>
                    </w:rPr>
                    <w:t xml:space="preserve">improvements made to the curriculum based on the assessment results? </w:t>
                  </w:r>
                </w:p>
              </w:tc>
            </w:tr>
            <w:tr w:rsidR="00F13A68" w:rsidRPr="00714ECB" w:rsidTr="00F13A68">
              <w:tc>
                <w:tcPr>
                  <w:tcW w:w="3235" w:type="dxa"/>
                  <w:shd w:val="clear" w:color="auto" w:fill="auto"/>
                </w:tcPr>
                <w:p w:rsidR="00F13A68" w:rsidRPr="00CE08FD" w:rsidRDefault="00F13A68" w:rsidP="00CE08FD">
                  <w:pPr>
                    <w:rPr>
                      <w:color w:val="666666"/>
                    </w:rPr>
                  </w:pPr>
                  <w:r w:rsidRPr="00852008">
                    <w:rPr>
                      <w:sz w:val="20"/>
                    </w:rPr>
                    <w:t>1. (Analysis Level) Identify and distinguish between the components of the criminal justice system.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val="restart"/>
                  <w:shd w:val="clear" w:color="auto" w:fill="auto"/>
                </w:tcPr>
                <w:p w:rsidR="00F13A68" w:rsidRDefault="00F13A68" w:rsidP="00F13A68">
                  <w:pPr>
                    <w:pStyle w:val="ListParagraph"/>
                    <w:autoSpaceDE w:val="0"/>
                    <w:autoSpaceDN w:val="0"/>
                    <w:adjustRightInd w:val="0"/>
                    <w:ind w:left="162"/>
                    <w:outlineLvl w:val="0"/>
                    <w:rPr>
                      <w:rFonts w:ascii="Calibri" w:hAnsi="Calibri" w:cs="Calibri"/>
                      <w:b/>
                      <w:sz w:val="20"/>
                      <w:szCs w:val="20"/>
                    </w:rPr>
                  </w:pPr>
                </w:p>
                <w:p w:rsidR="00F13A68" w:rsidRDefault="00F13A68" w:rsidP="00F13A68">
                  <w:pPr>
                    <w:pStyle w:val="ListParagraph"/>
                    <w:autoSpaceDE w:val="0"/>
                    <w:autoSpaceDN w:val="0"/>
                    <w:adjustRightInd w:val="0"/>
                    <w:ind w:left="162"/>
                    <w:outlineLvl w:val="0"/>
                    <w:rPr>
                      <w:rFonts w:ascii="Calibri" w:hAnsi="Calibri" w:cs="Calibri"/>
                      <w:sz w:val="20"/>
                      <w:szCs w:val="20"/>
                    </w:rPr>
                  </w:pPr>
                  <w:r w:rsidRPr="00F13A68">
                    <w:rPr>
                      <w:rFonts w:ascii="Calibri" w:hAnsi="Calibri" w:cs="Calibri"/>
                      <w:sz w:val="20"/>
                      <w:szCs w:val="20"/>
                    </w:rPr>
                    <w:t xml:space="preserve">PLOs </w:t>
                  </w:r>
                  <w:r>
                    <w:rPr>
                      <w:rFonts w:ascii="Calibri" w:hAnsi="Calibri" w:cs="Calibri"/>
                      <w:sz w:val="20"/>
                      <w:szCs w:val="20"/>
                    </w:rPr>
                    <w:t>as currently listed in ACRES are to the left.  For this program review, an initial thought was to develop a written assessment and administer it in Blackboard to one of the AJS courses currently underway.</w:t>
                  </w:r>
                </w:p>
                <w:p w:rsidR="00F13A68" w:rsidRDefault="00F13A68" w:rsidP="00F13A68">
                  <w:pPr>
                    <w:pStyle w:val="ListParagraph"/>
                    <w:autoSpaceDE w:val="0"/>
                    <w:autoSpaceDN w:val="0"/>
                    <w:adjustRightInd w:val="0"/>
                    <w:ind w:left="162"/>
                    <w:outlineLvl w:val="0"/>
                    <w:rPr>
                      <w:rFonts w:ascii="Calibri" w:hAnsi="Calibri" w:cs="Calibri"/>
                      <w:sz w:val="20"/>
                      <w:szCs w:val="20"/>
                    </w:rPr>
                  </w:pPr>
                </w:p>
                <w:p w:rsidR="00F13A68" w:rsidRDefault="00F13A68" w:rsidP="00F13A68">
                  <w:pPr>
                    <w:pStyle w:val="ListParagraph"/>
                    <w:autoSpaceDE w:val="0"/>
                    <w:autoSpaceDN w:val="0"/>
                    <w:adjustRightInd w:val="0"/>
                    <w:ind w:left="162"/>
                    <w:outlineLvl w:val="0"/>
                    <w:rPr>
                      <w:rFonts w:ascii="Calibri" w:hAnsi="Calibri" w:cs="Calibri"/>
                      <w:sz w:val="20"/>
                      <w:szCs w:val="20"/>
                    </w:rPr>
                  </w:pPr>
                  <w:r>
                    <w:rPr>
                      <w:rFonts w:ascii="Calibri" w:hAnsi="Calibri" w:cs="Calibri"/>
                      <w:sz w:val="20"/>
                      <w:szCs w:val="20"/>
                    </w:rPr>
                    <w:t xml:space="preserve">However, upon further thought it was determined that this would not provide a meaningful </w:t>
                  </w:r>
                  <w:r w:rsidR="00242A06">
                    <w:rPr>
                      <w:rFonts w:ascii="Calibri" w:hAnsi="Calibri" w:cs="Calibri"/>
                      <w:sz w:val="20"/>
                      <w:szCs w:val="20"/>
                    </w:rPr>
                    <w:t>or</w:t>
                  </w:r>
                  <w:r>
                    <w:rPr>
                      <w:rFonts w:ascii="Calibri" w:hAnsi="Calibri" w:cs="Calibri"/>
                      <w:sz w:val="20"/>
                      <w:szCs w:val="20"/>
                    </w:rPr>
                    <w:t xml:space="preserve"> accurate assessment.  Part of the problem has been that students take AJS courses at will and in random order.  </w:t>
                  </w:r>
                  <w:r w:rsidR="00242A06">
                    <w:rPr>
                      <w:rFonts w:ascii="Calibri" w:hAnsi="Calibri" w:cs="Calibri"/>
                      <w:sz w:val="20"/>
                      <w:szCs w:val="20"/>
                    </w:rPr>
                    <w:t>I have first year students who take 12 AJS course and nothing else.  Alternatively, I have students in the final semester who take 12 AJS courses and nothing else.  Therefore, i</w:t>
                  </w:r>
                  <w:r>
                    <w:rPr>
                      <w:rFonts w:ascii="Calibri" w:hAnsi="Calibri" w:cs="Calibri"/>
                      <w:sz w:val="20"/>
                      <w:szCs w:val="20"/>
                    </w:rPr>
                    <w:t>t would be hit or miss as to whe</w:t>
                  </w:r>
                  <w:r w:rsidR="00242A06">
                    <w:rPr>
                      <w:rFonts w:ascii="Calibri" w:hAnsi="Calibri" w:cs="Calibri"/>
                      <w:sz w:val="20"/>
                      <w:szCs w:val="20"/>
                    </w:rPr>
                    <w:t xml:space="preserve">ther </w:t>
                  </w:r>
                  <w:r>
                    <w:rPr>
                      <w:rFonts w:ascii="Calibri" w:hAnsi="Calibri" w:cs="Calibri"/>
                      <w:sz w:val="20"/>
                      <w:szCs w:val="20"/>
                    </w:rPr>
                    <w:t xml:space="preserve">or not </w:t>
                  </w:r>
                  <w:r w:rsidR="00242A06">
                    <w:rPr>
                      <w:rFonts w:ascii="Calibri" w:hAnsi="Calibri" w:cs="Calibri"/>
                      <w:sz w:val="20"/>
                      <w:szCs w:val="20"/>
                    </w:rPr>
                    <w:t xml:space="preserve">students have </w:t>
                  </w:r>
                  <w:r>
                    <w:rPr>
                      <w:rFonts w:ascii="Calibri" w:hAnsi="Calibri" w:cs="Calibri"/>
                      <w:sz w:val="20"/>
                      <w:szCs w:val="20"/>
                    </w:rPr>
                    <w:t>had course material relevant to the PLO</w:t>
                  </w:r>
                  <w:r w:rsidR="00242A06">
                    <w:rPr>
                      <w:rFonts w:ascii="Calibri" w:hAnsi="Calibri" w:cs="Calibri"/>
                      <w:sz w:val="20"/>
                      <w:szCs w:val="20"/>
                    </w:rPr>
                    <w:t>s</w:t>
                  </w:r>
                  <w:r>
                    <w:rPr>
                      <w:rFonts w:ascii="Calibri" w:hAnsi="Calibri" w:cs="Calibri"/>
                      <w:sz w:val="20"/>
                      <w:szCs w:val="20"/>
                    </w:rPr>
                    <w:t xml:space="preserve">.  </w:t>
                  </w:r>
                  <w:r w:rsidR="00242A06">
                    <w:rPr>
                      <w:rFonts w:ascii="Calibri" w:hAnsi="Calibri" w:cs="Calibri"/>
                      <w:sz w:val="20"/>
                      <w:szCs w:val="20"/>
                    </w:rPr>
                    <w:t xml:space="preserve">In the future this will be </w:t>
                  </w:r>
                  <w:r w:rsidR="00242A06" w:rsidRPr="00242A06">
                    <w:rPr>
                      <w:rFonts w:ascii="Calibri" w:hAnsi="Calibri" w:cs="Calibri"/>
                      <w:b/>
                      <w:sz w:val="20"/>
                      <w:szCs w:val="20"/>
                    </w:rPr>
                    <w:t>remedied</w:t>
                  </w:r>
                  <w:r w:rsidR="00242A06">
                    <w:rPr>
                      <w:rFonts w:ascii="Calibri" w:hAnsi="Calibri" w:cs="Calibri"/>
                      <w:sz w:val="20"/>
                      <w:szCs w:val="20"/>
                    </w:rPr>
                    <w:t xml:space="preserve"> by Pathways in that students will follow a more logical order in the taking of their AJS courses.</w:t>
                  </w:r>
                </w:p>
                <w:p w:rsidR="00F13A68" w:rsidRDefault="00F13A68" w:rsidP="00F13A68">
                  <w:pPr>
                    <w:pStyle w:val="ListParagraph"/>
                    <w:autoSpaceDE w:val="0"/>
                    <w:autoSpaceDN w:val="0"/>
                    <w:adjustRightInd w:val="0"/>
                    <w:ind w:left="162"/>
                    <w:outlineLvl w:val="0"/>
                    <w:rPr>
                      <w:rFonts w:ascii="Calibri" w:hAnsi="Calibri" w:cs="Calibri"/>
                      <w:sz w:val="20"/>
                      <w:szCs w:val="20"/>
                    </w:rPr>
                  </w:pPr>
                </w:p>
                <w:p w:rsidR="00F13A68" w:rsidRDefault="00F13A68" w:rsidP="00242A06">
                  <w:pPr>
                    <w:pStyle w:val="ListParagraph"/>
                    <w:autoSpaceDE w:val="0"/>
                    <w:autoSpaceDN w:val="0"/>
                    <w:adjustRightInd w:val="0"/>
                    <w:ind w:left="162"/>
                    <w:outlineLvl w:val="0"/>
                    <w:rPr>
                      <w:rFonts w:ascii="Calibri" w:hAnsi="Calibri" w:cs="Calibri"/>
                      <w:sz w:val="20"/>
                      <w:szCs w:val="20"/>
                    </w:rPr>
                  </w:pPr>
                  <w:r>
                    <w:rPr>
                      <w:rFonts w:ascii="Calibri" w:hAnsi="Calibri" w:cs="Calibri"/>
                      <w:sz w:val="20"/>
                      <w:szCs w:val="20"/>
                    </w:rPr>
                    <w:t xml:space="preserve">Another problem </w:t>
                  </w:r>
                  <w:r w:rsidR="00242A06">
                    <w:rPr>
                      <w:rFonts w:ascii="Calibri" w:hAnsi="Calibri" w:cs="Calibri"/>
                      <w:sz w:val="20"/>
                      <w:szCs w:val="20"/>
                    </w:rPr>
                    <w:t xml:space="preserve">discovered is that </w:t>
                  </w:r>
                  <w:r>
                    <w:rPr>
                      <w:rFonts w:ascii="Calibri" w:hAnsi="Calibri" w:cs="Calibri"/>
                      <w:sz w:val="20"/>
                      <w:szCs w:val="20"/>
                    </w:rPr>
                    <w:t xml:space="preserve">that </w:t>
                  </w:r>
                  <w:r w:rsidR="00242A06">
                    <w:rPr>
                      <w:rFonts w:ascii="Calibri" w:hAnsi="Calibri" w:cs="Calibri"/>
                      <w:sz w:val="20"/>
                      <w:szCs w:val="20"/>
                    </w:rPr>
                    <w:t xml:space="preserve">both AA students and AAS students take the same courses; however, the PLOs for the degrees have been somewhat different.  This will be </w:t>
                  </w:r>
                  <w:r w:rsidR="00242A06" w:rsidRPr="00242A06">
                    <w:rPr>
                      <w:rFonts w:ascii="Calibri" w:hAnsi="Calibri" w:cs="Calibri"/>
                      <w:b/>
                      <w:sz w:val="20"/>
                      <w:szCs w:val="20"/>
                    </w:rPr>
                    <w:t>remedied</w:t>
                  </w:r>
                  <w:r w:rsidR="00242A06">
                    <w:rPr>
                      <w:rFonts w:ascii="Calibri" w:hAnsi="Calibri" w:cs="Calibri"/>
                      <w:sz w:val="20"/>
                      <w:szCs w:val="20"/>
                    </w:rPr>
                    <w:t xml:space="preserve"> by the inactivation of the AAS degree.</w:t>
                  </w:r>
                </w:p>
                <w:p w:rsidR="00242A06" w:rsidRDefault="00242A06" w:rsidP="00242A06">
                  <w:pPr>
                    <w:pStyle w:val="ListParagraph"/>
                    <w:autoSpaceDE w:val="0"/>
                    <w:autoSpaceDN w:val="0"/>
                    <w:adjustRightInd w:val="0"/>
                    <w:ind w:left="162"/>
                    <w:outlineLvl w:val="0"/>
                    <w:rPr>
                      <w:rFonts w:ascii="Calibri" w:hAnsi="Calibri" w:cs="Calibri"/>
                      <w:sz w:val="20"/>
                      <w:szCs w:val="20"/>
                    </w:rPr>
                  </w:pPr>
                </w:p>
                <w:p w:rsidR="00242A06" w:rsidRDefault="00242A06" w:rsidP="00242A06">
                  <w:pPr>
                    <w:pStyle w:val="ListParagraph"/>
                    <w:autoSpaceDE w:val="0"/>
                    <w:autoSpaceDN w:val="0"/>
                    <w:adjustRightInd w:val="0"/>
                    <w:ind w:left="162"/>
                    <w:outlineLvl w:val="0"/>
                    <w:rPr>
                      <w:rFonts w:ascii="Calibri" w:hAnsi="Calibri" w:cs="Calibri"/>
                      <w:sz w:val="20"/>
                      <w:szCs w:val="20"/>
                    </w:rPr>
                  </w:pPr>
                  <w:r>
                    <w:rPr>
                      <w:rFonts w:ascii="Calibri" w:hAnsi="Calibri" w:cs="Calibri"/>
                      <w:sz w:val="20"/>
                      <w:szCs w:val="20"/>
                    </w:rPr>
                    <w:t>And finally the inclusion of course numbers in the new PLOs as mentioned in the previous section will allow for better tracking and assessment.</w:t>
                  </w:r>
                </w:p>
                <w:p w:rsidR="00242A06" w:rsidRPr="00F13A68" w:rsidRDefault="00242A06" w:rsidP="00242A06">
                  <w:pPr>
                    <w:pStyle w:val="ListParagraph"/>
                    <w:autoSpaceDE w:val="0"/>
                    <w:autoSpaceDN w:val="0"/>
                    <w:adjustRightInd w:val="0"/>
                    <w:ind w:left="162"/>
                    <w:outlineLvl w:val="0"/>
                    <w:rPr>
                      <w:rFonts w:ascii="Calibri" w:hAnsi="Calibri" w:cs="Calibri"/>
                      <w:sz w:val="20"/>
                      <w:szCs w:val="20"/>
                    </w:rPr>
                  </w:pPr>
                </w:p>
              </w:tc>
            </w:tr>
            <w:tr w:rsidR="00F13A68" w:rsidRPr="00714ECB" w:rsidTr="00F13A68">
              <w:tc>
                <w:tcPr>
                  <w:tcW w:w="3235" w:type="dxa"/>
                  <w:shd w:val="clear" w:color="auto" w:fill="auto"/>
                </w:tcPr>
                <w:p w:rsidR="00F13A68" w:rsidRPr="00714ECB" w:rsidRDefault="00F13A68" w:rsidP="00CE08FD">
                  <w:pPr>
                    <w:pStyle w:val="ListParagraph"/>
                    <w:autoSpaceDE w:val="0"/>
                    <w:autoSpaceDN w:val="0"/>
                    <w:adjustRightInd w:val="0"/>
                    <w:ind w:left="0"/>
                    <w:outlineLvl w:val="0"/>
                    <w:rPr>
                      <w:rFonts w:ascii="Calibri" w:hAnsi="Calibri" w:cs="Calibri"/>
                      <w:b/>
                      <w:sz w:val="20"/>
                      <w:szCs w:val="20"/>
                    </w:rPr>
                  </w:pPr>
                  <w:r w:rsidRPr="00852008">
                    <w:rPr>
                      <w:sz w:val="20"/>
                    </w:rPr>
                    <w:t>2. (Synthesis Level) Explain the t</w:t>
                  </w:r>
                  <w:r>
                    <w:rPr>
                      <w:sz w:val="20"/>
                    </w:rPr>
                    <w:t>heories of criminal causation.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Pr="00714ECB" w:rsidRDefault="00F13A68" w:rsidP="00CE08FD">
                  <w:pPr>
                    <w:pStyle w:val="ListParagraph"/>
                    <w:autoSpaceDE w:val="0"/>
                    <w:autoSpaceDN w:val="0"/>
                    <w:adjustRightInd w:val="0"/>
                    <w:ind w:left="0"/>
                    <w:outlineLvl w:val="0"/>
                    <w:rPr>
                      <w:rFonts w:ascii="Calibri" w:hAnsi="Calibri" w:cs="Calibri"/>
                      <w:b/>
                      <w:sz w:val="20"/>
                      <w:szCs w:val="20"/>
                    </w:rPr>
                  </w:pPr>
                  <w:r w:rsidRPr="00852008">
                    <w:rPr>
                      <w:sz w:val="20"/>
                    </w:rPr>
                    <w:t>3. (Comprehension Level) Explain the relationship of the legislature and judiciary to the enactm</w:t>
                  </w:r>
                  <w:r>
                    <w:rPr>
                      <w:sz w:val="20"/>
                    </w:rPr>
                    <w:t>ent and interpretation of law.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Pr="00714ECB" w:rsidRDefault="00F13A68" w:rsidP="00CE08FD">
                  <w:pPr>
                    <w:pStyle w:val="ListParagraph"/>
                    <w:autoSpaceDE w:val="0"/>
                    <w:autoSpaceDN w:val="0"/>
                    <w:adjustRightInd w:val="0"/>
                    <w:ind w:left="0" w:hanging="23"/>
                    <w:outlineLvl w:val="0"/>
                    <w:rPr>
                      <w:rFonts w:ascii="Calibri" w:hAnsi="Calibri" w:cs="Calibri"/>
                      <w:b/>
                      <w:sz w:val="20"/>
                      <w:szCs w:val="20"/>
                    </w:rPr>
                  </w:pPr>
                  <w:r w:rsidRPr="00852008">
                    <w:rPr>
                      <w:sz w:val="20"/>
                    </w:rPr>
                    <w:t>4. (Application Level) Describe and apply the criteria for the procedural admissibility of</w:t>
                  </w:r>
                  <w:r>
                    <w:rPr>
                      <w:sz w:val="20"/>
                    </w:rPr>
                    <w:t xml:space="preserve"> evidence in a criminal trial.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Pr="00714ECB" w:rsidRDefault="00F13A68" w:rsidP="00F13A68">
                  <w:pPr>
                    <w:pStyle w:val="ListParagraph"/>
                    <w:autoSpaceDE w:val="0"/>
                    <w:autoSpaceDN w:val="0"/>
                    <w:adjustRightInd w:val="0"/>
                    <w:ind w:left="0"/>
                    <w:outlineLvl w:val="0"/>
                    <w:rPr>
                      <w:rFonts w:ascii="Calibri" w:hAnsi="Calibri" w:cs="Calibri"/>
                      <w:b/>
                      <w:sz w:val="20"/>
                      <w:szCs w:val="20"/>
                    </w:rPr>
                  </w:pPr>
                  <w:r w:rsidRPr="00852008">
                    <w:rPr>
                      <w:sz w:val="20"/>
                    </w:rPr>
                    <w:t>5. (Synthesis Level) Identify the relationship between the criminal justice</w:t>
                  </w:r>
                  <w:r>
                    <w:rPr>
                      <w:sz w:val="20"/>
                    </w:rPr>
                    <w:t xml:space="preserve"> system and their communities.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Pr="00714ECB" w:rsidRDefault="00F13A68" w:rsidP="00F13A68">
                  <w:pPr>
                    <w:pStyle w:val="ListParagraph"/>
                    <w:autoSpaceDE w:val="0"/>
                    <w:autoSpaceDN w:val="0"/>
                    <w:adjustRightInd w:val="0"/>
                    <w:ind w:left="-23"/>
                    <w:outlineLvl w:val="0"/>
                    <w:rPr>
                      <w:rFonts w:ascii="Calibri" w:hAnsi="Calibri" w:cs="Calibri"/>
                      <w:b/>
                      <w:sz w:val="20"/>
                      <w:szCs w:val="20"/>
                    </w:rPr>
                  </w:pPr>
                  <w:r w:rsidRPr="00852008">
                    <w:rPr>
                      <w:sz w:val="20"/>
                    </w:rPr>
                    <w:t>6. (Analysis Level) Identify the purpose and role of the Law Enforcement Certification process and the importance</w:t>
                  </w:r>
                  <w:r>
                    <w:rPr>
                      <w:sz w:val="20"/>
                    </w:rPr>
                    <w:t xml:space="preserve"> of continuing education.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Pr="00714ECB" w:rsidRDefault="00F13A68" w:rsidP="00F13A68">
                  <w:pPr>
                    <w:pStyle w:val="ListParagraph"/>
                    <w:autoSpaceDE w:val="0"/>
                    <w:autoSpaceDN w:val="0"/>
                    <w:adjustRightInd w:val="0"/>
                    <w:ind w:left="-23" w:firstLine="23"/>
                    <w:outlineLvl w:val="0"/>
                    <w:rPr>
                      <w:rFonts w:ascii="Calibri" w:hAnsi="Calibri" w:cs="Calibri"/>
                      <w:b/>
                      <w:sz w:val="20"/>
                      <w:szCs w:val="20"/>
                    </w:rPr>
                  </w:pPr>
                  <w:r w:rsidRPr="00852008">
                    <w:rPr>
                      <w:sz w:val="20"/>
                    </w:rPr>
                    <w:t>7. (Evaluation Level) Identify the steps of the criminal justice process from arrest through app</w:t>
                  </w:r>
                  <w:r>
                    <w:rPr>
                      <w:sz w:val="20"/>
                    </w:rPr>
                    <w:t>eal, for adults and juveniles.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Pr="00714ECB" w:rsidRDefault="00F13A68" w:rsidP="00F13A68">
                  <w:pPr>
                    <w:pStyle w:val="ListParagraph"/>
                    <w:autoSpaceDE w:val="0"/>
                    <w:autoSpaceDN w:val="0"/>
                    <w:adjustRightInd w:val="0"/>
                    <w:ind w:left="0"/>
                    <w:outlineLvl w:val="0"/>
                    <w:rPr>
                      <w:rFonts w:ascii="Calibri" w:hAnsi="Calibri" w:cs="Calibri"/>
                      <w:b/>
                      <w:sz w:val="20"/>
                      <w:szCs w:val="20"/>
                    </w:rPr>
                  </w:pPr>
                  <w:r w:rsidRPr="00852008">
                    <w:rPr>
                      <w:sz w:val="20"/>
                    </w:rPr>
                    <w:t xml:space="preserve">8. (Application Level) Describe the objectives and activities of each aspect of the criminal justice </w:t>
                  </w:r>
                  <w:r>
                    <w:rPr>
                      <w:sz w:val="20"/>
                    </w:rPr>
                    <w:t>system.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Pr="00852008" w:rsidRDefault="00F13A68" w:rsidP="00F13A68">
                  <w:pPr>
                    <w:pStyle w:val="ListParagraph"/>
                    <w:autoSpaceDE w:val="0"/>
                    <w:autoSpaceDN w:val="0"/>
                    <w:adjustRightInd w:val="0"/>
                    <w:ind w:left="0"/>
                    <w:outlineLvl w:val="0"/>
                    <w:rPr>
                      <w:sz w:val="20"/>
                    </w:rPr>
                  </w:pPr>
                  <w:r w:rsidRPr="00852008">
                    <w:rPr>
                      <w:sz w:val="20"/>
                    </w:rPr>
                    <w:t>9. (Evaluation Level) Assess current ethical issues facing Divisions withi</w:t>
                  </w:r>
                  <w:r>
                    <w:rPr>
                      <w:sz w:val="20"/>
                    </w:rPr>
                    <w:t>n the criminal justice system. </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Pr="00852008" w:rsidRDefault="00F13A68" w:rsidP="00F13A68">
                  <w:pPr>
                    <w:pStyle w:val="ListParagraph"/>
                    <w:autoSpaceDE w:val="0"/>
                    <w:autoSpaceDN w:val="0"/>
                    <w:adjustRightInd w:val="0"/>
                    <w:ind w:left="0"/>
                    <w:outlineLvl w:val="0"/>
                    <w:rPr>
                      <w:sz w:val="20"/>
                    </w:rPr>
                  </w:pPr>
                  <w:r w:rsidRPr="00852008">
                    <w:rPr>
                      <w:sz w:val="20"/>
                    </w:rPr>
                    <w:t>10. (Synthesis Level) Identify and apply the key Amendments of the U.S. Constitution relative to the Administration of Justice</w:t>
                  </w: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r w:rsidR="00F13A68" w:rsidRPr="00714ECB" w:rsidTr="00F13A68">
              <w:tc>
                <w:tcPr>
                  <w:tcW w:w="3235" w:type="dxa"/>
                  <w:shd w:val="clear" w:color="auto" w:fill="auto"/>
                </w:tcPr>
                <w:p w:rsidR="00F13A68" w:rsidRDefault="00F13A68" w:rsidP="00F13A68">
                  <w:pPr>
                    <w:pStyle w:val="ListParagraph"/>
                    <w:autoSpaceDE w:val="0"/>
                    <w:autoSpaceDN w:val="0"/>
                    <w:adjustRightInd w:val="0"/>
                    <w:ind w:left="0"/>
                    <w:outlineLvl w:val="0"/>
                    <w:rPr>
                      <w:sz w:val="20"/>
                    </w:rPr>
                  </w:pPr>
                </w:p>
                <w:p w:rsidR="00F13A68" w:rsidRPr="00852008" w:rsidRDefault="00F13A68" w:rsidP="00F13A68">
                  <w:pPr>
                    <w:pStyle w:val="ListParagraph"/>
                    <w:autoSpaceDE w:val="0"/>
                    <w:autoSpaceDN w:val="0"/>
                    <w:adjustRightInd w:val="0"/>
                    <w:ind w:left="0"/>
                    <w:outlineLvl w:val="0"/>
                    <w:rPr>
                      <w:sz w:val="20"/>
                    </w:rPr>
                  </w:pPr>
                </w:p>
              </w:tc>
              <w:tc>
                <w:tcPr>
                  <w:tcW w:w="126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44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1530" w:type="dxa"/>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c>
                <w:tcPr>
                  <w:tcW w:w="3325" w:type="dxa"/>
                  <w:vMerge/>
                  <w:shd w:val="clear" w:color="auto" w:fill="auto"/>
                </w:tcPr>
                <w:p w:rsidR="00F13A68" w:rsidRPr="00714ECB" w:rsidRDefault="00F13A68" w:rsidP="00714ECB">
                  <w:pPr>
                    <w:pStyle w:val="ListParagraph"/>
                    <w:autoSpaceDE w:val="0"/>
                    <w:autoSpaceDN w:val="0"/>
                    <w:adjustRightInd w:val="0"/>
                    <w:outlineLvl w:val="0"/>
                    <w:rPr>
                      <w:rFonts w:ascii="Calibri" w:hAnsi="Calibri" w:cs="Calibri"/>
                      <w:b/>
                      <w:sz w:val="20"/>
                      <w:szCs w:val="20"/>
                    </w:rPr>
                  </w:pPr>
                </w:p>
              </w:tc>
            </w:tr>
          </w:tbl>
          <w:p w:rsidR="000F0DDE" w:rsidRPr="00BA31CF" w:rsidRDefault="000F0DDE" w:rsidP="00714ECB">
            <w:pPr>
              <w:pStyle w:val="ListParagraph"/>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2A06" w:rsidRDefault="00242A06" w:rsidP="00242A06">
            <w:pPr>
              <w:pStyle w:val="ListParagraph"/>
              <w:autoSpaceDE w:val="0"/>
              <w:autoSpaceDN w:val="0"/>
              <w:adjustRightInd w:val="0"/>
              <w:rPr>
                <w:rFonts w:ascii="Calibri" w:hAnsi="Calibri" w:cs="Calibri"/>
                <w:sz w:val="20"/>
                <w:szCs w:val="20"/>
              </w:rPr>
            </w:pPr>
          </w:p>
          <w:p w:rsidR="00242A06" w:rsidRDefault="00242A06" w:rsidP="00242A06">
            <w:pPr>
              <w:pStyle w:val="ListParagraph"/>
              <w:autoSpaceDE w:val="0"/>
              <w:autoSpaceDN w:val="0"/>
              <w:adjustRightInd w:val="0"/>
              <w:rPr>
                <w:rFonts w:ascii="Calibri" w:hAnsi="Calibri" w:cs="Calibri"/>
                <w:sz w:val="20"/>
                <w:szCs w:val="20"/>
              </w:rPr>
            </w:pPr>
          </w:p>
          <w:p w:rsidR="00B12430" w:rsidRDefault="00B12430" w:rsidP="00242A06">
            <w:pPr>
              <w:pStyle w:val="ListParagraph"/>
              <w:numPr>
                <w:ilvl w:val="0"/>
                <w:numId w:val="24"/>
              </w:numPr>
              <w:autoSpaceDE w:val="0"/>
              <w:autoSpaceDN w:val="0"/>
              <w:adjustRightInd w:val="0"/>
              <w:rPr>
                <w:rFonts w:ascii="Calibri" w:hAnsi="Calibri" w:cs="Calibri"/>
                <w:sz w:val="20"/>
                <w:szCs w:val="20"/>
              </w:rPr>
            </w:pPr>
            <w:r w:rsidRPr="00637B12">
              <w:rPr>
                <w:rFonts w:ascii="Calibri" w:hAnsi="Calibri" w:cs="Calibri"/>
                <w:sz w:val="20"/>
                <w:szCs w:val="20"/>
              </w:rPr>
              <w:t xml:space="preserve">Discuss how the program </w:t>
            </w:r>
            <w:r w:rsidR="009E5848" w:rsidRPr="00637B12">
              <w:rPr>
                <w:rFonts w:ascii="Calibri" w:hAnsi="Calibri" w:cs="Calibri"/>
                <w:sz w:val="20"/>
                <w:szCs w:val="20"/>
              </w:rPr>
              <w:t xml:space="preserve">supports </w:t>
            </w:r>
            <w:r w:rsidRPr="00637B12">
              <w:rPr>
                <w:rFonts w:ascii="Calibri" w:hAnsi="Calibri" w:cs="Calibri"/>
                <w:sz w:val="20"/>
                <w:szCs w:val="20"/>
              </w:rPr>
              <w:t xml:space="preserve">current or future needs for the job market in </w:t>
            </w:r>
            <w:r w:rsidR="009E5848" w:rsidRPr="00637B12">
              <w:rPr>
                <w:rFonts w:ascii="Calibri" w:hAnsi="Calibri" w:cs="Calibri"/>
                <w:sz w:val="20"/>
                <w:szCs w:val="20"/>
              </w:rPr>
              <w:t xml:space="preserve">Pinal County, the </w:t>
            </w:r>
            <w:r w:rsidRPr="00637B12">
              <w:rPr>
                <w:rFonts w:ascii="Calibri" w:hAnsi="Calibri" w:cs="Calibri"/>
                <w:sz w:val="20"/>
                <w:szCs w:val="20"/>
              </w:rPr>
              <w:t>state of Arizona</w:t>
            </w:r>
            <w:r w:rsidR="009E5848" w:rsidRPr="00637B12">
              <w:rPr>
                <w:rFonts w:ascii="Calibri" w:hAnsi="Calibri" w:cs="Calibri"/>
                <w:sz w:val="20"/>
                <w:szCs w:val="20"/>
              </w:rPr>
              <w:t>, and/or the United States</w:t>
            </w:r>
            <w:r w:rsidR="00D102EA" w:rsidRPr="00637B12">
              <w:rPr>
                <w:rFonts w:ascii="Calibri" w:hAnsi="Calibri" w:cs="Calibri"/>
                <w:sz w:val="20"/>
                <w:szCs w:val="20"/>
              </w:rPr>
              <w:t>.</w:t>
            </w:r>
          </w:p>
          <w:p w:rsidR="004D0C67" w:rsidRDefault="004D0C67">
            <w:pPr>
              <w:autoSpaceDE w:val="0"/>
              <w:autoSpaceDN w:val="0"/>
              <w:adjustRightInd w:val="0"/>
              <w:rPr>
                <w:rFonts w:ascii="Calibri" w:hAnsi="Calibri" w:cs="Calibri"/>
                <w:sz w:val="20"/>
                <w:szCs w:val="20"/>
              </w:rPr>
            </w:pPr>
          </w:p>
          <w:p w:rsidR="00B12430" w:rsidRDefault="00B1223A" w:rsidP="00242A06">
            <w:pPr>
              <w:autoSpaceDE w:val="0"/>
              <w:autoSpaceDN w:val="0"/>
              <w:adjustRightInd w:val="0"/>
              <w:ind w:left="360"/>
              <w:rPr>
                <w:rFonts w:ascii="Calibri" w:hAnsi="Calibri" w:cs="Calibri"/>
                <w:sz w:val="20"/>
                <w:szCs w:val="20"/>
              </w:rPr>
            </w:pPr>
            <w:r>
              <w:rPr>
                <w:rFonts w:ascii="Calibri" w:hAnsi="Calibri" w:cs="Calibri"/>
                <w:sz w:val="20"/>
                <w:szCs w:val="20"/>
              </w:rPr>
              <w:t>Practitioners of Criminal Justice are usually employed in one of three fields:  Law Enforcement, Courts, or Corrections.  Data is generally abundant on Law Enforcement and Corrections, while less data is available on the Courts.</w:t>
            </w:r>
          </w:p>
          <w:p w:rsidR="00B1223A" w:rsidRDefault="00B1223A">
            <w:pPr>
              <w:autoSpaceDE w:val="0"/>
              <w:autoSpaceDN w:val="0"/>
              <w:adjustRightInd w:val="0"/>
              <w:rPr>
                <w:rFonts w:ascii="Calibri" w:hAnsi="Calibri" w:cs="Calibri"/>
                <w:sz w:val="20"/>
                <w:szCs w:val="20"/>
              </w:rPr>
            </w:pPr>
          </w:p>
          <w:p w:rsidR="00B1223A" w:rsidRPr="004D0C67" w:rsidRDefault="00B1223A" w:rsidP="00242A06">
            <w:pPr>
              <w:autoSpaceDE w:val="0"/>
              <w:autoSpaceDN w:val="0"/>
              <w:adjustRightInd w:val="0"/>
              <w:ind w:left="360"/>
              <w:rPr>
                <w:rFonts w:ascii="Calibri" w:hAnsi="Calibri" w:cs="Calibri"/>
                <w:b/>
                <w:sz w:val="20"/>
                <w:szCs w:val="20"/>
                <w:u w:val="single"/>
              </w:rPr>
            </w:pPr>
            <w:r w:rsidRPr="004D0C67">
              <w:rPr>
                <w:rFonts w:ascii="Calibri" w:hAnsi="Calibri" w:cs="Calibri"/>
                <w:b/>
                <w:sz w:val="20"/>
                <w:szCs w:val="20"/>
                <w:u w:val="single"/>
              </w:rPr>
              <w:t>Law Enforcement</w:t>
            </w:r>
          </w:p>
          <w:p w:rsidR="00960A4D" w:rsidRDefault="00B1223A" w:rsidP="00242A06">
            <w:pPr>
              <w:ind w:left="360"/>
            </w:pPr>
            <w:r>
              <w:t xml:space="preserve">According to the </w:t>
            </w:r>
            <w:r w:rsidRPr="004121E0">
              <w:rPr>
                <w:i/>
              </w:rPr>
              <w:t xml:space="preserve">2008 </w:t>
            </w:r>
            <w:r w:rsidR="004121E0" w:rsidRPr="004121E0">
              <w:rPr>
                <w:i/>
              </w:rPr>
              <w:t>C</w:t>
            </w:r>
            <w:r w:rsidRPr="004121E0">
              <w:rPr>
                <w:i/>
              </w:rPr>
              <w:t xml:space="preserve">ensus of </w:t>
            </w:r>
            <w:r w:rsidR="004121E0" w:rsidRPr="004121E0">
              <w:rPr>
                <w:i/>
              </w:rPr>
              <w:t>L</w:t>
            </w:r>
            <w:r w:rsidRPr="004121E0">
              <w:rPr>
                <w:i/>
              </w:rPr>
              <w:t xml:space="preserve">aw </w:t>
            </w:r>
            <w:r w:rsidR="004121E0" w:rsidRPr="004121E0">
              <w:rPr>
                <w:i/>
              </w:rPr>
              <w:t>E</w:t>
            </w:r>
            <w:r w:rsidRPr="004121E0">
              <w:rPr>
                <w:i/>
              </w:rPr>
              <w:t xml:space="preserve">nforcement </w:t>
            </w:r>
            <w:r w:rsidR="004121E0" w:rsidRPr="004121E0">
              <w:rPr>
                <w:i/>
              </w:rPr>
              <w:t>A</w:t>
            </w:r>
            <w:r w:rsidRPr="004121E0">
              <w:rPr>
                <w:i/>
              </w:rPr>
              <w:t>gencies</w:t>
            </w:r>
            <w:r>
              <w:t xml:space="preserve"> A</w:t>
            </w:r>
            <w:r w:rsidRPr="00251774">
              <w:t>rizona</w:t>
            </w:r>
            <w:r>
              <w:t xml:space="preserve"> had </w:t>
            </w:r>
            <w:r w:rsidRPr="00251774">
              <w:t>141</w:t>
            </w:r>
            <w:r>
              <w:t xml:space="preserve"> law enforcement </w:t>
            </w:r>
            <w:r w:rsidRPr="00251774">
              <w:t>agencies</w:t>
            </w:r>
            <w:r>
              <w:t xml:space="preserve"> with </w:t>
            </w:r>
            <w:r w:rsidRPr="00251774">
              <w:t>26,112 total employees</w:t>
            </w:r>
            <w:r>
              <w:t xml:space="preserve">.  Of that number </w:t>
            </w:r>
            <w:r w:rsidRPr="00251774">
              <w:t>14,591</w:t>
            </w:r>
            <w:r>
              <w:t xml:space="preserve"> were </w:t>
            </w:r>
            <w:r w:rsidRPr="00251774">
              <w:t>sworn officers</w:t>
            </w:r>
            <w:r w:rsidR="004121E0">
              <w:t xml:space="preserve"> (11,521 were non-sworn)</w:t>
            </w:r>
            <w:r w:rsidRPr="00251774">
              <w:t>.</w:t>
            </w:r>
            <w:r>
              <w:t xml:space="preserve"> </w:t>
            </w:r>
            <w:r w:rsidR="005A2D24">
              <w:t xml:space="preserve"> The number of non-sworn employees is significant in that it tell</w:t>
            </w:r>
            <w:r w:rsidR="00960A4D">
              <w:t>s</w:t>
            </w:r>
            <w:r w:rsidR="005A2D24">
              <w:t xml:space="preserve"> us that not every employee must carry a badge and a gun and go through a police academy.  In other words, departments often look for employees with special academic skills. </w:t>
            </w:r>
            <w:hyperlink r:id="rId9" w:history="1">
              <w:r w:rsidRPr="00251774">
                <w:rPr>
                  <w:rStyle w:val="Hyperlink"/>
                </w:rPr>
                <w:t>https://www.bjs.gov/content/pub/pdf/csllea08.pdf</w:t>
              </w:r>
            </w:hyperlink>
            <w:r w:rsidR="005A2D24">
              <w:t xml:space="preserve"> While this census report is dated, a new report has not yet been released, but it is knows that they number of employees has increased in the past years.</w:t>
            </w:r>
            <w:r w:rsidR="00960A4D">
              <w:t xml:space="preserve">  In summary, positions are available nationwide.</w:t>
            </w:r>
          </w:p>
          <w:p w:rsidR="00960A4D" w:rsidRDefault="00960A4D" w:rsidP="005A2D24"/>
          <w:p w:rsidR="00AF7704" w:rsidRDefault="00960A4D" w:rsidP="00242A06">
            <w:pPr>
              <w:ind w:left="360"/>
            </w:pPr>
            <w:r>
              <w:t xml:space="preserve">In looking at Pinal County and Arizona specifically we see that AZ had 20,750 police employees in 2016 (FBI Report). Approximately 50% of that number was sworn officer and the remaining were non-sworn (similar to the national pattern.  There were 120 law enforcement agencies in AZ in 2016.  While employment prospects are always best in large metropolitan areas, outlying cities and counties do have vacancies.  </w:t>
            </w:r>
            <w:r w:rsidR="00AF7704">
              <w:t>The Pinal County Government has 487 law enforcement employees, 200 of which are non-sworn employees (mostly detention officers).  According to BLS the national job outlook for these types of positions for 2016-2026 is a 7% growth.</w:t>
            </w:r>
          </w:p>
          <w:p w:rsidR="004D0C67" w:rsidRDefault="004D0C67" w:rsidP="005A2D24">
            <w:pPr>
              <w:rPr>
                <w:rFonts w:ascii="Calibri" w:hAnsi="Calibri" w:cs="Calibri"/>
                <w:sz w:val="20"/>
                <w:szCs w:val="20"/>
                <w:u w:val="single"/>
              </w:rPr>
            </w:pPr>
          </w:p>
          <w:p w:rsidR="00B1223A" w:rsidRPr="004D0C67" w:rsidRDefault="004121E0" w:rsidP="00242A06">
            <w:pPr>
              <w:autoSpaceDE w:val="0"/>
              <w:autoSpaceDN w:val="0"/>
              <w:adjustRightInd w:val="0"/>
              <w:ind w:left="360"/>
              <w:rPr>
                <w:rFonts w:ascii="Calibri" w:hAnsi="Calibri" w:cs="Calibri"/>
                <w:b/>
                <w:sz w:val="20"/>
                <w:szCs w:val="20"/>
                <w:u w:val="single"/>
              </w:rPr>
            </w:pPr>
            <w:r w:rsidRPr="004D0C67">
              <w:rPr>
                <w:rFonts w:ascii="Calibri" w:hAnsi="Calibri" w:cs="Calibri"/>
                <w:b/>
                <w:sz w:val="20"/>
                <w:szCs w:val="20"/>
                <w:u w:val="single"/>
              </w:rPr>
              <w:t>Corrections</w:t>
            </w:r>
          </w:p>
          <w:p w:rsidR="000D5F30" w:rsidRDefault="004121E0" w:rsidP="00242A06">
            <w:pPr>
              <w:ind w:left="360"/>
            </w:pPr>
            <w:r>
              <w:rPr>
                <w:rFonts w:ascii="Calibri" w:hAnsi="Calibri" w:cs="Calibri"/>
                <w:sz w:val="20"/>
                <w:szCs w:val="20"/>
              </w:rPr>
              <w:t xml:space="preserve">The Arizona Department of Corrections </w:t>
            </w:r>
            <w:r w:rsidR="00AF7704">
              <w:rPr>
                <w:rFonts w:ascii="Calibri" w:hAnsi="Calibri" w:cs="Calibri"/>
                <w:sz w:val="20"/>
                <w:szCs w:val="20"/>
              </w:rPr>
              <w:t xml:space="preserve">(DOC) </w:t>
            </w:r>
            <w:r>
              <w:rPr>
                <w:rFonts w:ascii="Calibri" w:hAnsi="Calibri" w:cs="Calibri"/>
                <w:sz w:val="20"/>
                <w:szCs w:val="20"/>
              </w:rPr>
              <w:t xml:space="preserve">is the largest employer of correctional officers in the state. </w:t>
            </w:r>
            <w:r w:rsidR="004D0C67">
              <w:rPr>
                <w:rFonts w:ascii="Calibri" w:hAnsi="Calibri" w:cs="Calibri"/>
                <w:sz w:val="20"/>
                <w:szCs w:val="20"/>
              </w:rPr>
              <w:t xml:space="preserve">The </w:t>
            </w:r>
            <w:r w:rsidR="000D5F30">
              <w:rPr>
                <w:rFonts w:ascii="Calibri" w:hAnsi="Calibri" w:cs="Calibri"/>
                <w:sz w:val="20"/>
                <w:szCs w:val="20"/>
              </w:rPr>
              <w:t xml:space="preserve">state </w:t>
            </w:r>
            <w:r w:rsidR="004D0C67">
              <w:rPr>
                <w:rFonts w:ascii="Calibri" w:hAnsi="Calibri" w:cs="Calibri"/>
                <w:sz w:val="20"/>
                <w:szCs w:val="20"/>
              </w:rPr>
              <w:t>operate</w:t>
            </w:r>
            <w:r w:rsidR="000D5F30">
              <w:rPr>
                <w:rFonts w:ascii="Calibri" w:hAnsi="Calibri" w:cs="Calibri"/>
                <w:sz w:val="20"/>
                <w:szCs w:val="20"/>
              </w:rPr>
              <w:t>s</w:t>
            </w:r>
            <w:r w:rsidR="004D0C67">
              <w:rPr>
                <w:rFonts w:ascii="Calibri" w:hAnsi="Calibri" w:cs="Calibri"/>
                <w:sz w:val="20"/>
                <w:szCs w:val="20"/>
              </w:rPr>
              <w:t xml:space="preserve"> </w:t>
            </w:r>
            <w:r w:rsidR="000D5F30">
              <w:rPr>
                <w:rFonts w:ascii="Calibri" w:hAnsi="Calibri" w:cs="Calibri"/>
                <w:sz w:val="20"/>
                <w:szCs w:val="20"/>
              </w:rPr>
              <w:t>11</w:t>
            </w:r>
            <w:r w:rsidR="004D0C67">
              <w:rPr>
                <w:rFonts w:ascii="Calibri" w:hAnsi="Calibri" w:cs="Calibri"/>
                <w:sz w:val="20"/>
                <w:szCs w:val="20"/>
              </w:rPr>
              <w:t xml:space="preserve"> facilities statewide</w:t>
            </w:r>
            <w:r w:rsidR="000D5F30">
              <w:rPr>
                <w:rFonts w:ascii="Calibri" w:hAnsi="Calibri" w:cs="Calibri"/>
                <w:sz w:val="20"/>
                <w:szCs w:val="20"/>
              </w:rPr>
              <w:t>,</w:t>
            </w:r>
            <w:r w:rsidR="004D0C67">
              <w:rPr>
                <w:rFonts w:ascii="Calibri" w:hAnsi="Calibri" w:cs="Calibri"/>
                <w:sz w:val="20"/>
                <w:szCs w:val="20"/>
              </w:rPr>
              <w:t xml:space="preserve"> two of which are in Pinal County</w:t>
            </w:r>
            <w:r w:rsidR="000D5F30">
              <w:rPr>
                <w:rFonts w:ascii="Calibri" w:hAnsi="Calibri" w:cs="Calibri"/>
                <w:sz w:val="20"/>
                <w:szCs w:val="20"/>
              </w:rPr>
              <w:t xml:space="preserve">.  </w:t>
            </w:r>
            <w:r w:rsidR="004D0C67" w:rsidRPr="004D0C67">
              <w:rPr>
                <w:rFonts w:cstheme="minorHAnsi"/>
                <w:sz w:val="20"/>
              </w:rPr>
              <w:t>Privatization of prisons has become popular in recent years and private facilities exist statewide, including three in Pinal County</w:t>
            </w:r>
            <w:r w:rsidR="000D5F30">
              <w:rPr>
                <w:rFonts w:cstheme="minorHAnsi"/>
                <w:sz w:val="20"/>
              </w:rPr>
              <w:t xml:space="preserve">.  Other possibilities for employment in corrections include federal facilities and local agencies.  According to the </w:t>
            </w:r>
            <w:r w:rsidR="000D5F30" w:rsidRPr="000D5F30">
              <w:rPr>
                <w:rFonts w:cstheme="minorHAnsi"/>
                <w:i/>
                <w:sz w:val="20"/>
              </w:rPr>
              <w:t>Census of State and Federal Correctional Facilities</w:t>
            </w:r>
            <w:r w:rsidR="000D5F30">
              <w:rPr>
                <w:rFonts w:cstheme="minorHAnsi"/>
                <w:sz w:val="20"/>
              </w:rPr>
              <w:t xml:space="preserve"> </w:t>
            </w:r>
            <w:r w:rsidR="000D5F30" w:rsidRPr="004F4343">
              <w:rPr>
                <w:rFonts w:cstheme="minorHAnsi"/>
                <w:sz w:val="20"/>
              </w:rPr>
              <w:t xml:space="preserve">Arizona </w:t>
            </w:r>
            <w:r w:rsidR="000D5F30">
              <w:rPr>
                <w:rFonts w:cstheme="minorHAnsi"/>
                <w:sz w:val="20"/>
              </w:rPr>
              <w:t xml:space="preserve">in 2005 these facilities had </w:t>
            </w:r>
            <w:r w:rsidR="000D5F30" w:rsidRPr="004F4343">
              <w:rPr>
                <w:rFonts w:cstheme="minorHAnsi"/>
                <w:sz w:val="20"/>
              </w:rPr>
              <w:t>8,235 employees</w:t>
            </w:r>
            <w:r w:rsidR="000D5F30">
              <w:rPr>
                <w:rFonts w:cstheme="minorHAnsi"/>
                <w:sz w:val="20"/>
              </w:rPr>
              <w:t xml:space="preserve">, </w:t>
            </w:r>
            <w:r w:rsidR="000D5F30" w:rsidRPr="004F4343">
              <w:rPr>
                <w:rFonts w:cstheme="minorHAnsi"/>
                <w:sz w:val="20"/>
              </w:rPr>
              <w:t>6,519</w:t>
            </w:r>
            <w:r w:rsidR="000D5F30">
              <w:rPr>
                <w:rFonts w:cstheme="minorHAnsi"/>
                <w:sz w:val="20"/>
              </w:rPr>
              <w:t xml:space="preserve"> of which were </w:t>
            </w:r>
            <w:r w:rsidR="000D5F30" w:rsidRPr="004F4343">
              <w:rPr>
                <w:rFonts w:cstheme="minorHAnsi"/>
                <w:sz w:val="20"/>
              </w:rPr>
              <w:t>correctional officers</w:t>
            </w:r>
            <w:r w:rsidR="000D5F30">
              <w:rPr>
                <w:rFonts w:cstheme="minorHAnsi"/>
                <w:sz w:val="20"/>
              </w:rPr>
              <w:t xml:space="preserve">. </w:t>
            </w:r>
            <w:hyperlink r:id="rId10" w:history="1">
              <w:r w:rsidR="000D5F30">
                <w:rPr>
                  <w:rStyle w:val="Hyperlink"/>
                </w:rPr>
                <w:t>www.bjs.gov/content/pub/pdf/csfcf05.pdf</w:t>
              </w:r>
            </w:hyperlink>
            <w:r w:rsidR="000D5F30">
              <w:t>.  While this census report is dated, a new report has not yet been released, but it is knows that they number of employees has increased in the past years.</w:t>
            </w:r>
          </w:p>
          <w:p w:rsidR="00AF7704" w:rsidRDefault="00AF7704">
            <w:pPr>
              <w:autoSpaceDE w:val="0"/>
              <w:autoSpaceDN w:val="0"/>
              <w:adjustRightInd w:val="0"/>
            </w:pPr>
          </w:p>
          <w:p w:rsidR="004121E0" w:rsidRDefault="00AF7704" w:rsidP="00242A06">
            <w:pPr>
              <w:autoSpaceDE w:val="0"/>
              <w:autoSpaceDN w:val="0"/>
              <w:adjustRightInd w:val="0"/>
              <w:ind w:left="360"/>
            </w:pPr>
            <w:r>
              <w:t xml:space="preserve">According to BLS the national job outlook for these types of positions for 2016-2026 is a 7% decline.  However, if you were ask DOC they are hiring and they never stop.  While there is no growth, DOC continually must fill vacancies that occur due to resignations and retirements.  </w:t>
            </w:r>
          </w:p>
          <w:p w:rsidR="00AF7704" w:rsidRDefault="00AF7704">
            <w:pPr>
              <w:autoSpaceDE w:val="0"/>
              <w:autoSpaceDN w:val="0"/>
              <w:adjustRightInd w:val="0"/>
              <w:rPr>
                <w:rFonts w:ascii="ArialMT" w:eastAsiaTheme="minorHAnsi" w:cs="ArialMT"/>
                <w:sz w:val="16"/>
                <w:szCs w:val="16"/>
              </w:rPr>
            </w:pPr>
          </w:p>
          <w:p w:rsidR="002E670F" w:rsidRDefault="00AF7704" w:rsidP="00242A06">
            <w:pPr>
              <w:autoSpaceDE w:val="0"/>
              <w:autoSpaceDN w:val="0"/>
              <w:adjustRightInd w:val="0"/>
              <w:ind w:left="360"/>
            </w:pPr>
            <w:r>
              <w:t xml:space="preserve">According to BLS the national job outlook Probation Officer and Correctional Treatment Specialists there is a 6% growth.  These positions fall within the umbrella of "Corrections" but duties are different.  Also, noteworthy is that these positions require at a minimum a bachelor's degree.  This in part in </w:t>
            </w:r>
            <w:r w:rsidR="002E670F">
              <w:t>explains our emphasis on the A.A. degree in AJS (so that students can move in their bachelor's degree).</w:t>
            </w:r>
          </w:p>
          <w:p w:rsidR="00AF7704" w:rsidRDefault="00AF7704">
            <w:pPr>
              <w:autoSpaceDE w:val="0"/>
              <w:autoSpaceDN w:val="0"/>
              <w:adjustRightInd w:val="0"/>
              <w:rPr>
                <w:rFonts w:ascii="Calibri" w:hAnsi="Calibri" w:cs="Calibri"/>
                <w:sz w:val="20"/>
                <w:szCs w:val="20"/>
              </w:rPr>
            </w:pPr>
          </w:p>
          <w:p w:rsidR="005A2D24" w:rsidRPr="004D0C67" w:rsidRDefault="005A2D24" w:rsidP="00242A06">
            <w:pPr>
              <w:autoSpaceDE w:val="0"/>
              <w:autoSpaceDN w:val="0"/>
              <w:adjustRightInd w:val="0"/>
              <w:ind w:left="360"/>
              <w:rPr>
                <w:rFonts w:ascii="Calibri" w:hAnsi="Calibri" w:cs="Calibri"/>
                <w:b/>
                <w:sz w:val="20"/>
                <w:szCs w:val="20"/>
                <w:u w:val="single"/>
              </w:rPr>
            </w:pPr>
            <w:r w:rsidRPr="004D0C67">
              <w:rPr>
                <w:rFonts w:ascii="Calibri" w:hAnsi="Calibri" w:cs="Calibri"/>
                <w:b/>
                <w:sz w:val="20"/>
                <w:szCs w:val="20"/>
                <w:u w:val="single"/>
              </w:rPr>
              <w:t>C</w:t>
            </w:r>
            <w:r>
              <w:rPr>
                <w:rFonts w:ascii="Calibri" w:hAnsi="Calibri" w:cs="Calibri"/>
                <w:b/>
                <w:sz w:val="20"/>
                <w:szCs w:val="20"/>
                <w:u w:val="single"/>
              </w:rPr>
              <w:t>ourts</w:t>
            </w:r>
          </w:p>
          <w:p w:rsidR="005A2D24" w:rsidRDefault="002E670F" w:rsidP="00242A06">
            <w:pPr>
              <w:autoSpaceDE w:val="0"/>
              <w:autoSpaceDN w:val="0"/>
              <w:adjustRightInd w:val="0"/>
              <w:ind w:left="360"/>
              <w:rPr>
                <w:rFonts w:ascii="Calibri" w:hAnsi="Calibri" w:cs="Calibri"/>
                <w:sz w:val="20"/>
                <w:szCs w:val="20"/>
              </w:rPr>
            </w:pPr>
            <w:r>
              <w:rPr>
                <w:rFonts w:ascii="Calibri" w:hAnsi="Calibri" w:cs="Calibri"/>
                <w:sz w:val="20"/>
                <w:szCs w:val="20"/>
              </w:rPr>
              <w:t>Data on the number and types of positions in the courts is much more difficult to obtain.  However, we do know that a</w:t>
            </w:r>
            <w:r>
              <w:t>ccording to BLS the national job outlook for Paralegals and Legal Assistants there is a 12% growth.  These positions usually require an associate's degree at minimum and preferably a bachelor's degree.  In another court-related occupation we see that according to BLS the national job outlook for Arbitrators and Mediators there is an 8% growth.  These positions require at minimum a bachelor's degree.</w:t>
            </w:r>
          </w:p>
          <w:p w:rsidR="004121E0" w:rsidRDefault="004121E0">
            <w:pPr>
              <w:autoSpaceDE w:val="0"/>
              <w:autoSpaceDN w:val="0"/>
              <w:adjustRightInd w:val="0"/>
              <w:rPr>
                <w:rFonts w:ascii="Calibri" w:hAnsi="Calibri" w:cs="Calibri"/>
                <w:sz w:val="20"/>
                <w:szCs w:val="20"/>
              </w:rPr>
            </w:pPr>
          </w:p>
          <w:p w:rsidR="00B1223A" w:rsidRPr="00227CE5" w:rsidRDefault="00B1223A">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9E5848" w:rsidP="00242A06">
            <w:pPr>
              <w:pStyle w:val="ListParagraph"/>
              <w:numPr>
                <w:ilvl w:val="0"/>
                <w:numId w:val="24"/>
              </w:numPr>
              <w:autoSpaceDE w:val="0"/>
              <w:autoSpaceDN w:val="0"/>
              <w:adjustRightInd w:val="0"/>
              <w:rPr>
                <w:rFonts w:ascii="Calibri" w:hAnsi="Calibri" w:cs="Calibri"/>
                <w:sz w:val="20"/>
                <w:szCs w:val="20"/>
              </w:rPr>
            </w:pPr>
            <w:r w:rsidRPr="00637B12">
              <w:rPr>
                <w:rFonts w:ascii="Calibri" w:hAnsi="Calibri" w:cs="Calibri"/>
                <w:sz w:val="20"/>
                <w:szCs w:val="20"/>
              </w:rPr>
              <w:t xml:space="preserve">For degree programs, </w:t>
            </w:r>
            <w:r w:rsidR="004450FE" w:rsidRPr="00637B12">
              <w:rPr>
                <w:rFonts w:ascii="Calibri" w:hAnsi="Calibri" w:cs="Calibri"/>
                <w:sz w:val="20"/>
                <w:szCs w:val="20"/>
              </w:rPr>
              <w:t>i</w:t>
            </w:r>
            <w:r w:rsidR="00B12430" w:rsidRPr="00637B12">
              <w:rPr>
                <w:rFonts w:ascii="Calibri" w:hAnsi="Calibri" w:cs="Calibri"/>
                <w:sz w:val="20"/>
                <w:szCs w:val="20"/>
              </w:rPr>
              <w:t xml:space="preserve">dentify </w:t>
            </w:r>
            <w:r w:rsidRPr="00637B12">
              <w:rPr>
                <w:rFonts w:ascii="Calibri" w:hAnsi="Calibri" w:cs="Calibri"/>
                <w:sz w:val="20"/>
                <w:szCs w:val="20"/>
              </w:rPr>
              <w:t xml:space="preserve">any </w:t>
            </w:r>
            <w:r w:rsidR="00B12430" w:rsidRPr="00637B12">
              <w:rPr>
                <w:rFonts w:ascii="Calibri" w:hAnsi="Calibri" w:cs="Calibri"/>
                <w:sz w:val="20"/>
                <w:szCs w:val="20"/>
              </w:rPr>
              <w:t xml:space="preserve">specific </w:t>
            </w:r>
            <w:r w:rsidRPr="00637B12">
              <w:rPr>
                <w:rFonts w:ascii="Calibri" w:hAnsi="Calibri" w:cs="Calibri"/>
                <w:sz w:val="20"/>
                <w:szCs w:val="20"/>
              </w:rPr>
              <w:t xml:space="preserve">in-state </w:t>
            </w:r>
            <w:r w:rsidR="00B12430" w:rsidRPr="00637B12">
              <w:rPr>
                <w:rFonts w:ascii="Calibri" w:hAnsi="Calibri" w:cs="Calibri"/>
                <w:sz w:val="20"/>
                <w:szCs w:val="20"/>
              </w:rPr>
              <w:t xml:space="preserve">baccalaureate programs </w:t>
            </w:r>
            <w:r w:rsidR="00637B12" w:rsidRPr="00637B12">
              <w:rPr>
                <w:rFonts w:ascii="Calibri" w:hAnsi="Calibri" w:cs="Calibri"/>
                <w:sz w:val="20"/>
                <w:szCs w:val="20"/>
              </w:rPr>
              <w:t>into which</w:t>
            </w:r>
            <w:r w:rsidR="00B12430" w:rsidRPr="00637B12">
              <w:rPr>
                <w:rFonts w:ascii="Calibri" w:hAnsi="Calibri" w:cs="Calibri"/>
                <w:sz w:val="20"/>
                <w:szCs w:val="20"/>
              </w:rPr>
              <w:t xml:space="preserve"> this program </w:t>
            </w:r>
            <w:r w:rsidRPr="00637B12">
              <w:rPr>
                <w:rFonts w:ascii="Calibri" w:hAnsi="Calibri" w:cs="Calibri"/>
                <w:sz w:val="20"/>
                <w:szCs w:val="20"/>
              </w:rPr>
              <w:t>is particularly suited for transfer</w:t>
            </w:r>
            <w:r w:rsidR="00C17619">
              <w:rPr>
                <w:rFonts w:ascii="Calibri" w:hAnsi="Calibri" w:cs="Calibri"/>
                <w:sz w:val="20"/>
                <w:szCs w:val="20"/>
              </w:rPr>
              <w:t xml:space="preserve">. </w:t>
            </w:r>
          </w:p>
          <w:p w:rsidR="002E670F" w:rsidRDefault="002E670F" w:rsidP="002E670F">
            <w:pPr>
              <w:pStyle w:val="ListParagraph"/>
              <w:autoSpaceDE w:val="0"/>
              <w:autoSpaceDN w:val="0"/>
              <w:adjustRightInd w:val="0"/>
              <w:rPr>
                <w:rFonts w:ascii="Calibri" w:hAnsi="Calibri" w:cs="Calibri"/>
                <w:sz w:val="20"/>
                <w:szCs w:val="20"/>
              </w:rPr>
            </w:pPr>
          </w:p>
          <w:p w:rsidR="00C45363" w:rsidRPr="00A63912" w:rsidRDefault="00C45363" w:rsidP="00C45363">
            <w:pPr>
              <w:ind w:left="720"/>
              <w:rPr>
                <w:rFonts w:cstheme="minorHAnsi"/>
                <w:sz w:val="20"/>
                <w:u w:val="single"/>
              </w:rPr>
            </w:pPr>
            <w:r w:rsidRPr="00A63912">
              <w:rPr>
                <w:rFonts w:cstheme="minorHAnsi"/>
                <w:sz w:val="20"/>
                <w:u w:val="single"/>
              </w:rPr>
              <w:t>Arizona State University</w:t>
            </w:r>
          </w:p>
          <w:p w:rsidR="00C45363" w:rsidRPr="00A63912" w:rsidRDefault="00C45363" w:rsidP="00C45363">
            <w:pPr>
              <w:ind w:left="720"/>
              <w:rPr>
                <w:rFonts w:cstheme="minorHAnsi"/>
                <w:sz w:val="20"/>
              </w:rPr>
            </w:pPr>
            <w:r w:rsidRPr="00A63912">
              <w:rPr>
                <w:rFonts w:cstheme="minorHAnsi"/>
                <w:sz w:val="20"/>
              </w:rPr>
              <w:t>The School of Criminology and Criminal Justice offers five degree programs.</w:t>
            </w:r>
          </w:p>
          <w:p w:rsidR="00C45363" w:rsidRPr="00361187" w:rsidRDefault="00C45363" w:rsidP="00361187">
            <w:pPr>
              <w:pStyle w:val="ListParagraph"/>
              <w:numPr>
                <w:ilvl w:val="0"/>
                <w:numId w:val="18"/>
              </w:numPr>
              <w:rPr>
                <w:rFonts w:cstheme="minorHAnsi"/>
                <w:sz w:val="20"/>
              </w:rPr>
            </w:pPr>
            <w:r w:rsidRPr="00361187">
              <w:rPr>
                <w:rFonts w:cstheme="minorHAnsi"/>
                <w:sz w:val="20"/>
              </w:rPr>
              <w:t>Bachelor of Science in Criminology and Criminal Justice (in-person)</w:t>
            </w:r>
          </w:p>
          <w:p w:rsidR="00C45363" w:rsidRPr="00361187" w:rsidRDefault="00C45363" w:rsidP="00361187">
            <w:pPr>
              <w:pStyle w:val="ListParagraph"/>
              <w:numPr>
                <w:ilvl w:val="0"/>
                <w:numId w:val="18"/>
              </w:numPr>
              <w:rPr>
                <w:rFonts w:cstheme="minorHAnsi"/>
                <w:sz w:val="20"/>
              </w:rPr>
            </w:pPr>
            <w:r w:rsidRPr="00361187">
              <w:rPr>
                <w:rFonts w:cstheme="minorHAnsi"/>
                <w:sz w:val="20"/>
              </w:rPr>
              <w:t>Bachelor of Science in Criminology and Criminal Justice (online)</w:t>
            </w:r>
          </w:p>
          <w:p w:rsidR="00C45363" w:rsidRPr="00A63912" w:rsidRDefault="00C45363" w:rsidP="00361187">
            <w:pPr>
              <w:ind w:left="1080"/>
              <w:rPr>
                <w:rFonts w:cstheme="minorHAnsi"/>
                <w:sz w:val="20"/>
              </w:rPr>
            </w:pPr>
            <w:r>
              <w:rPr>
                <w:rFonts w:cstheme="minorHAnsi"/>
                <w:sz w:val="20"/>
              </w:rPr>
              <w:t xml:space="preserve">The following </w:t>
            </w:r>
            <w:r w:rsidRPr="00A63912">
              <w:rPr>
                <w:rFonts w:cstheme="minorHAnsi"/>
                <w:sz w:val="20"/>
              </w:rPr>
              <w:t xml:space="preserve">minors </w:t>
            </w:r>
            <w:r w:rsidR="00361187">
              <w:rPr>
                <w:rFonts w:cstheme="minorHAnsi"/>
                <w:sz w:val="20"/>
              </w:rPr>
              <w:t xml:space="preserve">is </w:t>
            </w:r>
            <w:r>
              <w:rPr>
                <w:rFonts w:cstheme="minorHAnsi"/>
                <w:sz w:val="20"/>
              </w:rPr>
              <w:t>also available:</w:t>
            </w:r>
          </w:p>
          <w:p w:rsidR="00C45363" w:rsidRPr="00361187" w:rsidRDefault="00C45363" w:rsidP="00361187">
            <w:pPr>
              <w:pStyle w:val="ListParagraph"/>
              <w:numPr>
                <w:ilvl w:val="0"/>
                <w:numId w:val="19"/>
              </w:numPr>
              <w:rPr>
                <w:rFonts w:cstheme="minorHAnsi"/>
                <w:sz w:val="20"/>
              </w:rPr>
            </w:pPr>
            <w:r w:rsidRPr="00361187">
              <w:rPr>
                <w:rFonts w:cstheme="minorHAnsi"/>
                <w:sz w:val="20"/>
              </w:rPr>
              <w:t>Criminology and Criminal Justice</w:t>
            </w:r>
          </w:p>
          <w:p w:rsidR="00361187" w:rsidRDefault="00C45363" w:rsidP="00C45363">
            <w:pPr>
              <w:ind w:left="720"/>
              <w:rPr>
                <w:rFonts w:cstheme="minorHAnsi"/>
                <w:sz w:val="20"/>
              </w:rPr>
            </w:pPr>
            <w:r>
              <w:rPr>
                <w:rFonts w:cstheme="minorHAnsi"/>
                <w:sz w:val="20"/>
              </w:rPr>
              <w:t xml:space="preserve">The </w:t>
            </w:r>
            <w:r w:rsidR="00361187">
              <w:rPr>
                <w:rFonts w:cstheme="minorHAnsi"/>
                <w:sz w:val="20"/>
              </w:rPr>
              <w:t xml:space="preserve">of </w:t>
            </w:r>
            <w:r w:rsidRPr="00A63912">
              <w:rPr>
                <w:rFonts w:cstheme="minorHAnsi"/>
                <w:sz w:val="20"/>
              </w:rPr>
              <w:t>Public Service and Public Policy</w:t>
            </w:r>
            <w:r w:rsidR="00361187">
              <w:rPr>
                <w:rFonts w:cstheme="minorHAnsi"/>
                <w:sz w:val="20"/>
              </w:rPr>
              <w:t xml:space="preserve"> offers</w:t>
            </w:r>
          </w:p>
          <w:p w:rsidR="00361187" w:rsidRPr="00361187" w:rsidRDefault="00361187" w:rsidP="00361187">
            <w:pPr>
              <w:pStyle w:val="ListParagraph"/>
              <w:numPr>
                <w:ilvl w:val="0"/>
                <w:numId w:val="19"/>
              </w:numPr>
              <w:rPr>
                <w:rFonts w:cstheme="minorHAnsi"/>
                <w:sz w:val="20"/>
              </w:rPr>
            </w:pPr>
            <w:r w:rsidRPr="00361187">
              <w:rPr>
                <w:rFonts w:cstheme="minorHAnsi"/>
                <w:sz w:val="20"/>
              </w:rPr>
              <w:t>Bachelor of Science in Public Service and Public Policy</w:t>
            </w:r>
          </w:p>
          <w:p w:rsidR="00C45363" w:rsidRDefault="00C45363" w:rsidP="00C45363">
            <w:pPr>
              <w:pStyle w:val="ListParagraph"/>
              <w:autoSpaceDE w:val="0"/>
              <w:autoSpaceDN w:val="0"/>
              <w:adjustRightInd w:val="0"/>
              <w:rPr>
                <w:rFonts w:ascii="Calibri" w:hAnsi="Calibri" w:cs="Calibri"/>
                <w:sz w:val="20"/>
                <w:szCs w:val="20"/>
              </w:rPr>
            </w:pPr>
          </w:p>
          <w:p w:rsidR="00C45363" w:rsidRPr="00C45363" w:rsidRDefault="00C45363" w:rsidP="00C45363">
            <w:pPr>
              <w:pStyle w:val="ListParagraph"/>
              <w:autoSpaceDE w:val="0"/>
              <w:autoSpaceDN w:val="0"/>
              <w:adjustRightInd w:val="0"/>
              <w:rPr>
                <w:rFonts w:ascii="Calibri" w:hAnsi="Calibri" w:cs="Calibri"/>
                <w:sz w:val="20"/>
                <w:szCs w:val="20"/>
                <w:u w:val="single"/>
              </w:rPr>
            </w:pPr>
            <w:r w:rsidRPr="00C45363">
              <w:rPr>
                <w:rFonts w:ascii="Calibri" w:hAnsi="Calibri" w:cs="Calibri"/>
                <w:sz w:val="20"/>
                <w:szCs w:val="20"/>
                <w:u w:val="single"/>
              </w:rPr>
              <w:t>Northern Arizona University</w:t>
            </w:r>
          </w:p>
          <w:p w:rsidR="00C45363" w:rsidRDefault="009B6130" w:rsidP="00C45363">
            <w:pPr>
              <w:pStyle w:val="ListParagraph"/>
              <w:autoSpaceDE w:val="0"/>
              <w:autoSpaceDN w:val="0"/>
              <w:adjustRightInd w:val="0"/>
              <w:rPr>
                <w:rFonts w:ascii="Calibri" w:hAnsi="Calibri" w:cs="Calibri"/>
                <w:sz w:val="20"/>
                <w:szCs w:val="20"/>
              </w:rPr>
            </w:pPr>
            <w:r>
              <w:rPr>
                <w:rFonts w:ascii="Calibri" w:hAnsi="Calibri" w:cs="Calibri"/>
                <w:sz w:val="20"/>
                <w:szCs w:val="20"/>
              </w:rPr>
              <w:t>The College of Social and Behavioral Sciences, Criminology and Criminal Justice Department offers the following:</w:t>
            </w:r>
          </w:p>
          <w:p w:rsidR="009B6130" w:rsidRPr="009B6130" w:rsidRDefault="009B6130" w:rsidP="00361187">
            <w:pPr>
              <w:pStyle w:val="ListParagraph"/>
              <w:numPr>
                <w:ilvl w:val="0"/>
                <w:numId w:val="19"/>
              </w:numPr>
            </w:pPr>
            <w:r>
              <w:t xml:space="preserve">Bachelor of Science in </w:t>
            </w:r>
            <w:r w:rsidRPr="009B6130">
              <w:t>Criminology and Crimi</w:t>
            </w:r>
            <w:r>
              <w:t>nal Justice</w:t>
            </w:r>
          </w:p>
          <w:p w:rsidR="009B6130" w:rsidRDefault="009B6130" w:rsidP="00361187">
            <w:pPr>
              <w:pStyle w:val="ListParagraph"/>
              <w:numPr>
                <w:ilvl w:val="0"/>
                <w:numId w:val="19"/>
              </w:numPr>
            </w:pPr>
            <w:r>
              <w:t xml:space="preserve">Bachelor </w:t>
            </w:r>
            <w:r w:rsidR="00361187">
              <w:t xml:space="preserve">of Science in </w:t>
            </w:r>
            <w:r w:rsidRPr="009B6130">
              <w:t>Applied Criminology</w:t>
            </w:r>
          </w:p>
          <w:p w:rsidR="00361187" w:rsidRDefault="009B6130" w:rsidP="00361187">
            <w:pPr>
              <w:ind w:left="1080"/>
            </w:pPr>
            <w:r>
              <w:t>The following minor is available:</w:t>
            </w:r>
          </w:p>
          <w:p w:rsidR="009B6130" w:rsidRPr="009B6130" w:rsidRDefault="009B6130" w:rsidP="00361187">
            <w:pPr>
              <w:pStyle w:val="ListParagraph"/>
              <w:numPr>
                <w:ilvl w:val="0"/>
                <w:numId w:val="21"/>
              </w:numPr>
            </w:pPr>
            <w:r w:rsidRPr="009B6130">
              <w:t xml:space="preserve">Law, Rights and Justice </w:t>
            </w:r>
          </w:p>
          <w:p w:rsidR="009B6130" w:rsidRDefault="009B6130" w:rsidP="00C45363">
            <w:pPr>
              <w:pStyle w:val="ListParagraph"/>
              <w:autoSpaceDE w:val="0"/>
              <w:autoSpaceDN w:val="0"/>
              <w:adjustRightInd w:val="0"/>
              <w:rPr>
                <w:rFonts w:ascii="Calibri" w:hAnsi="Calibri" w:cs="Calibri"/>
                <w:sz w:val="20"/>
                <w:szCs w:val="20"/>
              </w:rPr>
            </w:pPr>
          </w:p>
          <w:p w:rsidR="00C45363" w:rsidRPr="00C45363" w:rsidRDefault="009B6130" w:rsidP="00C45363">
            <w:pPr>
              <w:pStyle w:val="ListParagraph"/>
              <w:autoSpaceDE w:val="0"/>
              <w:autoSpaceDN w:val="0"/>
              <w:adjustRightInd w:val="0"/>
              <w:rPr>
                <w:rFonts w:ascii="Calibri" w:hAnsi="Calibri" w:cs="Calibri"/>
                <w:sz w:val="20"/>
                <w:szCs w:val="20"/>
                <w:u w:val="single"/>
              </w:rPr>
            </w:pPr>
            <w:r>
              <w:rPr>
                <w:rFonts w:ascii="Calibri" w:hAnsi="Calibri" w:cs="Calibri"/>
                <w:sz w:val="20"/>
                <w:szCs w:val="20"/>
                <w:u w:val="single"/>
              </w:rPr>
              <w:t xml:space="preserve">University of </w:t>
            </w:r>
            <w:r w:rsidR="00C45363" w:rsidRPr="00C45363">
              <w:rPr>
                <w:rFonts w:ascii="Calibri" w:hAnsi="Calibri" w:cs="Calibri"/>
                <w:sz w:val="20"/>
                <w:szCs w:val="20"/>
                <w:u w:val="single"/>
              </w:rPr>
              <w:t>Arizona</w:t>
            </w:r>
          </w:p>
          <w:p w:rsidR="00C45363" w:rsidRDefault="009B6130" w:rsidP="00C45363">
            <w:pPr>
              <w:pStyle w:val="ListParagraph"/>
              <w:autoSpaceDE w:val="0"/>
              <w:autoSpaceDN w:val="0"/>
              <w:adjustRightInd w:val="0"/>
              <w:rPr>
                <w:rFonts w:ascii="Calibri" w:hAnsi="Calibri" w:cs="Calibri"/>
                <w:sz w:val="20"/>
                <w:szCs w:val="20"/>
              </w:rPr>
            </w:pPr>
            <w:r>
              <w:rPr>
                <w:rFonts w:ascii="Calibri" w:hAnsi="Calibri" w:cs="Calibri"/>
                <w:sz w:val="20"/>
                <w:szCs w:val="20"/>
              </w:rPr>
              <w:t>The School of Government and Public Policy offers the following:</w:t>
            </w:r>
          </w:p>
          <w:p w:rsidR="009B6130" w:rsidRDefault="009B6130" w:rsidP="00361187">
            <w:pPr>
              <w:pStyle w:val="ListParagraph"/>
              <w:numPr>
                <w:ilvl w:val="0"/>
                <w:numId w:val="20"/>
              </w:numPr>
              <w:autoSpaceDE w:val="0"/>
              <w:autoSpaceDN w:val="0"/>
              <w:adjustRightInd w:val="0"/>
              <w:rPr>
                <w:rFonts w:ascii="Calibri" w:hAnsi="Calibri" w:cs="Calibri"/>
                <w:sz w:val="20"/>
                <w:szCs w:val="20"/>
              </w:rPr>
            </w:pPr>
            <w:r>
              <w:rPr>
                <w:rFonts w:ascii="Calibri" w:hAnsi="Calibri" w:cs="Calibri"/>
                <w:sz w:val="20"/>
                <w:szCs w:val="20"/>
              </w:rPr>
              <w:t>Bachelor of Science in Criminal Justice Studies</w:t>
            </w:r>
          </w:p>
          <w:p w:rsidR="009B6130" w:rsidRDefault="009B6130" w:rsidP="00C45363">
            <w:pPr>
              <w:pStyle w:val="ListParagraph"/>
              <w:autoSpaceDE w:val="0"/>
              <w:autoSpaceDN w:val="0"/>
              <w:adjustRightInd w:val="0"/>
              <w:rPr>
                <w:rFonts w:ascii="Calibri" w:hAnsi="Calibri" w:cs="Calibri"/>
                <w:sz w:val="20"/>
                <w:szCs w:val="20"/>
              </w:rPr>
            </w:pPr>
          </w:p>
          <w:p w:rsidR="00361187" w:rsidRDefault="00361187" w:rsidP="00C45363">
            <w:pPr>
              <w:pStyle w:val="ListParagraph"/>
              <w:autoSpaceDE w:val="0"/>
              <w:autoSpaceDN w:val="0"/>
              <w:adjustRightInd w:val="0"/>
              <w:rPr>
                <w:rFonts w:ascii="Calibri" w:hAnsi="Calibri" w:cs="Calibri"/>
                <w:sz w:val="20"/>
                <w:szCs w:val="20"/>
              </w:rPr>
            </w:pPr>
            <w:r>
              <w:rPr>
                <w:rFonts w:ascii="Calibri" w:hAnsi="Calibri" w:cs="Calibri"/>
                <w:sz w:val="20"/>
                <w:szCs w:val="20"/>
              </w:rPr>
              <w:t>While students are advised of the benefits of attending state universit</w:t>
            </w:r>
            <w:r w:rsidR="002E670F">
              <w:rPr>
                <w:rFonts w:ascii="Calibri" w:hAnsi="Calibri" w:cs="Calibri"/>
                <w:sz w:val="20"/>
                <w:szCs w:val="20"/>
              </w:rPr>
              <w:t>ies</w:t>
            </w:r>
            <w:r>
              <w:rPr>
                <w:rFonts w:ascii="Calibri" w:hAnsi="Calibri" w:cs="Calibri"/>
                <w:sz w:val="20"/>
                <w:szCs w:val="20"/>
              </w:rPr>
              <w:t xml:space="preserve">, many other options exist.  </w:t>
            </w:r>
            <w:r w:rsidR="00E67FA6">
              <w:rPr>
                <w:rFonts w:ascii="Calibri" w:hAnsi="Calibri" w:cs="Calibri"/>
                <w:sz w:val="20"/>
                <w:szCs w:val="20"/>
              </w:rPr>
              <w:t xml:space="preserve">There are many options a few of </w:t>
            </w:r>
            <w:r>
              <w:rPr>
                <w:rFonts w:ascii="Calibri" w:hAnsi="Calibri" w:cs="Calibri"/>
                <w:sz w:val="20"/>
                <w:szCs w:val="20"/>
              </w:rPr>
              <w:t>which include:</w:t>
            </w:r>
          </w:p>
          <w:p w:rsidR="00361187" w:rsidRDefault="00361187" w:rsidP="00C45363">
            <w:pPr>
              <w:pStyle w:val="ListParagraph"/>
              <w:autoSpaceDE w:val="0"/>
              <w:autoSpaceDN w:val="0"/>
              <w:adjustRightInd w:val="0"/>
              <w:rPr>
                <w:rFonts w:ascii="Calibri" w:hAnsi="Calibri" w:cs="Calibri"/>
                <w:sz w:val="20"/>
                <w:szCs w:val="20"/>
              </w:rPr>
            </w:pPr>
            <w:r>
              <w:rPr>
                <w:rFonts w:ascii="Calibri" w:hAnsi="Calibri" w:cs="Calibri"/>
                <w:sz w:val="20"/>
                <w:szCs w:val="20"/>
              </w:rPr>
              <w:t xml:space="preserve"> </w:t>
            </w:r>
          </w:p>
          <w:p w:rsidR="00C45363" w:rsidRPr="009B6130" w:rsidRDefault="00C45363" w:rsidP="00C45363">
            <w:pPr>
              <w:pStyle w:val="ListParagraph"/>
              <w:autoSpaceDE w:val="0"/>
              <w:autoSpaceDN w:val="0"/>
              <w:adjustRightInd w:val="0"/>
              <w:rPr>
                <w:rFonts w:ascii="Calibri" w:hAnsi="Calibri" w:cs="Calibri"/>
                <w:sz w:val="20"/>
                <w:szCs w:val="20"/>
                <w:u w:val="single"/>
              </w:rPr>
            </w:pPr>
            <w:r w:rsidRPr="009B6130">
              <w:rPr>
                <w:rFonts w:ascii="Calibri" w:hAnsi="Calibri" w:cs="Calibri"/>
                <w:sz w:val="20"/>
                <w:szCs w:val="20"/>
                <w:u w:val="single"/>
              </w:rPr>
              <w:t>Upper Iowa University</w:t>
            </w:r>
            <w:r w:rsidR="009B6130" w:rsidRPr="009B6130">
              <w:rPr>
                <w:rFonts w:ascii="Calibri" w:hAnsi="Calibri" w:cs="Calibri"/>
                <w:sz w:val="20"/>
                <w:szCs w:val="20"/>
                <w:u w:val="single"/>
              </w:rPr>
              <w:t xml:space="preserve"> (Mesa)</w:t>
            </w:r>
          </w:p>
          <w:p w:rsidR="00C45363" w:rsidRDefault="009B6130" w:rsidP="00361187">
            <w:pPr>
              <w:pStyle w:val="ListParagraph"/>
              <w:numPr>
                <w:ilvl w:val="0"/>
                <w:numId w:val="20"/>
              </w:numPr>
              <w:autoSpaceDE w:val="0"/>
              <w:autoSpaceDN w:val="0"/>
              <w:adjustRightInd w:val="0"/>
              <w:rPr>
                <w:rFonts w:ascii="Calibri" w:hAnsi="Calibri" w:cs="Calibri"/>
                <w:sz w:val="20"/>
                <w:szCs w:val="20"/>
              </w:rPr>
            </w:pPr>
            <w:r>
              <w:rPr>
                <w:rFonts w:ascii="Calibri" w:hAnsi="Calibri" w:cs="Calibri"/>
                <w:sz w:val="20"/>
                <w:szCs w:val="20"/>
              </w:rPr>
              <w:t>Bachelor of Science in Criminal Justice</w:t>
            </w:r>
          </w:p>
          <w:p w:rsidR="00C45363" w:rsidRDefault="00C45363" w:rsidP="00C45363">
            <w:pPr>
              <w:pStyle w:val="ListParagraph"/>
              <w:autoSpaceDE w:val="0"/>
              <w:autoSpaceDN w:val="0"/>
              <w:adjustRightInd w:val="0"/>
              <w:rPr>
                <w:rFonts w:ascii="Calibri" w:hAnsi="Calibri" w:cs="Calibri"/>
                <w:sz w:val="20"/>
                <w:szCs w:val="20"/>
              </w:rPr>
            </w:pPr>
          </w:p>
          <w:p w:rsidR="00361187" w:rsidRPr="00361187" w:rsidRDefault="00361187" w:rsidP="00C45363">
            <w:pPr>
              <w:pStyle w:val="ListParagraph"/>
              <w:autoSpaceDE w:val="0"/>
              <w:autoSpaceDN w:val="0"/>
              <w:adjustRightInd w:val="0"/>
              <w:rPr>
                <w:rFonts w:ascii="Calibri" w:hAnsi="Calibri" w:cs="Calibri"/>
                <w:sz w:val="20"/>
                <w:szCs w:val="20"/>
                <w:u w:val="single"/>
              </w:rPr>
            </w:pPr>
            <w:r w:rsidRPr="00361187">
              <w:rPr>
                <w:rFonts w:ascii="Calibri" w:hAnsi="Calibri" w:cs="Calibri"/>
                <w:sz w:val="20"/>
                <w:szCs w:val="20"/>
                <w:u w:val="single"/>
              </w:rPr>
              <w:t>Grand Canyon University</w:t>
            </w:r>
          </w:p>
          <w:p w:rsidR="00361187" w:rsidRPr="00361187" w:rsidRDefault="00361187" w:rsidP="00361187">
            <w:pPr>
              <w:pStyle w:val="ListParagraph"/>
              <w:numPr>
                <w:ilvl w:val="0"/>
                <w:numId w:val="20"/>
              </w:numPr>
            </w:pPr>
            <w:r w:rsidRPr="00361187">
              <w:t>Bachelor of Science in Justice Studies</w:t>
            </w:r>
          </w:p>
          <w:p w:rsidR="00361187" w:rsidRDefault="00361187" w:rsidP="00C45363">
            <w:pPr>
              <w:pStyle w:val="ListParagraph"/>
              <w:autoSpaceDE w:val="0"/>
              <w:autoSpaceDN w:val="0"/>
              <w:adjustRightInd w:val="0"/>
              <w:rPr>
                <w:rFonts w:ascii="Calibri" w:hAnsi="Calibri" w:cs="Calibri"/>
                <w:sz w:val="20"/>
                <w:szCs w:val="20"/>
              </w:rPr>
            </w:pPr>
          </w:p>
          <w:p w:rsidR="00361187" w:rsidRPr="00361187" w:rsidRDefault="00361187" w:rsidP="00C45363">
            <w:pPr>
              <w:pStyle w:val="ListParagraph"/>
              <w:autoSpaceDE w:val="0"/>
              <w:autoSpaceDN w:val="0"/>
              <w:adjustRightInd w:val="0"/>
              <w:rPr>
                <w:rFonts w:ascii="Calibri" w:hAnsi="Calibri" w:cs="Calibri"/>
                <w:sz w:val="20"/>
                <w:szCs w:val="20"/>
                <w:u w:val="single"/>
              </w:rPr>
            </w:pPr>
            <w:r w:rsidRPr="00361187">
              <w:rPr>
                <w:rFonts w:ascii="Calibri" w:hAnsi="Calibri" w:cs="Calibri"/>
                <w:sz w:val="20"/>
                <w:szCs w:val="20"/>
                <w:u w:val="single"/>
              </w:rPr>
              <w:t>Brookline College</w:t>
            </w:r>
          </w:p>
          <w:p w:rsidR="00361187" w:rsidRDefault="00361187" w:rsidP="00361187">
            <w:pPr>
              <w:pStyle w:val="ListParagraph"/>
              <w:numPr>
                <w:ilvl w:val="0"/>
                <w:numId w:val="20"/>
              </w:numPr>
              <w:autoSpaceDE w:val="0"/>
              <w:autoSpaceDN w:val="0"/>
              <w:adjustRightInd w:val="0"/>
              <w:rPr>
                <w:rFonts w:ascii="Calibri" w:hAnsi="Calibri" w:cs="Calibri"/>
                <w:sz w:val="20"/>
                <w:szCs w:val="20"/>
              </w:rPr>
            </w:pPr>
            <w:r>
              <w:rPr>
                <w:rFonts w:ascii="Calibri" w:hAnsi="Calibri" w:cs="Calibri"/>
                <w:sz w:val="20"/>
                <w:szCs w:val="20"/>
              </w:rPr>
              <w:t>Bachelor of Science Criminal Justice</w:t>
            </w:r>
          </w:p>
          <w:p w:rsidR="00C17619" w:rsidRPr="00637B12" w:rsidRDefault="00C17619" w:rsidP="00637B12">
            <w:pPr>
              <w:pStyle w:val="ListParagraph"/>
              <w:autoSpaceDE w:val="0"/>
              <w:autoSpaceDN w:val="0"/>
              <w:adjustRightInd w:val="0"/>
              <w:rPr>
                <w:rFonts w:ascii="Calibri" w:hAnsi="Calibri" w:cs="Calibri"/>
                <w:sz w:val="20"/>
                <w:szCs w:val="20"/>
              </w:rPr>
            </w:pP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637B12" w:rsidRDefault="00D102EA" w:rsidP="00242A06">
            <w:pPr>
              <w:pStyle w:val="ListParagraph"/>
              <w:numPr>
                <w:ilvl w:val="0"/>
                <w:numId w:val="24"/>
              </w:numPr>
              <w:autoSpaceDE w:val="0"/>
              <w:autoSpaceDN w:val="0"/>
              <w:adjustRightInd w:val="0"/>
              <w:rPr>
                <w:rFonts w:ascii="Calibri" w:hAnsi="Calibri" w:cs="Calibri"/>
                <w:sz w:val="20"/>
                <w:szCs w:val="20"/>
              </w:rPr>
            </w:pPr>
            <w:r w:rsidRPr="00637B12">
              <w:rPr>
                <w:rFonts w:ascii="Calibri" w:hAnsi="Calibri" w:cs="Calibri"/>
                <w:sz w:val="20"/>
                <w:szCs w:val="20"/>
              </w:rPr>
              <w:t xml:space="preserve">Indicate </w:t>
            </w:r>
            <w:r w:rsidR="00196ADF" w:rsidRPr="00637B12">
              <w:rPr>
                <w:rFonts w:ascii="Calibri" w:hAnsi="Calibri" w:cs="Calibri"/>
                <w:sz w:val="20"/>
                <w:szCs w:val="20"/>
              </w:rPr>
              <w:t xml:space="preserve">if there are </w:t>
            </w:r>
            <w:r w:rsidRPr="00637B12">
              <w:rPr>
                <w:rFonts w:ascii="Calibri" w:hAnsi="Calibri" w:cs="Calibri"/>
                <w:sz w:val="20"/>
                <w:szCs w:val="20"/>
              </w:rPr>
              <w:t>any articulation agreements in place for degree graduates.</w:t>
            </w:r>
          </w:p>
          <w:p w:rsidR="002E670F" w:rsidRDefault="002E670F" w:rsidP="00361187">
            <w:pPr>
              <w:autoSpaceDE w:val="0"/>
              <w:autoSpaceDN w:val="0"/>
              <w:adjustRightInd w:val="0"/>
              <w:ind w:left="720"/>
              <w:rPr>
                <w:rFonts w:ascii="Calibri" w:hAnsi="Calibri" w:cs="Calibri"/>
                <w:sz w:val="20"/>
                <w:szCs w:val="20"/>
              </w:rPr>
            </w:pPr>
          </w:p>
          <w:p w:rsidR="002C0C01" w:rsidRDefault="00361187" w:rsidP="00361187">
            <w:pPr>
              <w:autoSpaceDE w:val="0"/>
              <w:autoSpaceDN w:val="0"/>
              <w:adjustRightInd w:val="0"/>
              <w:ind w:left="720"/>
              <w:rPr>
                <w:rFonts w:ascii="Calibri" w:hAnsi="Calibri" w:cs="Calibri"/>
                <w:sz w:val="20"/>
                <w:szCs w:val="20"/>
              </w:rPr>
            </w:pPr>
            <w:r>
              <w:rPr>
                <w:rFonts w:ascii="Calibri" w:hAnsi="Calibri" w:cs="Calibri"/>
                <w:sz w:val="20"/>
                <w:szCs w:val="20"/>
              </w:rPr>
              <w:t>Upper Iowa University</w:t>
            </w:r>
          </w:p>
          <w:p w:rsidR="002E670F" w:rsidRPr="00227CE5" w:rsidRDefault="002E670F" w:rsidP="00361187">
            <w:pPr>
              <w:autoSpaceDE w:val="0"/>
              <w:autoSpaceDN w:val="0"/>
              <w:adjustRightInd w:val="0"/>
              <w:ind w:left="720"/>
              <w:rPr>
                <w:rFonts w:ascii="Calibri" w:hAnsi="Calibri" w:cs="Calibri"/>
                <w:sz w:val="20"/>
                <w:szCs w:val="20"/>
              </w:rPr>
            </w:pPr>
          </w:p>
        </w:tc>
      </w:tr>
      <w:tr w:rsidR="00637B1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B12" w:rsidRDefault="00637B12" w:rsidP="00242A06">
            <w:pPr>
              <w:pStyle w:val="ListParagraph"/>
              <w:numPr>
                <w:ilvl w:val="0"/>
                <w:numId w:val="24"/>
              </w:numPr>
              <w:autoSpaceDE w:val="0"/>
              <w:autoSpaceDN w:val="0"/>
              <w:adjustRightInd w:val="0"/>
              <w:rPr>
                <w:rFonts w:ascii="Calibri" w:hAnsi="Calibri" w:cs="Calibri"/>
                <w:sz w:val="20"/>
                <w:szCs w:val="20"/>
              </w:rPr>
            </w:pPr>
            <w:r w:rsidRPr="00BA31CF">
              <w:rPr>
                <w:rFonts w:ascii="Calibri" w:hAnsi="Calibri" w:cs="Calibri"/>
                <w:sz w:val="20"/>
                <w:szCs w:val="20"/>
              </w:rPr>
              <w:t>Discuss how the program gets feedback on its program and curriculum from external sources, such</w:t>
            </w:r>
            <w:r w:rsidRPr="00BA31CF">
              <w:rPr>
                <w:rFonts w:ascii="Calibri" w:hAnsi="Calibri" w:cs="Calibri"/>
                <w:b/>
                <w:sz w:val="20"/>
                <w:szCs w:val="20"/>
              </w:rPr>
              <w:t xml:space="preserve"> </w:t>
            </w:r>
            <w:r w:rsidRPr="00BA31CF">
              <w:rPr>
                <w:rFonts w:ascii="Calibri" w:hAnsi="Calibri" w:cs="Calibri"/>
                <w:sz w:val="20"/>
                <w:szCs w:val="20"/>
              </w:rPr>
              <w:t>as advisory boards, employers, articulation task forces, accreditors, etc.</w:t>
            </w:r>
          </w:p>
          <w:p w:rsidR="002E670F" w:rsidRDefault="002E670F" w:rsidP="002E670F">
            <w:pPr>
              <w:autoSpaceDE w:val="0"/>
              <w:autoSpaceDN w:val="0"/>
              <w:adjustRightInd w:val="0"/>
              <w:ind w:left="720"/>
              <w:rPr>
                <w:rFonts w:ascii="Calibri" w:hAnsi="Calibri" w:cs="Calibri"/>
                <w:sz w:val="20"/>
                <w:szCs w:val="20"/>
              </w:rPr>
            </w:pPr>
          </w:p>
          <w:p w:rsidR="002E670F" w:rsidRDefault="002E670F" w:rsidP="002E670F">
            <w:pPr>
              <w:autoSpaceDE w:val="0"/>
              <w:autoSpaceDN w:val="0"/>
              <w:adjustRightInd w:val="0"/>
              <w:ind w:left="720"/>
              <w:rPr>
                <w:rFonts w:ascii="Calibri" w:hAnsi="Calibri" w:cs="Calibri"/>
                <w:sz w:val="20"/>
                <w:szCs w:val="20"/>
              </w:rPr>
            </w:pPr>
            <w:r>
              <w:rPr>
                <w:rFonts w:ascii="Calibri" w:hAnsi="Calibri" w:cs="Calibri"/>
                <w:sz w:val="20"/>
                <w:szCs w:val="20"/>
              </w:rPr>
              <w:t>Feedback is most commonly provided by graduates of the program who keep in touch.  They do so either to simply let me know how they are doing or to ask for a letter of recommendation.</w:t>
            </w:r>
          </w:p>
          <w:p w:rsidR="002E670F" w:rsidRDefault="002E670F" w:rsidP="002E670F">
            <w:pPr>
              <w:autoSpaceDE w:val="0"/>
              <w:autoSpaceDN w:val="0"/>
              <w:adjustRightInd w:val="0"/>
              <w:ind w:left="720"/>
              <w:rPr>
                <w:rFonts w:ascii="Calibri" w:hAnsi="Calibri" w:cs="Calibri"/>
                <w:sz w:val="20"/>
                <w:szCs w:val="20"/>
              </w:rPr>
            </w:pPr>
          </w:p>
          <w:p w:rsidR="002E670F" w:rsidRPr="002E670F" w:rsidRDefault="007E2CF8" w:rsidP="002E670F">
            <w:pPr>
              <w:autoSpaceDE w:val="0"/>
              <w:autoSpaceDN w:val="0"/>
              <w:adjustRightInd w:val="0"/>
              <w:ind w:left="720"/>
              <w:rPr>
                <w:rFonts w:ascii="Calibri" w:hAnsi="Calibri" w:cs="Calibri"/>
                <w:sz w:val="20"/>
                <w:szCs w:val="20"/>
              </w:rPr>
            </w:pPr>
            <w:r>
              <w:rPr>
                <w:rFonts w:ascii="Calibri" w:hAnsi="Calibri" w:cs="Calibri"/>
                <w:sz w:val="20"/>
                <w:szCs w:val="20"/>
              </w:rPr>
              <w:t>There is no advisory board; however, feedback is informally provided by employers when they are met to discuss criminal justice issues, needs, etc.  As this is not a licensing program there is no state accrediting authority, as commonly found in vocational programs.</w:t>
            </w:r>
            <w:r w:rsidR="002E670F">
              <w:rPr>
                <w:rFonts w:ascii="Calibri" w:hAnsi="Calibri" w:cs="Calibri"/>
                <w:sz w:val="20"/>
                <w:szCs w:val="20"/>
              </w:rPr>
              <w:t xml:space="preserve">  </w:t>
            </w:r>
          </w:p>
          <w:p w:rsidR="00B966FF" w:rsidRPr="00B966FF" w:rsidRDefault="00B966FF" w:rsidP="00361187">
            <w:pPr>
              <w:autoSpaceDE w:val="0"/>
              <w:autoSpaceDN w:val="0"/>
              <w:adjustRightInd w:val="0"/>
              <w:ind w:left="72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683705" w:rsidP="0026708A">
            <w:pPr>
              <w:autoSpaceDE w:val="0"/>
              <w:autoSpaceDN w:val="0"/>
              <w:adjustRightInd w:val="0"/>
              <w:outlineLvl w:val="0"/>
              <w:rPr>
                <w:rFonts w:ascii="Calibri" w:hAnsi="Calibri" w:cs="Calibri"/>
                <w:b/>
                <w:sz w:val="24"/>
                <w:szCs w:val="24"/>
              </w:rPr>
            </w:pPr>
            <w:r>
              <w:rPr>
                <w:rFonts w:ascii="Calibri" w:hAnsi="Calibri" w:cs="Calibri"/>
                <w:b/>
                <w:sz w:val="24"/>
                <w:szCs w:val="24"/>
              </w:rPr>
              <w:t xml:space="preserve">V. </w:t>
            </w:r>
            <w:r w:rsidR="0026708A"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w:t>
            </w:r>
            <w:r w:rsidR="00A70637">
              <w:rPr>
                <w:rFonts w:ascii="Calibri" w:hAnsi="Calibri" w:cs="Calibri"/>
                <w:i/>
                <w:sz w:val="20"/>
                <w:szCs w:val="20"/>
              </w:rPr>
              <w:t>,</w:t>
            </w:r>
            <w:r w:rsidRPr="00227CE5">
              <w:rPr>
                <w:rFonts w:ascii="Calibri" w:hAnsi="Calibri" w:cs="Calibri"/>
                <w:i/>
                <w:sz w:val="20"/>
                <w:szCs w:val="20"/>
              </w:rPr>
              <w:t xml:space="preserve"> but do not have to</w:t>
            </w:r>
            <w:r w:rsidR="00A70637">
              <w:rPr>
                <w:rFonts w:ascii="Calibri" w:hAnsi="Calibri" w:cs="Calibri"/>
                <w:i/>
                <w:sz w:val="20"/>
                <w:szCs w:val="20"/>
              </w:rPr>
              <w:t>,</w:t>
            </w:r>
            <w:r w:rsidRPr="00227CE5">
              <w:rPr>
                <w:rFonts w:ascii="Calibri" w:hAnsi="Calibri" w:cs="Calibri"/>
                <w:i/>
                <w:sz w:val="20"/>
                <w:szCs w:val="20"/>
              </w:rPr>
              <w:t xml:space="preserve">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Default="00842410" w:rsidP="00637B12">
            <w:pPr>
              <w:pStyle w:val="ListParagraph"/>
              <w:numPr>
                <w:ilvl w:val="0"/>
                <w:numId w:val="7"/>
              </w:numPr>
              <w:autoSpaceDE w:val="0"/>
              <w:autoSpaceDN w:val="0"/>
              <w:adjustRightInd w:val="0"/>
              <w:outlineLvl w:val="0"/>
              <w:rPr>
                <w:rFonts w:ascii="Calibri" w:hAnsi="Calibri" w:cs="Calibri"/>
                <w:sz w:val="20"/>
                <w:szCs w:val="20"/>
              </w:rPr>
            </w:pPr>
            <w:r w:rsidRPr="00842410">
              <w:rPr>
                <w:rFonts w:ascii="Calibri" w:hAnsi="Calibri" w:cs="Calibri"/>
                <w:sz w:val="20"/>
                <w:szCs w:val="20"/>
              </w:rPr>
              <w:t>Discuss</w:t>
            </w:r>
            <w:r>
              <w:rPr>
                <w:rFonts w:ascii="Calibri" w:hAnsi="Calibri" w:cs="Calibri"/>
                <w:b/>
                <w:sz w:val="20"/>
                <w:szCs w:val="20"/>
              </w:rPr>
              <w:t xml:space="preserve"> </w:t>
            </w:r>
            <w:r w:rsidR="0026708A" w:rsidRPr="00367696">
              <w:rPr>
                <w:rFonts w:ascii="Calibri" w:hAnsi="Calibri" w:cs="Calibri"/>
                <w:sz w:val="20"/>
                <w:szCs w:val="20"/>
              </w:rPr>
              <w:t xml:space="preserve">the adequacy of the </w:t>
            </w:r>
            <w:r w:rsidR="00C22824" w:rsidRPr="00367696">
              <w:rPr>
                <w:rFonts w:ascii="Calibri" w:hAnsi="Calibri" w:cs="Calibri"/>
                <w:sz w:val="20"/>
                <w:szCs w:val="20"/>
              </w:rPr>
              <w:t xml:space="preserve">budgetary resources, human resources, </w:t>
            </w:r>
            <w:r w:rsidR="0026708A" w:rsidRPr="00367696">
              <w:rPr>
                <w:rFonts w:ascii="Calibri" w:hAnsi="Calibri" w:cs="Calibri"/>
                <w:sz w:val="20"/>
                <w:szCs w:val="20"/>
              </w:rPr>
              <w:t>technological resources</w:t>
            </w:r>
            <w:r w:rsidR="00C22824" w:rsidRPr="00367696">
              <w:rPr>
                <w:rFonts w:ascii="Calibri" w:hAnsi="Calibri" w:cs="Calibri"/>
                <w:sz w:val="20"/>
                <w:szCs w:val="20"/>
              </w:rPr>
              <w:t>, classrooms</w:t>
            </w:r>
            <w:r w:rsidR="00A70637" w:rsidRPr="00637B12">
              <w:rPr>
                <w:rFonts w:ascii="Calibri" w:hAnsi="Calibri" w:cs="Calibri"/>
                <w:sz w:val="20"/>
                <w:szCs w:val="20"/>
              </w:rPr>
              <w:t>, labs</w:t>
            </w:r>
            <w:r w:rsidR="00C22824" w:rsidRPr="00367696">
              <w:rPr>
                <w:rFonts w:ascii="Calibri" w:hAnsi="Calibri" w:cs="Calibri"/>
                <w:sz w:val="20"/>
                <w:szCs w:val="20"/>
              </w:rPr>
              <w:t xml:space="preserve"> and space, academic support</w:t>
            </w:r>
            <w:r w:rsidR="00367696" w:rsidRPr="00637B12">
              <w:rPr>
                <w:rFonts w:ascii="Calibri" w:hAnsi="Calibri" w:cs="Calibri"/>
                <w:sz w:val="20"/>
                <w:szCs w:val="20"/>
              </w:rPr>
              <w:t xml:space="preserve"> for students</w:t>
            </w:r>
            <w:r w:rsidR="00C22824" w:rsidRPr="00367696">
              <w:rPr>
                <w:rFonts w:ascii="Calibri" w:hAnsi="Calibri" w:cs="Calibri"/>
                <w:sz w:val="20"/>
                <w:szCs w:val="20"/>
              </w:rPr>
              <w:t xml:space="preserve"> (ie: learning center, library) and student support (ie: advising)</w:t>
            </w:r>
            <w:r w:rsidR="0026708A" w:rsidRPr="00367696">
              <w:rPr>
                <w:rFonts w:ascii="Calibri" w:hAnsi="Calibri" w:cs="Calibri"/>
                <w:sz w:val="20"/>
                <w:szCs w:val="20"/>
              </w:rPr>
              <w:t xml:space="preserve"> available to the program over the past 5 years:</w:t>
            </w:r>
          </w:p>
          <w:p w:rsidR="000B3E0D" w:rsidRDefault="000B3E0D" w:rsidP="000B3E0D">
            <w:pPr>
              <w:autoSpaceDE w:val="0"/>
              <w:autoSpaceDN w:val="0"/>
              <w:adjustRightInd w:val="0"/>
              <w:ind w:left="720"/>
              <w:outlineLvl w:val="0"/>
              <w:rPr>
                <w:rFonts w:ascii="Calibri" w:hAnsi="Calibri" w:cs="Calibri"/>
                <w:sz w:val="20"/>
                <w:szCs w:val="20"/>
              </w:rPr>
            </w:pPr>
          </w:p>
          <w:p w:rsidR="000B3E0D" w:rsidRDefault="000B3E0D" w:rsidP="000B3E0D">
            <w:pPr>
              <w:autoSpaceDE w:val="0"/>
              <w:autoSpaceDN w:val="0"/>
              <w:adjustRightInd w:val="0"/>
              <w:ind w:left="720"/>
              <w:outlineLvl w:val="0"/>
              <w:rPr>
                <w:rFonts w:ascii="Calibri" w:hAnsi="Calibri" w:cs="Calibri"/>
                <w:sz w:val="20"/>
                <w:szCs w:val="20"/>
              </w:rPr>
            </w:pPr>
            <w:r>
              <w:rPr>
                <w:rFonts w:ascii="Calibri" w:hAnsi="Calibri" w:cs="Calibri"/>
                <w:sz w:val="20"/>
                <w:szCs w:val="20"/>
              </w:rPr>
              <w:t xml:space="preserve">While there is only one full-time faculty member for AJS that appears to be sufficient at this time.  Adjuncts are used to teach about 25% of the courses in the fall and the spring and this variety, with adjuncts has worked well.  </w:t>
            </w:r>
          </w:p>
          <w:p w:rsidR="000B3E0D" w:rsidRDefault="000B3E0D" w:rsidP="000B3E0D">
            <w:pPr>
              <w:autoSpaceDE w:val="0"/>
              <w:autoSpaceDN w:val="0"/>
              <w:adjustRightInd w:val="0"/>
              <w:ind w:left="720"/>
              <w:outlineLvl w:val="0"/>
              <w:rPr>
                <w:rFonts w:ascii="Calibri" w:hAnsi="Calibri" w:cs="Calibri"/>
                <w:sz w:val="20"/>
                <w:szCs w:val="20"/>
              </w:rPr>
            </w:pPr>
          </w:p>
          <w:p w:rsidR="000B3E0D" w:rsidRPr="000B3E0D" w:rsidRDefault="000B3E0D" w:rsidP="000B3E0D">
            <w:pPr>
              <w:autoSpaceDE w:val="0"/>
              <w:autoSpaceDN w:val="0"/>
              <w:adjustRightInd w:val="0"/>
              <w:ind w:left="720"/>
              <w:outlineLvl w:val="0"/>
              <w:rPr>
                <w:rFonts w:ascii="Calibri" w:hAnsi="Calibri" w:cs="Calibri"/>
                <w:sz w:val="20"/>
                <w:szCs w:val="20"/>
              </w:rPr>
            </w:pPr>
            <w:r>
              <w:rPr>
                <w:rFonts w:ascii="Calibri" w:hAnsi="Calibri" w:cs="Calibri"/>
                <w:sz w:val="20"/>
                <w:szCs w:val="20"/>
              </w:rPr>
              <w:t>The budget is adequate, especially as this is a program that does not rely on labs or equipment of any sort (other than classroom projectors, etc.).</w:t>
            </w:r>
          </w:p>
          <w:p w:rsidR="0026708A" w:rsidRPr="00227CE5" w:rsidRDefault="0026708A" w:rsidP="0026708A">
            <w:pPr>
              <w:autoSpaceDE w:val="0"/>
              <w:autoSpaceDN w:val="0"/>
              <w:adjustRightInd w:val="0"/>
              <w:outlineLvl w:val="0"/>
              <w:rPr>
                <w:rFonts w:ascii="Calibri" w:hAnsi="Calibri" w:cs="Calibri"/>
                <w:sz w:val="20"/>
                <w:szCs w:val="20"/>
              </w:rPr>
            </w:pPr>
          </w:p>
        </w:tc>
      </w:tr>
      <w:tr w:rsidR="00C22824"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Pr="00637B12" w:rsidRDefault="00C22824" w:rsidP="00637B12">
            <w:pPr>
              <w:pStyle w:val="ListParagraph"/>
              <w:numPr>
                <w:ilvl w:val="0"/>
                <w:numId w:val="7"/>
              </w:numPr>
              <w:autoSpaceDE w:val="0"/>
              <w:autoSpaceDN w:val="0"/>
              <w:adjustRightInd w:val="0"/>
              <w:outlineLvl w:val="0"/>
              <w:rPr>
                <w:rFonts w:ascii="Calibri" w:hAnsi="Calibri" w:cs="Calibri"/>
                <w:sz w:val="20"/>
                <w:szCs w:val="20"/>
              </w:rPr>
            </w:pPr>
            <w:r w:rsidRPr="00367696">
              <w:rPr>
                <w:rFonts w:ascii="Calibri" w:hAnsi="Calibri" w:cs="Calibri"/>
                <w:sz w:val="20"/>
                <w:szCs w:val="20"/>
              </w:rPr>
              <w:t xml:space="preserve">What future goals does the program have? Will extra resources and funding be required to achieve it? </w:t>
            </w:r>
          </w:p>
          <w:p w:rsidR="00992203" w:rsidRDefault="00992203" w:rsidP="0026708A">
            <w:pPr>
              <w:autoSpaceDE w:val="0"/>
              <w:autoSpaceDN w:val="0"/>
              <w:adjustRightInd w:val="0"/>
              <w:outlineLvl w:val="0"/>
              <w:rPr>
                <w:rFonts w:ascii="Calibri" w:hAnsi="Calibri" w:cs="Calibri"/>
                <w:sz w:val="20"/>
                <w:szCs w:val="20"/>
              </w:rPr>
            </w:pPr>
          </w:p>
          <w:p w:rsidR="00992203" w:rsidRPr="00992203" w:rsidRDefault="00992203" w:rsidP="00992203">
            <w:pPr>
              <w:pStyle w:val="ListParagraph"/>
              <w:numPr>
                <w:ilvl w:val="0"/>
                <w:numId w:val="20"/>
              </w:numPr>
              <w:autoSpaceDE w:val="0"/>
              <w:autoSpaceDN w:val="0"/>
              <w:adjustRightInd w:val="0"/>
              <w:outlineLvl w:val="0"/>
              <w:rPr>
                <w:rFonts w:ascii="Calibri" w:hAnsi="Calibri" w:cs="Calibri"/>
                <w:sz w:val="20"/>
                <w:szCs w:val="20"/>
              </w:rPr>
            </w:pPr>
            <w:r w:rsidRPr="00992203">
              <w:rPr>
                <w:rFonts w:ascii="Calibri" w:hAnsi="Calibri" w:cs="Calibri"/>
                <w:sz w:val="20"/>
                <w:szCs w:val="20"/>
              </w:rPr>
              <w:t>The number goal in the years to come is to see that students continue to complete the AA degree at an exceptional rate.</w:t>
            </w:r>
          </w:p>
          <w:p w:rsidR="002B3D79" w:rsidRPr="00992203" w:rsidRDefault="00992203" w:rsidP="00992203">
            <w:pPr>
              <w:pStyle w:val="ListParagraph"/>
              <w:numPr>
                <w:ilvl w:val="0"/>
                <w:numId w:val="20"/>
              </w:numPr>
              <w:autoSpaceDE w:val="0"/>
              <w:autoSpaceDN w:val="0"/>
              <w:adjustRightInd w:val="0"/>
              <w:outlineLvl w:val="0"/>
              <w:rPr>
                <w:rFonts w:ascii="Calibri" w:hAnsi="Calibri" w:cs="Calibri"/>
                <w:sz w:val="20"/>
                <w:szCs w:val="20"/>
              </w:rPr>
            </w:pPr>
            <w:r w:rsidRPr="00992203">
              <w:rPr>
                <w:rFonts w:ascii="Calibri" w:hAnsi="Calibri" w:cs="Calibri"/>
                <w:sz w:val="20"/>
                <w:szCs w:val="20"/>
              </w:rPr>
              <w:t xml:space="preserve">Another goal will be to capture the AAS students (who are largely non-completers) and to get them into the certificate program. </w:t>
            </w:r>
          </w:p>
          <w:p w:rsidR="00992203" w:rsidRPr="00992203" w:rsidRDefault="00992203" w:rsidP="00992203">
            <w:pPr>
              <w:pStyle w:val="ListParagraph"/>
              <w:numPr>
                <w:ilvl w:val="0"/>
                <w:numId w:val="20"/>
              </w:numPr>
              <w:autoSpaceDE w:val="0"/>
              <w:autoSpaceDN w:val="0"/>
              <w:adjustRightInd w:val="0"/>
              <w:outlineLvl w:val="0"/>
              <w:rPr>
                <w:rFonts w:ascii="Calibri" w:hAnsi="Calibri" w:cs="Calibri"/>
                <w:sz w:val="20"/>
                <w:szCs w:val="20"/>
              </w:rPr>
            </w:pPr>
            <w:r>
              <w:rPr>
                <w:rFonts w:ascii="Calibri" w:hAnsi="Calibri" w:cs="Calibri"/>
                <w:sz w:val="20"/>
                <w:szCs w:val="20"/>
              </w:rPr>
              <w:t xml:space="preserve">Also, a goal will be to </w:t>
            </w:r>
            <w:r w:rsidRPr="00992203">
              <w:rPr>
                <w:rFonts w:ascii="Calibri" w:hAnsi="Calibri" w:cs="Calibri"/>
                <w:sz w:val="20"/>
                <w:szCs w:val="20"/>
              </w:rPr>
              <w:t xml:space="preserve">promote the new certificate in AJS </w:t>
            </w:r>
            <w:r>
              <w:rPr>
                <w:rFonts w:ascii="Calibri" w:hAnsi="Calibri" w:cs="Calibri"/>
                <w:sz w:val="20"/>
                <w:szCs w:val="20"/>
              </w:rPr>
              <w:t xml:space="preserve">to new students </w:t>
            </w:r>
            <w:r w:rsidRPr="00992203">
              <w:rPr>
                <w:rFonts w:ascii="Calibri" w:hAnsi="Calibri" w:cs="Calibri"/>
                <w:sz w:val="20"/>
                <w:szCs w:val="20"/>
              </w:rPr>
              <w:t xml:space="preserve">for two reasons: to provide students </w:t>
            </w:r>
            <w:r>
              <w:rPr>
                <w:rFonts w:ascii="Calibri" w:hAnsi="Calibri" w:cs="Calibri"/>
                <w:sz w:val="20"/>
                <w:szCs w:val="20"/>
              </w:rPr>
              <w:t xml:space="preserve">with a good start </w:t>
            </w:r>
            <w:r w:rsidRPr="00992203">
              <w:rPr>
                <w:rFonts w:ascii="Calibri" w:hAnsi="Calibri" w:cs="Calibri"/>
                <w:sz w:val="20"/>
                <w:szCs w:val="20"/>
              </w:rPr>
              <w:t xml:space="preserve">to achieving </w:t>
            </w:r>
            <w:r>
              <w:rPr>
                <w:rFonts w:ascii="Calibri" w:hAnsi="Calibri" w:cs="Calibri"/>
                <w:sz w:val="20"/>
                <w:szCs w:val="20"/>
              </w:rPr>
              <w:t xml:space="preserve">the </w:t>
            </w:r>
            <w:r w:rsidRPr="00992203">
              <w:rPr>
                <w:rFonts w:ascii="Calibri" w:hAnsi="Calibri" w:cs="Calibri"/>
                <w:sz w:val="20"/>
                <w:szCs w:val="20"/>
              </w:rPr>
              <w:t>degree, to gather a go</w:t>
            </w:r>
            <w:r>
              <w:rPr>
                <w:rFonts w:ascii="Calibri" w:hAnsi="Calibri" w:cs="Calibri"/>
                <w:sz w:val="20"/>
                <w:szCs w:val="20"/>
              </w:rPr>
              <w:t>od number of program completers along the way.  In the event that some of these students do not continue with their education they will at least have a credential that they earned.</w:t>
            </w:r>
          </w:p>
          <w:p w:rsidR="00992203" w:rsidRPr="00227CE5" w:rsidRDefault="00992203"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683705">
            <w:pPr>
              <w:autoSpaceDE w:val="0"/>
              <w:autoSpaceDN w:val="0"/>
              <w:adjustRightInd w:val="0"/>
              <w:outlineLvl w:val="0"/>
              <w:rPr>
                <w:rFonts w:ascii="Calibri" w:hAnsi="Calibri" w:cs="Calibri"/>
                <w:b/>
                <w:sz w:val="24"/>
                <w:szCs w:val="24"/>
              </w:rPr>
            </w:pPr>
            <w:r>
              <w:rPr>
                <w:rFonts w:ascii="Calibri" w:hAnsi="Calibri" w:cs="Calibri"/>
                <w:b/>
                <w:sz w:val="24"/>
                <w:szCs w:val="24"/>
              </w:rPr>
              <w:t xml:space="preserve">VI. </w:t>
            </w:r>
            <w:r w:rsidR="00B12430" w:rsidRPr="00227CE5">
              <w:rPr>
                <w:rFonts w:ascii="Calibri" w:hAnsi="Calibri" w:cs="Calibri"/>
                <w:b/>
                <w:sz w:val="24"/>
                <w:szCs w:val="24"/>
              </w:rPr>
              <w:t>Program Effectiveness</w:t>
            </w:r>
            <w:r w:rsidR="00004C0B">
              <w:rPr>
                <w:rFonts w:ascii="Calibri" w:hAnsi="Calibri" w:cs="Calibri"/>
                <w:b/>
                <w:sz w:val="24"/>
                <w:szCs w:val="24"/>
              </w:rPr>
              <w:t xml:space="preserve"> for Graduates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Default="004450FE" w:rsidP="00637B12">
            <w:pPr>
              <w:pStyle w:val="ListParagraph"/>
              <w:numPr>
                <w:ilvl w:val="0"/>
                <w:numId w:val="9"/>
              </w:numPr>
              <w:autoSpaceDE w:val="0"/>
              <w:autoSpaceDN w:val="0"/>
              <w:adjustRightInd w:val="0"/>
              <w:outlineLvl w:val="0"/>
              <w:rPr>
                <w:rFonts w:ascii="Calibri" w:hAnsi="Calibri" w:cs="Calibri"/>
                <w:sz w:val="20"/>
                <w:szCs w:val="20"/>
              </w:rPr>
            </w:pPr>
            <w:r w:rsidRPr="007E1733">
              <w:rPr>
                <w:rFonts w:ascii="Calibri" w:hAnsi="Calibri" w:cs="Calibri"/>
                <w:sz w:val="20"/>
                <w:szCs w:val="20"/>
              </w:rPr>
              <w:t>Describe how you measure the success of degree and certificate program graduates</w:t>
            </w:r>
            <w:r w:rsidR="00EB73B8" w:rsidRPr="007E1733">
              <w:rPr>
                <w:rFonts w:ascii="Calibri" w:hAnsi="Calibri" w:cs="Calibri"/>
                <w:sz w:val="20"/>
                <w:szCs w:val="20"/>
              </w:rPr>
              <w:t xml:space="preserve">. For example, are graduate surveys conducted? Are surveys given to employers to determine satisfaction with </w:t>
            </w:r>
            <w:r w:rsidR="00637B12" w:rsidRPr="007E1733">
              <w:rPr>
                <w:rFonts w:ascii="Calibri" w:hAnsi="Calibri" w:cs="Calibri"/>
                <w:sz w:val="20"/>
                <w:szCs w:val="20"/>
              </w:rPr>
              <w:t xml:space="preserve">program </w:t>
            </w:r>
            <w:r w:rsidR="00EB73B8" w:rsidRPr="007E1733">
              <w:rPr>
                <w:rFonts w:ascii="Calibri" w:hAnsi="Calibri" w:cs="Calibri"/>
                <w:sz w:val="20"/>
                <w:szCs w:val="20"/>
              </w:rPr>
              <w:t xml:space="preserve">graduate employees?  </w:t>
            </w:r>
          </w:p>
          <w:p w:rsidR="007E1733" w:rsidRPr="007E1733" w:rsidRDefault="007E1733" w:rsidP="007E1733">
            <w:pPr>
              <w:pStyle w:val="ListParagraph"/>
              <w:autoSpaceDE w:val="0"/>
              <w:autoSpaceDN w:val="0"/>
              <w:adjustRightInd w:val="0"/>
              <w:outlineLvl w:val="0"/>
              <w:rPr>
                <w:rFonts w:ascii="Calibri" w:hAnsi="Calibri" w:cs="Calibri"/>
                <w:sz w:val="20"/>
                <w:szCs w:val="20"/>
              </w:rPr>
            </w:pPr>
          </w:p>
          <w:p w:rsidR="00B12430" w:rsidRPr="007E1733" w:rsidRDefault="007E1733" w:rsidP="007E1733">
            <w:pPr>
              <w:autoSpaceDE w:val="0"/>
              <w:autoSpaceDN w:val="0"/>
              <w:adjustRightInd w:val="0"/>
              <w:ind w:left="720"/>
              <w:outlineLvl w:val="0"/>
              <w:rPr>
                <w:rFonts w:ascii="Calibri" w:hAnsi="Calibri" w:cs="Calibri"/>
                <w:sz w:val="20"/>
                <w:szCs w:val="20"/>
              </w:rPr>
            </w:pPr>
            <w:r w:rsidRPr="007E1733">
              <w:rPr>
                <w:rFonts w:ascii="Calibri" w:hAnsi="Calibri" w:cs="Calibri"/>
                <w:sz w:val="20"/>
                <w:szCs w:val="20"/>
              </w:rPr>
              <w:t>Surveys have no</w:t>
            </w:r>
            <w:r>
              <w:rPr>
                <w:rFonts w:ascii="Calibri" w:hAnsi="Calibri" w:cs="Calibri"/>
                <w:sz w:val="20"/>
                <w:szCs w:val="20"/>
              </w:rPr>
              <w:t>t been provided to employers as students may obtain work locally, statewide, or out-of-state.  There could be thousands of employers (as described in section 4 (job market).  I have received e-mails from students who have gone on to work or a university, with occasional updates on their progress.  Success has largely been determined by the number of graduates.  Note: There may be personal factors that preclude some graduates from immediate employment.  For example, a DWI just before graduation may limit possibilities or make the graduate wait before being considered for employment.  If circumstances like these are discovered students are encouraged to continue with their education to seek a bachelor's degree to show stability and academic ability.</w:t>
            </w:r>
          </w:p>
          <w:p w:rsidR="00B12430" w:rsidRPr="000B3E0D" w:rsidRDefault="00B12430">
            <w:pPr>
              <w:autoSpaceDE w:val="0"/>
              <w:autoSpaceDN w:val="0"/>
              <w:adjustRightInd w:val="0"/>
              <w:outlineLvl w:val="0"/>
              <w:rPr>
                <w:rFonts w:ascii="Calibri" w:hAnsi="Calibri" w:cs="Calibri"/>
                <w:sz w:val="20"/>
                <w:szCs w:val="20"/>
                <w:highlight w:val="yellow"/>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FA6433" w:rsidP="00637B12">
            <w:pPr>
              <w:pStyle w:val="ListParagraph"/>
              <w:numPr>
                <w:ilvl w:val="0"/>
                <w:numId w:val="9"/>
              </w:numPr>
              <w:autoSpaceDE w:val="0"/>
              <w:autoSpaceDN w:val="0"/>
              <w:adjustRightInd w:val="0"/>
              <w:outlineLvl w:val="0"/>
              <w:rPr>
                <w:rFonts w:ascii="Calibri" w:hAnsi="Calibri" w:cs="Calibri"/>
                <w:sz w:val="20"/>
                <w:szCs w:val="20"/>
              </w:rPr>
            </w:pPr>
            <w:r w:rsidRPr="007E1733">
              <w:rPr>
                <w:rFonts w:ascii="Calibri" w:hAnsi="Calibri" w:cs="Calibri"/>
                <w:sz w:val="20"/>
                <w:szCs w:val="20"/>
              </w:rPr>
              <w:t>If a degree or certificate is designed to lead directly into the workforce, d</w:t>
            </w:r>
            <w:r w:rsidR="00B12430" w:rsidRPr="007E1733">
              <w:rPr>
                <w:rFonts w:ascii="Calibri" w:hAnsi="Calibri" w:cs="Calibri"/>
                <w:sz w:val="20"/>
                <w:szCs w:val="20"/>
              </w:rPr>
              <w:t>escribe the success of students in obtaining a job in the field of study upon graduation</w:t>
            </w:r>
            <w:r w:rsidRPr="007E1733">
              <w:rPr>
                <w:rFonts w:ascii="Calibri" w:hAnsi="Calibri" w:cs="Calibri"/>
                <w:sz w:val="20"/>
                <w:szCs w:val="20"/>
              </w:rPr>
              <w:t>. Please provide any qualitative or quantitative data you have</w:t>
            </w:r>
            <w:r w:rsidR="00B12430" w:rsidRPr="007E1733">
              <w:rPr>
                <w:rFonts w:ascii="Calibri" w:hAnsi="Calibri" w:cs="Calibri"/>
                <w:sz w:val="20"/>
                <w:szCs w:val="20"/>
              </w:rPr>
              <w:t xml:space="preserve">:  </w:t>
            </w:r>
          </w:p>
          <w:p w:rsidR="007E1733" w:rsidRPr="007E1733" w:rsidRDefault="007E1733" w:rsidP="007E1733">
            <w:pPr>
              <w:pStyle w:val="ListParagraph"/>
              <w:autoSpaceDE w:val="0"/>
              <w:autoSpaceDN w:val="0"/>
              <w:adjustRightInd w:val="0"/>
              <w:outlineLvl w:val="0"/>
              <w:rPr>
                <w:rFonts w:ascii="Calibri" w:hAnsi="Calibri" w:cs="Calibri"/>
                <w:sz w:val="20"/>
                <w:szCs w:val="20"/>
              </w:rPr>
            </w:pPr>
          </w:p>
          <w:p w:rsidR="00B12430" w:rsidRDefault="007E1733" w:rsidP="007E1733">
            <w:pPr>
              <w:autoSpaceDE w:val="0"/>
              <w:autoSpaceDN w:val="0"/>
              <w:adjustRightInd w:val="0"/>
              <w:ind w:left="720"/>
              <w:outlineLvl w:val="0"/>
              <w:rPr>
                <w:rFonts w:ascii="Calibri" w:hAnsi="Calibri" w:cs="Calibri"/>
                <w:sz w:val="20"/>
                <w:szCs w:val="20"/>
              </w:rPr>
            </w:pPr>
            <w:r w:rsidRPr="007E1733">
              <w:rPr>
                <w:rFonts w:ascii="Calibri" w:hAnsi="Calibri" w:cs="Calibri"/>
                <w:sz w:val="20"/>
                <w:szCs w:val="20"/>
              </w:rPr>
              <w:t>No data has been obtained or provided to me on employment</w:t>
            </w:r>
          </w:p>
          <w:p w:rsidR="007E1733" w:rsidRPr="000B3E0D" w:rsidRDefault="007E1733" w:rsidP="007E1733">
            <w:pPr>
              <w:autoSpaceDE w:val="0"/>
              <w:autoSpaceDN w:val="0"/>
              <w:adjustRightInd w:val="0"/>
              <w:ind w:left="720"/>
              <w:outlineLvl w:val="0"/>
              <w:rPr>
                <w:rFonts w:ascii="Calibri" w:hAnsi="Calibri" w:cs="Calibri"/>
                <w:sz w:val="20"/>
                <w:szCs w:val="20"/>
                <w:highlight w:val="yellow"/>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6976D2"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rsidR="006976D2" w:rsidRDefault="006976D2">
            <w:pPr>
              <w:autoSpaceDE w:val="0"/>
              <w:autoSpaceDN w:val="0"/>
              <w:adjustRightInd w:val="0"/>
              <w:outlineLvl w:val="0"/>
              <w:rPr>
                <w:rFonts w:ascii="Calibri" w:hAnsi="Calibri" w:cs="Calibri"/>
                <w:color w:val="FF0000"/>
                <w:sz w:val="20"/>
                <w:szCs w:val="20"/>
              </w:rPr>
            </w:pPr>
          </w:p>
          <w:p w:rsidR="000B3E0D" w:rsidRPr="000B3E0D" w:rsidRDefault="001D2A4F" w:rsidP="000B3E0D">
            <w:pPr>
              <w:autoSpaceDE w:val="0"/>
              <w:autoSpaceDN w:val="0"/>
              <w:adjustRightInd w:val="0"/>
              <w:ind w:left="720"/>
              <w:outlineLvl w:val="0"/>
              <w:rPr>
                <w:rFonts w:ascii="Calibri" w:hAnsi="Calibri" w:cs="Calibri"/>
                <w:b/>
                <w:sz w:val="20"/>
                <w:szCs w:val="20"/>
              </w:rPr>
            </w:pPr>
            <w:r>
              <w:rPr>
                <w:rFonts w:ascii="Calibri" w:hAnsi="Calibri" w:cs="Calibri"/>
                <w:b/>
                <w:sz w:val="20"/>
                <w:szCs w:val="20"/>
              </w:rPr>
              <w:t xml:space="preserve">N/A   </w:t>
            </w:r>
            <w:r w:rsidR="000B3E0D" w:rsidRPr="000B3E0D">
              <w:rPr>
                <w:rFonts w:ascii="Calibri" w:hAnsi="Calibri" w:cs="Calibri"/>
                <w:b/>
                <w:sz w:val="20"/>
                <w:szCs w:val="20"/>
              </w:rPr>
              <w:t>This section does not apply</w:t>
            </w:r>
          </w:p>
          <w:p w:rsidR="000B3E0D" w:rsidRDefault="000B3E0D">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W w:w="0" w:type="auto"/>
        <w:tblLook w:val="04A0" w:firstRow="1" w:lastRow="0" w:firstColumn="1" w:lastColumn="0" w:noHBand="0" w:noVBand="1"/>
      </w:tblPr>
      <w:tblGrid>
        <w:gridCol w:w="10789"/>
      </w:tblGrid>
      <w:tr w:rsidR="00C44FA3" w:rsidTr="00B24437">
        <w:tc>
          <w:tcPr>
            <w:tcW w:w="10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683705" w:rsidP="00B24437">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VII. </w:t>
            </w:r>
            <w:r w:rsidR="00C44FA3">
              <w:rPr>
                <w:rFonts w:ascii="Calibri" w:hAnsi="Calibri" w:cs="Calibri"/>
                <w:b/>
                <w:bCs/>
                <w:sz w:val="24"/>
                <w:szCs w:val="24"/>
              </w:rPr>
              <w:t>Program Continuous Quality Improvement</w:t>
            </w:r>
          </w:p>
        </w:tc>
      </w:tr>
      <w:tr w:rsidR="00C44FA3" w:rsidTr="00B24437">
        <w:tc>
          <w:tcPr>
            <w:tcW w:w="10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BA3CEC" w:rsidRDefault="00C44FA3" w:rsidP="00B24437">
            <w:pPr>
              <w:pStyle w:val="ListParagraph"/>
              <w:numPr>
                <w:ilvl w:val="0"/>
                <w:numId w:val="10"/>
              </w:numPr>
              <w:autoSpaceDE w:val="0"/>
              <w:autoSpaceDN w:val="0"/>
              <w:adjustRightInd w:val="0"/>
              <w:outlineLvl w:val="0"/>
              <w:rPr>
                <w:rFonts w:ascii="Calibri" w:hAnsi="Calibri" w:cs="Calibri"/>
                <w:bCs/>
                <w:sz w:val="20"/>
                <w:szCs w:val="20"/>
              </w:rPr>
            </w:pPr>
            <w:r w:rsidRPr="00BA3CEC">
              <w:rPr>
                <w:rFonts w:ascii="Calibri" w:hAnsi="Calibri" w:cs="Calibri"/>
                <w:bCs/>
                <w:sz w:val="20"/>
                <w:szCs w:val="20"/>
              </w:rPr>
              <w:t>Discuss how the program has used operational planning goals to achieve quality improvement over the past 5 years:</w:t>
            </w:r>
          </w:p>
          <w:p w:rsidR="00C44FA3" w:rsidRPr="00BA3CEC" w:rsidRDefault="00C44FA3" w:rsidP="00B24437">
            <w:pPr>
              <w:autoSpaceDE w:val="0"/>
              <w:autoSpaceDN w:val="0"/>
              <w:adjustRightInd w:val="0"/>
              <w:ind w:left="360"/>
              <w:outlineLvl w:val="0"/>
              <w:rPr>
                <w:rFonts w:ascii="Calibri" w:hAnsi="Calibri" w:cs="Calibri"/>
                <w:bCs/>
                <w:sz w:val="20"/>
                <w:szCs w:val="20"/>
              </w:rPr>
            </w:pPr>
          </w:p>
          <w:p w:rsidR="00282C0F" w:rsidRPr="00282C0F" w:rsidRDefault="00282C0F" w:rsidP="00B24437">
            <w:pPr>
              <w:autoSpaceDE w:val="0"/>
              <w:autoSpaceDN w:val="0"/>
              <w:adjustRightInd w:val="0"/>
              <w:ind w:left="720"/>
              <w:outlineLvl w:val="0"/>
              <w:rPr>
                <w:rFonts w:ascii="Calibri" w:hAnsi="Calibri" w:cs="Calibri"/>
                <w:bCs/>
                <w:sz w:val="20"/>
                <w:szCs w:val="20"/>
              </w:rPr>
            </w:pPr>
            <w:r w:rsidRPr="00282C0F">
              <w:rPr>
                <w:rFonts w:ascii="Calibri" w:hAnsi="Calibri" w:cs="Calibri"/>
                <w:bCs/>
                <w:sz w:val="20"/>
                <w:szCs w:val="20"/>
              </w:rPr>
              <w:t xml:space="preserve">AJS is an interesting discipline in that there is a history that is discussed and taught, but also the field is ever changing.  </w:t>
            </w:r>
            <w:r>
              <w:rPr>
                <w:rFonts w:ascii="Calibri" w:hAnsi="Calibri" w:cs="Calibri"/>
                <w:bCs/>
                <w:sz w:val="20"/>
                <w:szCs w:val="20"/>
              </w:rPr>
              <w:t>For example, new state statutes are passed each year and this must be planned for and examined so that our substantive law class is up to date.  Also, new Supreme Court rulings are made each year and many of these affect issues are related to our Procedural Law class.  And yet another example is that policing methods and problems</w:t>
            </w:r>
            <w:r w:rsidR="00BA3CEC">
              <w:rPr>
                <w:rFonts w:ascii="Calibri" w:hAnsi="Calibri" w:cs="Calibri"/>
                <w:bCs/>
                <w:sz w:val="20"/>
                <w:szCs w:val="20"/>
              </w:rPr>
              <w:t>,</w:t>
            </w:r>
            <w:r>
              <w:rPr>
                <w:rFonts w:ascii="Calibri" w:hAnsi="Calibri" w:cs="Calibri"/>
                <w:bCs/>
                <w:sz w:val="20"/>
                <w:szCs w:val="20"/>
              </w:rPr>
              <w:t xml:space="preserve"> in Arizona and across the country, change yearly so we must keep abreast of these.  None of this information comes to me or our adjuncts as a monthly report or in the form of some other concise document.  The information must be methodically sought out.  This operational goal, help us to achieve our strategic goal of graduating students with the most up to date</w:t>
            </w:r>
            <w:r w:rsidR="00BA3CEC">
              <w:rPr>
                <w:rFonts w:ascii="Calibri" w:hAnsi="Calibri" w:cs="Calibri"/>
                <w:bCs/>
                <w:sz w:val="20"/>
                <w:szCs w:val="20"/>
              </w:rPr>
              <w:t xml:space="preserve"> knowledge and u</w:t>
            </w:r>
            <w:r>
              <w:rPr>
                <w:rFonts w:ascii="Calibri" w:hAnsi="Calibri" w:cs="Calibri"/>
                <w:bCs/>
                <w:sz w:val="20"/>
                <w:szCs w:val="20"/>
              </w:rPr>
              <w:t>sable skills.</w:t>
            </w:r>
          </w:p>
          <w:p w:rsidR="00C44FA3" w:rsidRPr="000B3E0D" w:rsidRDefault="00C44FA3" w:rsidP="00B24437">
            <w:pPr>
              <w:autoSpaceDE w:val="0"/>
              <w:autoSpaceDN w:val="0"/>
              <w:adjustRightInd w:val="0"/>
              <w:outlineLvl w:val="0"/>
              <w:rPr>
                <w:rFonts w:ascii="Calibri" w:hAnsi="Calibri" w:cs="Calibri"/>
                <w:bCs/>
                <w:sz w:val="20"/>
                <w:szCs w:val="20"/>
                <w:highlight w:val="yellow"/>
              </w:rPr>
            </w:pPr>
          </w:p>
        </w:tc>
      </w:tr>
      <w:tr w:rsidR="00C44FA3" w:rsidTr="00B24437">
        <w:tc>
          <w:tcPr>
            <w:tcW w:w="10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724616" w:rsidRDefault="00C44FA3" w:rsidP="00B24437">
            <w:pPr>
              <w:pStyle w:val="ListParagraph"/>
              <w:numPr>
                <w:ilvl w:val="0"/>
                <w:numId w:val="10"/>
              </w:numPr>
              <w:autoSpaceDE w:val="0"/>
              <w:autoSpaceDN w:val="0"/>
              <w:adjustRightInd w:val="0"/>
              <w:outlineLvl w:val="0"/>
              <w:rPr>
                <w:rFonts w:ascii="Calibri" w:hAnsi="Calibri" w:cs="Calibri"/>
                <w:bCs/>
                <w:sz w:val="20"/>
                <w:szCs w:val="20"/>
              </w:rPr>
            </w:pPr>
            <w:r w:rsidRPr="00724616">
              <w:rPr>
                <w:rFonts w:ascii="Calibri" w:hAnsi="Calibri" w:cs="Calibri"/>
                <w:bCs/>
                <w:sz w:val="20"/>
                <w:szCs w:val="20"/>
              </w:rPr>
              <w:t>Describe other ways the program has engaged in continuous quality improvement:</w:t>
            </w:r>
          </w:p>
          <w:p w:rsidR="00C44FA3" w:rsidRPr="00724616" w:rsidRDefault="00C44FA3" w:rsidP="00B24437">
            <w:pPr>
              <w:autoSpaceDE w:val="0"/>
              <w:autoSpaceDN w:val="0"/>
              <w:adjustRightInd w:val="0"/>
              <w:outlineLvl w:val="0"/>
              <w:rPr>
                <w:rFonts w:ascii="Calibri" w:hAnsi="Calibri" w:cs="Calibri"/>
                <w:b/>
                <w:bCs/>
                <w:sz w:val="20"/>
                <w:szCs w:val="20"/>
              </w:rPr>
            </w:pPr>
          </w:p>
          <w:p w:rsidR="00C44FA3" w:rsidRPr="00724616" w:rsidRDefault="00BA3CEC" w:rsidP="00B24437">
            <w:pPr>
              <w:autoSpaceDE w:val="0"/>
              <w:autoSpaceDN w:val="0"/>
              <w:adjustRightInd w:val="0"/>
              <w:ind w:left="720"/>
              <w:outlineLvl w:val="0"/>
              <w:rPr>
                <w:rFonts w:ascii="Calibri" w:hAnsi="Calibri" w:cs="Calibri"/>
                <w:bCs/>
                <w:sz w:val="20"/>
                <w:szCs w:val="20"/>
              </w:rPr>
            </w:pPr>
            <w:r w:rsidRPr="00724616">
              <w:rPr>
                <w:rFonts w:ascii="Calibri" w:hAnsi="Calibri" w:cs="Calibri"/>
                <w:bCs/>
                <w:sz w:val="20"/>
                <w:szCs w:val="20"/>
              </w:rPr>
              <w:t>Each time that a course is taught it is assessed.  What worked and what didn't work?  What problems, if any, were noted?  For example, as mentioned previously ENG 101 was just added as a prerequisite to many of the 200-level AJS courses.  This was done after a year-long examination of courses.  In many of my AJS courses I require students to provide short written responses to select questions.  The written responses call for the writing of several paragraphs.  I discovered that many students could not write well and most could not write paragraphs.  In order for the students to perform better in the courses the addition of ENG 101 was a sound decision.  The writing in AJS serves three purposes: it makes for better students, it prepares them for future university studies and it helps them in the job setting.</w:t>
            </w:r>
            <w:r w:rsidR="00B24437" w:rsidRPr="00724616">
              <w:rPr>
                <w:rFonts w:ascii="Calibri" w:hAnsi="Calibri" w:cs="Calibri"/>
                <w:bCs/>
                <w:sz w:val="20"/>
                <w:szCs w:val="20"/>
              </w:rPr>
              <w:t xml:space="preserve">  One of the most common complaints or frustrations that an AJS employer has, anywhere in this country, is many of his or her employees cannot write (reports, affidavits, etc.).  Knowing this our goal is to incorporate writing whenever possible.</w:t>
            </w:r>
          </w:p>
          <w:p w:rsidR="00B24437" w:rsidRPr="00724616" w:rsidRDefault="00B24437" w:rsidP="00B24437">
            <w:pPr>
              <w:autoSpaceDE w:val="0"/>
              <w:autoSpaceDN w:val="0"/>
              <w:adjustRightInd w:val="0"/>
              <w:ind w:left="720"/>
              <w:outlineLvl w:val="0"/>
              <w:rPr>
                <w:rFonts w:ascii="Calibri" w:hAnsi="Calibri" w:cs="Calibri"/>
                <w:bCs/>
                <w:sz w:val="20"/>
                <w:szCs w:val="20"/>
              </w:rPr>
            </w:pPr>
          </w:p>
          <w:p w:rsidR="00B24437" w:rsidRPr="00724616" w:rsidRDefault="00B24437" w:rsidP="00B24437">
            <w:pPr>
              <w:autoSpaceDE w:val="0"/>
              <w:autoSpaceDN w:val="0"/>
              <w:adjustRightInd w:val="0"/>
              <w:ind w:left="720"/>
              <w:outlineLvl w:val="0"/>
              <w:rPr>
                <w:rFonts w:ascii="Calibri" w:hAnsi="Calibri" w:cs="Calibri"/>
                <w:bCs/>
                <w:sz w:val="20"/>
                <w:szCs w:val="20"/>
              </w:rPr>
            </w:pPr>
            <w:r w:rsidRPr="00724616">
              <w:rPr>
                <w:rFonts w:ascii="Calibri" w:hAnsi="Calibri" w:cs="Calibri"/>
                <w:bCs/>
                <w:sz w:val="20"/>
                <w:szCs w:val="20"/>
              </w:rPr>
              <w:t xml:space="preserve">As there is only one full-time faculty member for AJS the selection of and monitoring of adjuncts is vital to ensure a quality program.  On the selection end, </w:t>
            </w:r>
            <w:r w:rsidR="00724616" w:rsidRPr="00724616">
              <w:rPr>
                <w:rFonts w:ascii="Calibri" w:hAnsi="Calibri" w:cs="Calibri"/>
                <w:bCs/>
                <w:sz w:val="20"/>
                <w:szCs w:val="20"/>
              </w:rPr>
              <w:t xml:space="preserve">only the best are sought.  This includes </w:t>
            </w:r>
            <w:r w:rsidRPr="00724616">
              <w:rPr>
                <w:rFonts w:ascii="Calibri" w:hAnsi="Calibri" w:cs="Calibri"/>
                <w:bCs/>
                <w:sz w:val="20"/>
                <w:szCs w:val="20"/>
              </w:rPr>
              <w:t>adjuncts who possess not only the required academic credentials, but also relevant job experience</w:t>
            </w:r>
            <w:r w:rsidR="00724616" w:rsidRPr="00724616">
              <w:rPr>
                <w:rFonts w:ascii="Calibri" w:hAnsi="Calibri" w:cs="Calibri"/>
                <w:bCs/>
                <w:sz w:val="20"/>
                <w:szCs w:val="20"/>
              </w:rPr>
              <w:t xml:space="preserve"> and a passion for teaching</w:t>
            </w:r>
            <w:r w:rsidRPr="00724616">
              <w:rPr>
                <w:rFonts w:ascii="Calibri" w:hAnsi="Calibri" w:cs="Calibri"/>
                <w:bCs/>
                <w:sz w:val="20"/>
                <w:szCs w:val="20"/>
              </w:rPr>
              <w:t xml:space="preserve">.  For example, we have had a sitting Superior Court judge as an adjunct.  </w:t>
            </w:r>
            <w:r w:rsidR="00724616" w:rsidRPr="00724616">
              <w:rPr>
                <w:rFonts w:ascii="Calibri" w:hAnsi="Calibri" w:cs="Calibri"/>
                <w:bCs/>
                <w:sz w:val="20"/>
                <w:szCs w:val="20"/>
              </w:rPr>
              <w:t xml:space="preserve">Although his court calendar did not allow him to teach this year, he will be back.  </w:t>
            </w:r>
            <w:r w:rsidRPr="00724616">
              <w:rPr>
                <w:rFonts w:ascii="Calibri" w:hAnsi="Calibri" w:cs="Calibri"/>
                <w:bCs/>
                <w:sz w:val="20"/>
                <w:szCs w:val="20"/>
              </w:rPr>
              <w:t xml:space="preserve">Another adjunct, who is currently teaching for us, works full-time as an adult probation officer.  </w:t>
            </w:r>
            <w:r w:rsidR="00724616" w:rsidRPr="00724616">
              <w:rPr>
                <w:rFonts w:ascii="Calibri" w:hAnsi="Calibri" w:cs="Calibri"/>
                <w:bCs/>
                <w:sz w:val="20"/>
                <w:szCs w:val="20"/>
              </w:rPr>
              <w:t>My background is extensive in law enforcement, so he brings a nice balance to the program with a corrections background.</w:t>
            </w:r>
          </w:p>
          <w:p w:rsidR="00B24437" w:rsidRPr="00724616" w:rsidRDefault="00B24437" w:rsidP="00B24437">
            <w:pPr>
              <w:autoSpaceDE w:val="0"/>
              <w:autoSpaceDN w:val="0"/>
              <w:adjustRightInd w:val="0"/>
              <w:ind w:left="720"/>
              <w:outlineLvl w:val="0"/>
              <w:rPr>
                <w:rFonts w:ascii="Calibri" w:hAnsi="Calibri" w:cs="Calibri"/>
                <w:bCs/>
                <w:sz w:val="20"/>
                <w:szCs w:val="20"/>
              </w:rPr>
            </w:pPr>
          </w:p>
          <w:p w:rsidR="00BA3CEC" w:rsidRPr="00724616" w:rsidRDefault="00BA3CEC" w:rsidP="00B24437">
            <w:pPr>
              <w:autoSpaceDE w:val="0"/>
              <w:autoSpaceDN w:val="0"/>
              <w:adjustRightInd w:val="0"/>
              <w:ind w:left="720"/>
              <w:outlineLvl w:val="0"/>
              <w:rPr>
                <w:rFonts w:ascii="Calibri" w:hAnsi="Calibri" w:cs="Calibri"/>
                <w:bCs/>
                <w:sz w:val="20"/>
                <w:szCs w:val="20"/>
              </w:rPr>
            </w:pPr>
          </w:p>
        </w:tc>
      </w:tr>
      <w:tr w:rsidR="00C44FA3" w:rsidTr="00B24437">
        <w:tblPrEx>
          <w:tblCellMar>
            <w:left w:w="115" w:type="dxa"/>
            <w:right w:w="115" w:type="dxa"/>
          </w:tblCellMar>
        </w:tblPrEx>
        <w:tc>
          <w:tcPr>
            <w:tcW w:w="10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683705" w:rsidP="00B24437">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VIII. </w:t>
            </w:r>
            <w:r w:rsidR="00C44FA3">
              <w:rPr>
                <w:rFonts w:ascii="Calibri" w:hAnsi="Calibri" w:cs="Calibri"/>
                <w:b/>
                <w:bCs/>
                <w:sz w:val="24"/>
                <w:szCs w:val="24"/>
              </w:rPr>
              <w:t xml:space="preserve">Program Alignment with Institutional </w:t>
            </w:r>
            <w:r w:rsidR="005D72F0">
              <w:rPr>
                <w:rFonts w:ascii="Calibri" w:hAnsi="Calibri" w:cs="Calibri"/>
                <w:b/>
                <w:bCs/>
                <w:sz w:val="24"/>
                <w:szCs w:val="24"/>
              </w:rPr>
              <w:t xml:space="preserve">Strategic </w:t>
            </w:r>
            <w:r w:rsidR="00C44FA3">
              <w:rPr>
                <w:rFonts w:ascii="Calibri" w:hAnsi="Calibri" w:cs="Calibri"/>
                <w:b/>
                <w:bCs/>
                <w:sz w:val="24"/>
                <w:szCs w:val="24"/>
              </w:rPr>
              <w:t>Goals:</w:t>
            </w:r>
          </w:p>
          <w:p w:rsidR="00C44FA3" w:rsidRPr="0026708A" w:rsidRDefault="00C44FA3" w:rsidP="00B24437">
            <w:pPr>
              <w:autoSpaceDE w:val="0"/>
              <w:autoSpaceDN w:val="0"/>
              <w:adjustRightInd w:val="0"/>
              <w:outlineLvl w:val="0"/>
              <w:rPr>
                <w:rFonts w:ascii="Calibri" w:hAnsi="Calibri" w:cs="Calibri"/>
                <w:b/>
                <w:bCs/>
                <w:i/>
                <w:sz w:val="24"/>
                <w:szCs w:val="24"/>
              </w:rPr>
            </w:pPr>
          </w:p>
        </w:tc>
      </w:tr>
      <w:tr w:rsidR="00762D80" w:rsidTr="00B24437">
        <w:tblPrEx>
          <w:tblCellMar>
            <w:left w:w="115" w:type="dxa"/>
            <w:right w:w="115" w:type="dxa"/>
          </w:tblCellMar>
        </w:tblPrEx>
        <w:trPr>
          <w:trHeight w:val="3184"/>
        </w:trPr>
        <w:tc>
          <w:tcPr>
            <w:tcW w:w="10789" w:type="dxa"/>
            <w:tcBorders>
              <w:top w:val="single" w:sz="4" w:space="0" w:color="000000" w:themeColor="text1"/>
              <w:left w:val="single" w:sz="4" w:space="0" w:color="000000" w:themeColor="text1"/>
              <w:right w:val="single" w:sz="4" w:space="0" w:color="000000" w:themeColor="text1"/>
            </w:tcBorders>
            <w:hideMark/>
          </w:tcPr>
          <w:p w:rsidR="00367696" w:rsidRPr="004D65E8" w:rsidRDefault="00367696" w:rsidP="00B24437">
            <w:pPr>
              <w:pStyle w:val="ListParagraph"/>
              <w:autoSpaceDE w:val="0"/>
              <w:autoSpaceDN w:val="0"/>
              <w:adjustRightInd w:val="0"/>
              <w:ind w:left="360"/>
              <w:outlineLvl w:val="0"/>
              <w:rPr>
                <w:rFonts w:ascii="Calibri" w:hAnsi="Calibri" w:cs="Calibri"/>
                <w:bCs/>
                <w:i/>
                <w:sz w:val="20"/>
                <w:szCs w:val="20"/>
              </w:rPr>
            </w:pPr>
            <w:r w:rsidRPr="004D65E8">
              <w:rPr>
                <w:rFonts w:ascii="Calibri" w:hAnsi="Calibri" w:cs="Calibri"/>
                <w:bCs/>
                <w:sz w:val="20"/>
                <w:szCs w:val="20"/>
              </w:rPr>
              <w:t>1.</w:t>
            </w:r>
            <w:r w:rsidRPr="004D65E8">
              <w:rPr>
                <w:rFonts w:ascii="Calibri" w:hAnsi="Calibri" w:cs="Calibri"/>
                <w:bCs/>
                <w:i/>
                <w:sz w:val="20"/>
                <w:szCs w:val="20"/>
              </w:rPr>
              <w:t xml:space="preserve">   </w:t>
            </w:r>
            <w:r w:rsidRPr="004D65E8">
              <w:rPr>
                <w:rFonts w:ascii="Calibri" w:hAnsi="Calibri" w:cs="Calibri"/>
                <w:bCs/>
                <w:sz w:val="20"/>
                <w:szCs w:val="20"/>
              </w:rPr>
              <w:t>Describe how the program has directly or indirectly is helping the College achieve its current strategic goals.</w:t>
            </w:r>
          </w:p>
          <w:p w:rsidR="00762D80" w:rsidRPr="001D2A4F" w:rsidRDefault="00015CC1" w:rsidP="00B24437">
            <w:pPr>
              <w:pStyle w:val="ListParagraph"/>
              <w:rPr>
                <w:b/>
                <w:i/>
                <w:sz w:val="20"/>
                <w:szCs w:val="20"/>
              </w:rPr>
            </w:pPr>
            <w:r w:rsidRPr="001D2A4F">
              <w:rPr>
                <w:b/>
                <w:i/>
                <w:sz w:val="20"/>
                <w:szCs w:val="20"/>
              </w:rPr>
              <w:t>CAC Strategic G</w:t>
            </w:r>
            <w:r w:rsidR="005D72F0" w:rsidRPr="001D2A4F">
              <w:rPr>
                <w:b/>
                <w:i/>
                <w:sz w:val="20"/>
                <w:szCs w:val="20"/>
              </w:rPr>
              <w:t xml:space="preserve">oals: </w:t>
            </w:r>
          </w:p>
          <w:p w:rsidR="00B966FF" w:rsidRPr="001D2A4F" w:rsidRDefault="00B966FF" w:rsidP="00B24437">
            <w:pPr>
              <w:autoSpaceDE w:val="0"/>
              <w:autoSpaceDN w:val="0"/>
              <w:adjustRightInd w:val="0"/>
              <w:ind w:left="1440"/>
              <w:outlineLvl w:val="0"/>
              <w:rPr>
                <w:rFonts w:ascii="Calibri" w:hAnsi="Calibri" w:cs="Calibri"/>
                <w:bCs/>
                <w:sz w:val="20"/>
                <w:szCs w:val="20"/>
              </w:rPr>
            </w:pPr>
            <w:r w:rsidRPr="001D2A4F">
              <w:rPr>
                <w:rFonts w:ascii="Calibri" w:hAnsi="Calibri" w:cs="Calibri"/>
                <w:b/>
                <w:bCs/>
                <w:sz w:val="20"/>
                <w:szCs w:val="20"/>
              </w:rPr>
              <w:t>Student Success</w:t>
            </w:r>
          </w:p>
          <w:p w:rsidR="00B966FF" w:rsidRPr="001D2A4F" w:rsidRDefault="00B966FF" w:rsidP="00B24437">
            <w:pPr>
              <w:autoSpaceDE w:val="0"/>
              <w:autoSpaceDN w:val="0"/>
              <w:adjustRightInd w:val="0"/>
              <w:ind w:left="1440"/>
              <w:outlineLvl w:val="0"/>
              <w:rPr>
                <w:rFonts w:ascii="Calibri" w:hAnsi="Calibri" w:cs="Calibri"/>
                <w:bCs/>
                <w:sz w:val="20"/>
                <w:szCs w:val="20"/>
              </w:rPr>
            </w:pPr>
            <w:r w:rsidRPr="001D2A4F">
              <w:rPr>
                <w:rFonts w:ascii="Calibri" w:hAnsi="Calibri" w:cs="Calibri"/>
                <w:bCs/>
                <w:i/>
                <w:iCs/>
                <w:sz w:val="20"/>
                <w:szCs w:val="20"/>
              </w:rPr>
              <w:t>Ensure student success through retention, persistence, completion, and transfer</w:t>
            </w:r>
          </w:p>
          <w:p w:rsidR="004D65E8" w:rsidRDefault="004D65E8" w:rsidP="00B24437">
            <w:pPr>
              <w:autoSpaceDE w:val="0"/>
              <w:autoSpaceDN w:val="0"/>
              <w:adjustRightInd w:val="0"/>
              <w:ind w:left="1440"/>
              <w:outlineLvl w:val="0"/>
              <w:rPr>
                <w:rFonts w:ascii="Calibri" w:hAnsi="Calibri" w:cs="Calibri"/>
                <w:b/>
                <w:bCs/>
                <w:sz w:val="20"/>
                <w:szCs w:val="20"/>
              </w:rPr>
            </w:pPr>
          </w:p>
          <w:p w:rsidR="009449F8" w:rsidRPr="009449F8" w:rsidRDefault="009449F8" w:rsidP="001D2A4F">
            <w:pPr>
              <w:autoSpaceDE w:val="0"/>
              <w:autoSpaceDN w:val="0"/>
              <w:adjustRightInd w:val="0"/>
              <w:ind w:left="2160"/>
              <w:outlineLvl w:val="0"/>
              <w:rPr>
                <w:rFonts w:ascii="Calibri" w:hAnsi="Calibri" w:cs="Calibri"/>
                <w:bCs/>
                <w:sz w:val="20"/>
                <w:szCs w:val="20"/>
              </w:rPr>
            </w:pPr>
            <w:r w:rsidRPr="009449F8">
              <w:rPr>
                <w:rFonts w:ascii="Calibri" w:hAnsi="Calibri" w:cs="Calibri"/>
                <w:bCs/>
                <w:sz w:val="20"/>
                <w:szCs w:val="20"/>
              </w:rPr>
              <w:t>The graduation rate of the AA degree surpasses</w:t>
            </w:r>
            <w:r>
              <w:rPr>
                <w:rFonts w:ascii="Calibri" w:hAnsi="Calibri" w:cs="Calibri"/>
                <w:bCs/>
                <w:sz w:val="20"/>
                <w:szCs w:val="20"/>
              </w:rPr>
              <w:t xml:space="preserve"> the College completion rate for degree programs.  This demonstrates student success, retention, persistence, and completion.  While the data is somewhat incomplete (previously discussed) many of these students and most likely many of the AAS students have transferred to universities.  </w:t>
            </w:r>
          </w:p>
          <w:p w:rsidR="009449F8" w:rsidRDefault="009449F8" w:rsidP="00B24437">
            <w:pPr>
              <w:autoSpaceDE w:val="0"/>
              <w:autoSpaceDN w:val="0"/>
              <w:adjustRightInd w:val="0"/>
              <w:ind w:left="1440"/>
              <w:outlineLvl w:val="0"/>
              <w:rPr>
                <w:rFonts w:ascii="Calibri" w:hAnsi="Calibri" w:cs="Calibri"/>
                <w:b/>
                <w:bCs/>
                <w:sz w:val="20"/>
                <w:szCs w:val="20"/>
              </w:rPr>
            </w:pPr>
          </w:p>
          <w:p w:rsidR="00B966FF" w:rsidRPr="004D65E8" w:rsidRDefault="00B966FF" w:rsidP="00B24437">
            <w:pPr>
              <w:autoSpaceDE w:val="0"/>
              <w:autoSpaceDN w:val="0"/>
              <w:adjustRightInd w:val="0"/>
              <w:ind w:left="1440"/>
              <w:outlineLvl w:val="0"/>
              <w:rPr>
                <w:rFonts w:ascii="Calibri" w:hAnsi="Calibri" w:cs="Calibri"/>
                <w:bCs/>
                <w:sz w:val="20"/>
                <w:szCs w:val="20"/>
              </w:rPr>
            </w:pPr>
            <w:r w:rsidRPr="004D65E8">
              <w:rPr>
                <w:rFonts w:ascii="Calibri" w:hAnsi="Calibri" w:cs="Calibri"/>
                <w:b/>
                <w:bCs/>
                <w:sz w:val="20"/>
                <w:szCs w:val="20"/>
              </w:rPr>
              <w:t>Access</w:t>
            </w:r>
          </w:p>
          <w:p w:rsidR="00B966FF" w:rsidRPr="004D65E8" w:rsidRDefault="00B966FF" w:rsidP="00B24437">
            <w:pPr>
              <w:autoSpaceDE w:val="0"/>
              <w:autoSpaceDN w:val="0"/>
              <w:adjustRightInd w:val="0"/>
              <w:ind w:left="1440"/>
              <w:outlineLvl w:val="0"/>
              <w:rPr>
                <w:rFonts w:ascii="Calibri" w:hAnsi="Calibri" w:cs="Calibri"/>
                <w:bCs/>
                <w:i/>
                <w:iCs/>
                <w:sz w:val="20"/>
                <w:szCs w:val="20"/>
              </w:rPr>
            </w:pPr>
            <w:r w:rsidRPr="004D65E8">
              <w:rPr>
                <w:rFonts w:ascii="Calibri" w:hAnsi="Calibri" w:cs="Calibri"/>
                <w:bCs/>
                <w:i/>
                <w:iCs/>
                <w:sz w:val="20"/>
                <w:szCs w:val="20"/>
              </w:rPr>
              <w:t>Ensure all Pinal County residents and others have access to high quality innovative post-secondary opportunities</w:t>
            </w:r>
          </w:p>
          <w:p w:rsidR="004D65E8" w:rsidRDefault="004D65E8" w:rsidP="00B24437">
            <w:pPr>
              <w:autoSpaceDE w:val="0"/>
              <w:autoSpaceDN w:val="0"/>
              <w:adjustRightInd w:val="0"/>
              <w:ind w:left="1440"/>
              <w:outlineLvl w:val="0"/>
              <w:rPr>
                <w:rFonts w:ascii="Calibri" w:hAnsi="Calibri" w:cs="Calibri"/>
                <w:bCs/>
                <w:i/>
                <w:iCs/>
                <w:sz w:val="20"/>
                <w:szCs w:val="20"/>
              </w:rPr>
            </w:pPr>
          </w:p>
          <w:p w:rsidR="004D65E8" w:rsidRPr="00DF3506" w:rsidRDefault="004D65E8" w:rsidP="009449F8">
            <w:pPr>
              <w:autoSpaceDE w:val="0"/>
              <w:autoSpaceDN w:val="0"/>
              <w:adjustRightInd w:val="0"/>
              <w:ind w:left="2160"/>
              <w:outlineLvl w:val="0"/>
              <w:rPr>
                <w:rFonts w:ascii="Calibri" w:hAnsi="Calibri" w:cs="Calibri"/>
                <w:bCs/>
                <w:sz w:val="20"/>
                <w:szCs w:val="20"/>
              </w:rPr>
            </w:pPr>
            <w:r w:rsidRPr="00DF3506">
              <w:rPr>
                <w:rFonts w:ascii="Calibri" w:hAnsi="Calibri" w:cs="Calibri"/>
                <w:bCs/>
                <w:iCs/>
                <w:sz w:val="20"/>
                <w:szCs w:val="20"/>
              </w:rPr>
              <w:t>AJS courses are taught in a variety of formats including: online, hybrid, ITV and face-to-face. The ITV offerings reach the following campuses: SPC, SMC, STC, and ARV.  Both daytime and night offerings are scheduled each semester for some courses.  It appears that more and more students prefer online classes, so these are equal in number to other offerings.</w:t>
            </w:r>
          </w:p>
          <w:p w:rsidR="004D65E8" w:rsidRDefault="004D65E8" w:rsidP="00B24437">
            <w:pPr>
              <w:autoSpaceDE w:val="0"/>
              <w:autoSpaceDN w:val="0"/>
              <w:adjustRightInd w:val="0"/>
              <w:ind w:left="1440"/>
              <w:outlineLvl w:val="0"/>
              <w:rPr>
                <w:rFonts w:ascii="Calibri" w:hAnsi="Calibri" w:cs="Calibri"/>
                <w:b/>
                <w:bCs/>
                <w:sz w:val="20"/>
                <w:szCs w:val="20"/>
                <w:highlight w:val="yellow"/>
              </w:rPr>
            </w:pPr>
          </w:p>
          <w:p w:rsidR="00B966FF" w:rsidRPr="009449F8" w:rsidRDefault="00B966FF" w:rsidP="00B24437">
            <w:pPr>
              <w:autoSpaceDE w:val="0"/>
              <w:autoSpaceDN w:val="0"/>
              <w:adjustRightInd w:val="0"/>
              <w:ind w:left="1440"/>
              <w:outlineLvl w:val="0"/>
              <w:rPr>
                <w:rFonts w:ascii="Calibri" w:hAnsi="Calibri" w:cs="Calibri"/>
                <w:bCs/>
                <w:sz w:val="20"/>
                <w:szCs w:val="20"/>
              </w:rPr>
            </w:pPr>
            <w:r w:rsidRPr="009449F8">
              <w:rPr>
                <w:rFonts w:ascii="Calibri" w:hAnsi="Calibri" w:cs="Calibri"/>
                <w:b/>
                <w:bCs/>
                <w:sz w:val="20"/>
                <w:szCs w:val="20"/>
              </w:rPr>
              <w:t>Workforce</w:t>
            </w:r>
          </w:p>
          <w:p w:rsidR="00B966FF" w:rsidRPr="009449F8" w:rsidRDefault="00B966FF" w:rsidP="00B24437">
            <w:pPr>
              <w:autoSpaceDE w:val="0"/>
              <w:autoSpaceDN w:val="0"/>
              <w:adjustRightInd w:val="0"/>
              <w:ind w:left="1440"/>
              <w:outlineLvl w:val="0"/>
              <w:rPr>
                <w:rFonts w:ascii="Calibri" w:hAnsi="Calibri" w:cs="Calibri"/>
                <w:bCs/>
                <w:sz w:val="20"/>
                <w:szCs w:val="20"/>
              </w:rPr>
            </w:pPr>
            <w:r w:rsidRPr="009449F8">
              <w:rPr>
                <w:rFonts w:ascii="Calibri" w:hAnsi="Calibri" w:cs="Calibri"/>
                <w:bCs/>
                <w:i/>
                <w:iCs/>
                <w:sz w:val="20"/>
                <w:szCs w:val="20"/>
              </w:rPr>
              <w:t>Ensure students acquire the skills necessary for job placement and that meet employer needs in Pinal County and Region</w:t>
            </w:r>
          </w:p>
          <w:p w:rsidR="003849CA" w:rsidRPr="009449F8" w:rsidRDefault="009449F8" w:rsidP="009449F8">
            <w:pPr>
              <w:autoSpaceDE w:val="0"/>
              <w:autoSpaceDN w:val="0"/>
              <w:adjustRightInd w:val="0"/>
              <w:ind w:left="2160"/>
              <w:outlineLvl w:val="0"/>
              <w:rPr>
                <w:rFonts w:ascii="Calibri" w:hAnsi="Calibri" w:cs="Calibri"/>
                <w:bCs/>
                <w:sz w:val="20"/>
                <w:szCs w:val="20"/>
                <w:highlight w:val="yellow"/>
              </w:rPr>
            </w:pPr>
            <w:r w:rsidRPr="009449F8">
              <w:rPr>
                <w:rFonts w:ascii="Calibri" w:hAnsi="Calibri" w:cs="Calibri"/>
                <w:bCs/>
                <w:sz w:val="20"/>
                <w:szCs w:val="20"/>
              </w:rPr>
              <w:t>The program has a good balance of</w:t>
            </w:r>
            <w:r>
              <w:rPr>
                <w:rFonts w:ascii="Calibri" w:hAnsi="Calibri" w:cs="Calibri"/>
                <w:bCs/>
                <w:sz w:val="20"/>
                <w:szCs w:val="20"/>
              </w:rPr>
              <w:t xml:space="preserve"> general education and program specific courses so as to meet the job skills necessary for employers in Pinal County and the region.</w:t>
            </w:r>
          </w:p>
          <w:p w:rsidR="0041322E" w:rsidRDefault="0041322E" w:rsidP="00B24437">
            <w:pPr>
              <w:autoSpaceDE w:val="0"/>
              <w:autoSpaceDN w:val="0"/>
              <w:adjustRightInd w:val="0"/>
              <w:ind w:left="1440"/>
              <w:outlineLvl w:val="0"/>
              <w:rPr>
                <w:rFonts w:ascii="Calibri" w:hAnsi="Calibri" w:cs="Calibri"/>
                <w:b/>
                <w:bCs/>
                <w:sz w:val="20"/>
                <w:szCs w:val="20"/>
                <w:highlight w:val="yellow"/>
              </w:rPr>
            </w:pPr>
          </w:p>
          <w:p w:rsidR="00B966FF" w:rsidRPr="009449F8" w:rsidRDefault="00B966FF" w:rsidP="00B24437">
            <w:pPr>
              <w:autoSpaceDE w:val="0"/>
              <w:autoSpaceDN w:val="0"/>
              <w:adjustRightInd w:val="0"/>
              <w:ind w:left="1440"/>
              <w:outlineLvl w:val="0"/>
              <w:rPr>
                <w:rFonts w:ascii="Calibri" w:hAnsi="Calibri" w:cs="Calibri"/>
                <w:bCs/>
                <w:sz w:val="20"/>
                <w:szCs w:val="20"/>
              </w:rPr>
            </w:pPr>
            <w:r w:rsidRPr="009449F8">
              <w:rPr>
                <w:rFonts w:ascii="Calibri" w:hAnsi="Calibri" w:cs="Calibri"/>
                <w:b/>
                <w:bCs/>
                <w:sz w:val="20"/>
                <w:szCs w:val="20"/>
              </w:rPr>
              <w:t>Community</w:t>
            </w:r>
          </w:p>
          <w:p w:rsidR="00B966FF" w:rsidRPr="009449F8" w:rsidRDefault="00B966FF" w:rsidP="00B24437">
            <w:pPr>
              <w:autoSpaceDE w:val="0"/>
              <w:autoSpaceDN w:val="0"/>
              <w:adjustRightInd w:val="0"/>
              <w:ind w:left="1440"/>
              <w:outlineLvl w:val="0"/>
              <w:rPr>
                <w:rFonts w:ascii="Calibri" w:hAnsi="Calibri" w:cs="Calibri"/>
                <w:bCs/>
                <w:sz w:val="20"/>
                <w:szCs w:val="20"/>
              </w:rPr>
            </w:pPr>
            <w:r w:rsidRPr="009449F8">
              <w:rPr>
                <w:rFonts w:ascii="Calibri" w:hAnsi="Calibri" w:cs="Calibri"/>
                <w:bCs/>
                <w:i/>
                <w:iCs/>
                <w:sz w:val="20"/>
                <w:szCs w:val="20"/>
              </w:rPr>
              <w:t>Ensure Pinal County residents have access to lifelong learning and cultural enrichment</w:t>
            </w:r>
          </w:p>
          <w:p w:rsidR="0041322E" w:rsidRDefault="0041322E" w:rsidP="00B24437">
            <w:pPr>
              <w:autoSpaceDE w:val="0"/>
              <w:autoSpaceDN w:val="0"/>
              <w:adjustRightInd w:val="0"/>
              <w:ind w:left="1440"/>
              <w:outlineLvl w:val="0"/>
              <w:rPr>
                <w:rFonts w:ascii="Calibri" w:hAnsi="Calibri" w:cs="Calibri"/>
                <w:bCs/>
                <w:sz w:val="20"/>
                <w:szCs w:val="20"/>
              </w:rPr>
            </w:pPr>
          </w:p>
          <w:p w:rsidR="004D65E8" w:rsidRPr="0041322E" w:rsidRDefault="0041322E" w:rsidP="009449F8">
            <w:pPr>
              <w:autoSpaceDE w:val="0"/>
              <w:autoSpaceDN w:val="0"/>
              <w:adjustRightInd w:val="0"/>
              <w:ind w:left="2160"/>
              <w:outlineLvl w:val="0"/>
              <w:rPr>
                <w:rFonts w:ascii="Calibri" w:hAnsi="Calibri" w:cs="Calibri"/>
                <w:bCs/>
                <w:sz w:val="20"/>
                <w:szCs w:val="20"/>
              </w:rPr>
            </w:pPr>
            <w:r w:rsidRPr="0041322E">
              <w:rPr>
                <w:rFonts w:ascii="Calibri" w:hAnsi="Calibri" w:cs="Calibri"/>
                <w:bCs/>
                <w:sz w:val="20"/>
                <w:szCs w:val="20"/>
              </w:rPr>
              <w:t xml:space="preserve">While most AJS students are young, </w:t>
            </w:r>
            <w:r>
              <w:rPr>
                <w:rFonts w:ascii="Calibri" w:hAnsi="Calibri" w:cs="Calibri"/>
                <w:bCs/>
                <w:sz w:val="20"/>
                <w:szCs w:val="20"/>
              </w:rPr>
              <w:t xml:space="preserve">courses are open to students/residents of all ages.  </w:t>
            </w:r>
            <w:r w:rsidR="009449F8">
              <w:rPr>
                <w:rFonts w:ascii="Calibri" w:hAnsi="Calibri" w:cs="Calibri"/>
                <w:bCs/>
                <w:sz w:val="20"/>
                <w:szCs w:val="20"/>
              </w:rPr>
              <w:t>Next to the young, often, there are "working adults" who take courses part-time as they are contemplating career changes or career advancement.  Occasionally, there are even the older students.  For example, a 70 year-old resident of Pinal County who completed the program because it was her lifelong dream to be a college graduate.  She had worked as a police dispatcher 40 years ago and had an interest in the field.  While she did not go to work after graduation as she was retired, she achieved her goal and her presence contributed greatly to the classes she was in.</w:t>
            </w:r>
          </w:p>
          <w:p w:rsidR="0041322E" w:rsidRPr="0041322E" w:rsidRDefault="0041322E" w:rsidP="00B24437">
            <w:pPr>
              <w:autoSpaceDE w:val="0"/>
              <w:autoSpaceDN w:val="0"/>
              <w:adjustRightInd w:val="0"/>
              <w:ind w:left="1440"/>
              <w:outlineLvl w:val="0"/>
              <w:rPr>
                <w:rFonts w:ascii="Calibri" w:hAnsi="Calibri" w:cs="Calibri"/>
                <w:bCs/>
                <w:sz w:val="20"/>
                <w:szCs w:val="20"/>
                <w:highlight w:val="yellow"/>
              </w:rPr>
            </w:pPr>
          </w:p>
          <w:p w:rsidR="00B966FF" w:rsidRPr="0041322E" w:rsidRDefault="00B966FF" w:rsidP="00B24437">
            <w:pPr>
              <w:autoSpaceDE w:val="0"/>
              <w:autoSpaceDN w:val="0"/>
              <w:adjustRightInd w:val="0"/>
              <w:ind w:left="1440"/>
              <w:outlineLvl w:val="0"/>
              <w:rPr>
                <w:rFonts w:ascii="Calibri" w:hAnsi="Calibri" w:cs="Calibri"/>
                <w:bCs/>
                <w:sz w:val="20"/>
                <w:szCs w:val="20"/>
              </w:rPr>
            </w:pPr>
            <w:r w:rsidRPr="0041322E">
              <w:rPr>
                <w:rFonts w:ascii="Calibri" w:hAnsi="Calibri" w:cs="Calibri"/>
                <w:b/>
                <w:bCs/>
                <w:sz w:val="20"/>
                <w:szCs w:val="20"/>
              </w:rPr>
              <w:t>Environment</w:t>
            </w:r>
          </w:p>
          <w:p w:rsidR="00B966FF" w:rsidRPr="0041322E" w:rsidRDefault="00B966FF" w:rsidP="00B24437">
            <w:pPr>
              <w:autoSpaceDE w:val="0"/>
              <w:autoSpaceDN w:val="0"/>
              <w:adjustRightInd w:val="0"/>
              <w:ind w:left="1440"/>
              <w:outlineLvl w:val="0"/>
              <w:rPr>
                <w:rFonts w:ascii="Calibri" w:hAnsi="Calibri" w:cs="Calibri"/>
                <w:bCs/>
                <w:sz w:val="20"/>
                <w:szCs w:val="20"/>
              </w:rPr>
            </w:pPr>
            <w:r w:rsidRPr="0041322E">
              <w:rPr>
                <w:rFonts w:ascii="Calibri" w:hAnsi="Calibri" w:cs="Calibri"/>
                <w:bCs/>
                <w:i/>
                <w:iCs/>
                <w:sz w:val="20"/>
                <w:szCs w:val="20"/>
              </w:rPr>
              <w:t>Ensure a safe, sustainable environment that promotes learning, communication, diversity and satisfaction among students and employees</w:t>
            </w:r>
            <w:r w:rsidRPr="0041322E">
              <w:rPr>
                <w:rFonts w:ascii="Calibri" w:hAnsi="Calibri" w:cs="Calibri"/>
                <w:bCs/>
                <w:sz w:val="20"/>
                <w:szCs w:val="20"/>
              </w:rPr>
              <w:t>.</w:t>
            </w:r>
          </w:p>
          <w:p w:rsidR="004D65E8" w:rsidRDefault="004D65E8" w:rsidP="00B24437">
            <w:pPr>
              <w:autoSpaceDE w:val="0"/>
              <w:autoSpaceDN w:val="0"/>
              <w:adjustRightInd w:val="0"/>
              <w:ind w:left="1440"/>
              <w:outlineLvl w:val="0"/>
              <w:rPr>
                <w:rFonts w:ascii="Calibri" w:hAnsi="Calibri" w:cs="Calibri"/>
                <w:b/>
                <w:bCs/>
                <w:sz w:val="20"/>
                <w:szCs w:val="20"/>
                <w:highlight w:val="yellow"/>
              </w:rPr>
            </w:pPr>
          </w:p>
          <w:p w:rsidR="003849CA" w:rsidRPr="003849CA" w:rsidRDefault="003849CA" w:rsidP="009449F8">
            <w:pPr>
              <w:autoSpaceDE w:val="0"/>
              <w:autoSpaceDN w:val="0"/>
              <w:adjustRightInd w:val="0"/>
              <w:ind w:left="2160"/>
              <w:outlineLvl w:val="0"/>
              <w:rPr>
                <w:sz w:val="20"/>
              </w:rPr>
            </w:pPr>
            <w:r w:rsidRPr="003849CA">
              <w:rPr>
                <w:rFonts w:ascii="Calibri" w:hAnsi="Calibri" w:cs="Calibri"/>
                <w:bCs/>
                <w:sz w:val="20"/>
                <w:szCs w:val="20"/>
              </w:rPr>
              <w:t xml:space="preserve">While </w:t>
            </w:r>
            <w:r>
              <w:rPr>
                <w:rFonts w:ascii="Calibri" w:hAnsi="Calibri" w:cs="Calibri"/>
                <w:bCs/>
                <w:sz w:val="20"/>
                <w:szCs w:val="20"/>
              </w:rPr>
              <w:t xml:space="preserve">the responsibility is on the College to provide a safe and sustainable environment, it is the responsibility of </w:t>
            </w:r>
            <w:r w:rsidRPr="003849CA">
              <w:rPr>
                <w:rFonts w:ascii="Calibri" w:hAnsi="Calibri" w:cs="Calibri"/>
                <w:bCs/>
                <w:sz w:val="20"/>
                <w:szCs w:val="20"/>
              </w:rPr>
              <w:t>each program and faculty mem</w:t>
            </w:r>
            <w:r>
              <w:rPr>
                <w:rFonts w:ascii="Calibri" w:hAnsi="Calibri" w:cs="Calibri"/>
                <w:bCs/>
                <w:sz w:val="20"/>
                <w:szCs w:val="20"/>
              </w:rPr>
              <w:t xml:space="preserve">ber to </w:t>
            </w:r>
            <w:r w:rsidR="0041322E">
              <w:rPr>
                <w:rFonts w:ascii="Calibri" w:hAnsi="Calibri" w:cs="Calibri"/>
                <w:bCs/>
                <w:sz w:val="20"/>
                <w:szCs w:val="20"/>
              </w:rPr>
              <w:t xml:space="preserve">fulfill other obligations here.  Specifically, providing learning, communications, diversity and satisfactions.  In part, in AJS classes this is first acknowledged in the syllabus under the section: </w:t>
            </w:r>
            <w:r w:rsidRPr="003849CA">
              <w:rPr>
                <w:sz w:val="20"/>
              </w:rPr>
              <w:t>Other courtesies and participation</w:t>
            </w:r>
            <w:r w:rsidR="0041322E">
              <w:rPr>
                <w:sz w:val="20"/>
              </w:rPr>
              <w:t>.  In part this reads:</w:t>
            </w:r>
          </w:p>
          <w:p w:rsidR="009449F8" w:rsidRDefault="009449F8" w:rsidP="0041322E">
            <w:pPr>
              <w:ind w:left="2160"/>
              <w:rPr>
                <w:i/>
                <w:sz w:val="20"/>
              </w:rPr>
            </w:pPr>
          </w:p>
          <w:p w:rsidR="003849CA" w:rsidRDefault="003849CA" w:rsidP="0041322E">
            <w:pPr>
              <w:ind w:left="2160"/>
              <w:rPr>
                <w:i/>
                <w:sz w:val="20"/>
              </w:rPr>
            </w:pPr>
            <w:r w:rsidRPr="0041322E">
              <w:rPr>
                <w:i/>
                <w:sz w:val="20"/>
              </w:rPr>
              <w:t>Students should have an open mind to the diversity of your fellow classmates!  Please be respectful of others at all times.  Students should arrive on time and be prepared for class.  While participation is important you should be mindful of other students and you should not attempt to dominate classroom time.  In other words, allow others to speak and answer questions</w:t>
            </w:r>
            <w:r w:rsidR="0041322E">
              <w:rPr>
                <w:i/>
                <w:sz w:val="20"/>
              </w:rPr>
              <w:t>….</w:t>
            </w:r>
          </w:p>
          <w:p w:rsidR="0041322E" w:rsidRPr="0041322E" w:rsidRDefault="0041322E" w:rsidP="009449F8">
            <w:pPr>
              <w:ind w:left="2160"/>
              <w:rPr>
                <w:sz w:val="20"/>
              </w:rPr>
            </w:pPr>
            <w:r>
              <w:rPr>
                <w:sz w:val="20"/>
              </w:rPr>
              <w:t>Then, throughout each course the ideas of fairness, equality, diversity, communication, etc. are reinforced in the various lectures and topics.  For example, these concepts come up in the discussion of hate crimes or racial disparities on capital punishment.</w:t>
            </w:r>
          </w:p>
          <w:p w:rsidR="003849CA" w:rsidRDefault="003849CA" w:rsidP="00B24437">
            <w:pPr>
              <w:autoSpaceDE w:val="0"/>
              <w:autoSpaceDN w:val="0"/>
              <w:adjustRightInd w:val="0"/>
              <w:ind w:left="1440"/>
              <w:outlineLvl w:val="0"/>
              <w:rPr>
                <w:rFonts w:ascii="Calibri" w:hAnsi="Calibri" w:cs="Calibri"/>
                <w:b/>
                <w:bCs/>
                <w:sz w:val="20"/>
                <w:szCs w:val="20"/>
                <w:highlight w:val="yellow"/>
              </w:rPr>
            </w:pPr>
          </w:p>
          <w:p w:rsidR="00B966FF" w:rsidRPr="003849CA" w:rsidRDefault="00B966FF" w:rsidP="00B24437">
            <w:pPr>
              <w:autoSpaceDE w:val="0"/>
              <w:autoSpaceDN w:val="0"/>
              <w:adjustRightInd w:val="0"/>
              <w:ind w:left="1440"/>
              <w:outlineLvl w:val="0"/>
              <w:rPr>
                <w:rFonts w:ascii="Calibri" w:hAnsi="Calibri" w:cs="Calibri"/>
                <w:bCs/>
                <w:sz w:val="20"/>
                <w:szCs w:val="20"/>
              </w:rPr>
            </w:pPr>
            <w:r w:rsidRPr="003849CA">
              <w:rPr>
                <w:rFonts w:ascii="Calibri" w:hAnsi="Calibri" w:cs="Calibri"/>
                <w:b/>
                <w:bCs/>
                <w:sz w:val="20"/>
                <w:szCs w:val="20"/>
              </w:rPr>
              <w:t>Stewardship</w:t>
            </w:r>
          </w:p>
          <w:p w:rsidR="00B966FF" w:rsidRPr="003849CA" w:rsidRDefault="00B966FF" w:rsidP="00B24437">
            <w:pPr>
              <w:autoSpaceDE w:val="0"/>
              <w:autoSpaceDN w:val="0"/>
              <w:adjustRightInd w:val="0"/>
              <w:ind w:left="1440"/>
              <w:outlineLvl w:val="0"/>
              <w:rPr>
                <w:rFonts w:ascii="Calibri" w:hAnsi="Calibri" w:cs="Calibri"/>
                <w:bCs/>
                <w:sz w:val="20"/>
                <w:szCs w:val="20"/>
              </w:rPr>
            </w:pPr>
            <w:r w:rsidRPr="003849CA">
              <w:rPr>
                <w:rFonts w:ascii="Calibri" w:hAnsi="Calibri" w:cs="Calibri"/>
                <w:bCs/>
                <w:i/>
                <w:iCs/>
                <w:sz w:val="20"/>
                <w:szCs w:val="20"/>
              </w:rPr>
              <w:t>Ensure optimization of fiscal resources through a balanced budget to support the needs and expectations of students and the community</w:t>
            </w:r>
          </w:p>
          <w:p w:rsidR="004D65E8" w:rsidRDefault="004D65E8" w:rsidP="00B24437">
            <w:pPr>
              <w:autoSpaceDE w:val="0"/>
              <w:autoSpaceDN w:val="0"/>
              <w:adjustRightInd w:val="0"/>
              <w:ind w:left="1440"/>
              <w:outlineLvl w:val="0"/>
              <w:rPr>
                <w:rFonts w:ascii="Calibri" w:hAnsi="Calibri" w:cs="Calibri"/>
                <w:b/>
                <w:bCs/>
                <w:sz w:val="20"/>
                <w:szCs w:val="20"/>
                <w:highlight w:val="yellow"/>
              </w:rPr>
            </w:pPr>
          </w:p>
          <w:p w:rsidR="00DF3506" w:rsidRDefault="00DF3506" w:rsidP="009449F8">
            <w:pPr>
              <w:autoSpaceDE w:val="0"/>
              <w:autoSpaceDN w:val="0"/>
              <w:adjustRightInd w:val="0"/>
              <w:ind w:left="2160"/>
              <w:outlineLvl w:val="0"/>
              <w:rPr>
                <w:rFonts w:ascii="Calibri" w:hAnsi="Calibri" w:cs="Calibri"/>
                <w:bCs/>
                <w:sz w:val="20"/>
                <w:szCs w:val="20"/>
              </w:rPr>
            </w:pPr>
            <w:r>
              <w:rPr>
                <w:rFonts w:ascii="Calibri" w:hAnsi="Calibri" w:cs="Calibri"/>
                <w:bCs/>
                <w:sz w:val="20"/>
                <w:szCs w:val="20"/>
              </w:rPr>
              <w:t xml:space="preserve">This program operates on a minimal, but adequate budget.  The only real cost to the college is payroll as there are no labs to be maintained, course equipment to be purchased, etc.  In years past, some DVDs were purchased, but now library resources are used.  For example, </w:t>
            </w:r>
            <w:r w:rsidRPr="00DF3506">
              <w:rPr>
                <w:rFonts w:ascii="Calibri" w:hAnsi="Calibri" w:cs="Calibri"/>
                <w:bCs/>
                <w:i/>
                <w:sz w:val="20"/>
                <w:szCs w:val="20"/>
              </w:rPr>
              <w:t>Films on Demand</w:t>
            </w:r>
            <w:r>
              <w:rPr>
                <w:rFonts w:ascii="Calibri" w:hAnsi="Calibri" w:cs="Calibri"/>
                <w:bCs/>
                <w:sz w:val="20"/>
                <w:szCs w:val="20"/>
              </w:rPr>
              <w:t xml:space="preserve"> has proven to be a great asset for AJS course, especially online courses where the showing of a DVD is rather difficult.  </w:t>
            </w:r>
          </w:p>
          <w:p w:rsidR="00DF3506" w:rsidRDefault="00DF3506" w:rsidP="009449F8">
            <w:pPr>
              <w:autoSpaceDE w:val="0"/>
              <w:autoSpaceDN w:val="0"/>
              <w:adjustRightInd w:val="0"/>
              <w:ind w:left="2160"/>
              <w:outlineLvl w:val="0"/>
              <w:rPr>
                <w:rFonts w:ascii="Calibri" w:hAnsi="Calibri" w:cs="Calibri"/>
                <w:bCs/>
                <w:sz w:val="20"/>
                <w:szCs w:val="20"/>
              </w:rPr>
            </w:pPr>
          </w:p>
          <w:p w:rsidR="00DF3506" w:rsidRDefault="00DF3506" w:rsidP="009449F8">
            <w:pPr>
              <w:autoSpaceDE w:val="0"/>
              <w:autoSpaceDN w:val="0"/>
              <w:adjustRightInd w:val="0"/>
              <w:ind w:left="2160"/>
              <w:outlineLvl w:val="0"/>
              <w:rPr>
                <w:rFonts w:ascii="Calibri" w:hAnsi="Calibri" w:cs="Calibri"/>
                <w:bCs/>
                <w:sz w:val="20"/>
                <w:szCs w:val="20"/>
              </w:rPr>
            </w:pPr>
            <w:r>
              <w:rPr>
                <w:rFonts w:ascii="Calibri" w:hAnsi="Calibri" w:cs="Calibri"/>
                <w:bCs/>
                <w:sz w:val="20"/>
                <w:szCs w:val="20"/>
              </w:rPr>
              <w:t xml:space="preserve">Student costs associated with textbooks has been a concern for years and about three years ago books were selected that </w:t>
            </w:r>
            <w:r w:rsidR="003849CA">
              <w:rPr>
                <w:rFonts w:ascii="Calibri" w:hAnsi="Calibri" w:cs="Calibri"/>
                <w:bCs/>
                <w:sz w:val="20"/>
                <w:szCs w:val="20"/>
              </w:rPr>
              <w:t xml:space="preserve">not only </w:t>
            </w:r>
            <w:r>
              <w:rPr>
                <w:rFonts w:ascii="Calibri" w:hAnsi="Calibri" w:cs="Calibri"/>
                <w:bCs/>
                <w:sz w:val="20"/>
                <w:szCs w:val="20"/>
              </w:rPr>
              <w:t xml:space="preserve">meet the needs of AJS </w:t>
            </w:r>
            <w:r w:rsidR="003849CA">
              <w:rPr>
                <w:rFonts w:ascii="Calibri" w:hAnsi="Calibri" w:cs="Calibri"/>
                <w:bCs/>
                <w:sz w:val="20"/>
                <w:szCs w:val="20"/>
              </w:rPr>
              <w:t xml:space="preserve">but were also </w:t>
            </w:r>
            <w:r>
              <w:rPr>
                <w:rFonts w:ascii="Calibri" w:hAnsi="Calibri" w:cs="Calibri"/>
                <w:bCs/>
                <w:sz w:val="20"/>
                <w:szCs w:val="20"/>
              </w:rPr>
              <w:t xml:space="preserve">far less expensive that other books. </w:t>
            </w:r>
            <w:r w:rsidR="003849CA">
              <w:rPr>
                <w:rFonts w:ascii="Calibri" w:hAnsi="Calibri" w:cs="Calibri"/>
                <w:bCs/>
                <w:sz w:val="20"/>
                <w:szCs w:val="20"/>
              </w:rPr>
              <w:t xml:space="preserve"> </w:t>
            </w:r>
            <w:r>
              <w:rPr>
                <w:rFonts w:ascii="Calibri" w:hAnsi="Calibri" w:cs="Calibri"/>
                <w:bCs/>
                <w:sz w:val="20"/>
                <w:szCs w:val="20"/>
              </w:rPr>
              <w:t>In the coming year, open resource material will be used for one or two courses, so as to totally avoid this student expense.  Academic quality will not be com</w:t>
            </w:r>
            <w:r w:rsidR="003849CA">
              <w:rPr>
                <w:rFonts w:ascii="Calibri" w:hAnsi="Calibri" w:cs="Calibri"/>
                <w:bCs/>
                <w:sz w:val="20"/>
                <w:szCs w:val="20"/>
              </w:rPr>
              <w:t>promised as the field of AJS probably has more open material available than other disciplines.  For example, Supreme Court podcasts and transcripts are available online.  Also, thousands of government documents exist from the Department of Justice, Office of Juvenile Delinquency and Prevention, Department of Homeland Security, Bureau of Prisons, etc.  Given that they are government documents they are readily available and there is no copyright infringement to worry about.</w:t>
            </w:r>
          </w:p>
          <w:p w:rsidR="00DF3506" w:rsidRPr="00DF3506" w:rsidRDefault="00DF3506" w:rsidP="00B24437">
            <w:pPr>
              <w:autoSpaceDE w:val="0"/>
              <w:autoSpaceDN w:val="0"/>
              <w:adjustRightInd w:val="0"/>
              <w:ind w:left="1440"/>
              <w:outlineLvl w:val="0"/>
              <w:rPr>
                <w:rFonts w:ascii="Calibri" w:hAnsi="Calibri" w:cs="Calibri"/>
                <w:bCs/>
                <w:sz w:val="20"/>
                <w:szCs w:val="20"/>
              </w:rPr>
            </w:pPr>
          </w:p>
          <w:p w:rsidR="00B966FF" w:rsidRPr="00B966FF" w:rsidRDefault="00B966FF" w:rsidP="00B24437">
            <w:pPr>
              <w:autoSpaceDE w:val="0"/>
              <w:autoSpaceDN w:val="0"/>
              <w:adjustRightInd w:val="0"/>
              <w:ind w:left="1440"/>
              <w:outlineLvl w:val="0"/>
              <w:rPr>
                <w:rFonts w:ascii="Calibri" w:hAnsi="Calibri" w:cs="Calibri"/>
                <w:bCs/>
                <w:sz w:val="20"/>
                <w:szCs w:val="20"/>
              </w:rPr>
            </w:pPr>
            <w:r w:rsidRPr="004D65E8">
              <w:rPr>
                <w:rFonts w:ascii="Calibri" w:hAnsi="Calibri" w:cs="Calibri"/>
                <w:b/>
                <w:bCs/>
                <w:sz w:val="20"/>
                <w:szCs w:val="20"/>
              </w:rPr>
              <w:t>Infrastructure</w:t>
            </w:r>
          </w:p>
          <w:p w:rsidR="00762D80" w:rsidRDefault="00B966FF" w:rsidP="00B24437">
            <w:pPr>
              <w:autoSpaceDE w:val="0"/>
              <w:autoSpaceDN w:val="0"/>
              <w:adjustRightInd w:val="0"/>
              <w:ind w:left="1440"/>
              <w:outlineLvl w:val="0"/>
              <w:rPr>
                <w:rFonts w:ascii="Calibri" w:hAnsi="Calibri" w:cs="Calibri"/>
                <w:bCs/>
                <w:i/>
                <w:iCs/>
                <w:sz w:val="20"/>
                <w:szCs w:val="20"/>
              </w:rPr>
            </w:pPr>
            <w:r w:rsidRPr="00B966FF">
              <w:rPr>
                <w:rFonts w:ascii="Calibri" w:hAnsi="Calibri" w:cs="Calibri"/>
                <w:bCs/>
                <w:i/>
                <w:iCs/>
                <w:sz w:val="20"/>
                <w:szCs w:val="20"/>
              </w:rPr>
              <w:t>Ensure a physical and technological infrastructure that support changes in learning and working environment</w:t>
            </w:r>
          </w:p>
          <w:p w:rsidR="004D65E8" w:rsidRDefault="004D65E8" w:rsidP="00B24437">
            <w:pPr>
              <w:autoSpaceDE w:val="0"/>
              <w:autoSpaceDN w:val="0"/>
              <w:adjustRightInd w:val="0"/>
              <w:ind w:left="1440"/>
              <w:outlineLvl w:val="0"/>
              <w:rPr>
                <w:rFonts w:ascii="Calibri" w:hAnsi="Calibri" w:cs="Calibri"/>
                <w:bCs/>
                <w:i/>
                <w:iCs/>
                <w:sz w:val="20"/>
                <w:szCs w:val="20"/>
              </w:rPr>
            </w:pPr>
          </w:p>
          <w:p w:rsidR="004D65E8" w:rsidRPr="004D65E8" w:rsidRDefault="004D65E8" w:rsidP="009449F8">
            <w:pPr>
              <w:autoSpaceDE w:val="0"/>
              <w:autoSpaceDN w:val="0"/>
              <w:adjustRightInd w:val="0"/>
              <w:ind w:left="2160"/>
              <w:outlineLvl w:val="0"/>
              <w:rPr>
                <w:rFonts w:ascii="Calibri" w:hAnsi="Calibri" w:cs="Calibri"/>
                <w:bCs/>
                <w:iCs/>
                <w:sz w:val="20"/>
                <w:szCs w:val="20"/>
              </w:rPr>
            </w:pPr>
            <w:r w:rsidRPr="004D65E8">
              <w:rPr>
                <w:rFonts w:ascii="Calibri" w:hAnsi="Calibri" w:cs="Calibri"/>
                <w:bCs/>
                <w:iCs/>
                <w:sz w:val="20"/>
                <w:szCs w:val="20"/>
              </w:rPr>
              <w:t xml:space="preserve">In all course students are encouraged, if not required to use technology and to seek information that is available to them via the web.  The AJS discipline is rich in online resources, with maintain by the government or private industry.  For example, Supreme Court cases are available online, many with audio transcripts.  </w:t>
            </w:r>
            <w:r w:rsidR="00BF6EC4">
              <w:rPr>
                <w:rFonts w:ascii="Calibri" w:hAnsi="Calibri" w:cs="Calibri"/>
                <w:bCs/>
                <w:iCs/>
                <w:sz w:val="20"/>
                <w:szCs w:val="20"/>
              </w:rPr>
              <w:t>As another example, t</w:t>
            </w:r>
            <w:r w:rsidRPr="004D65E8">
              <w:rPr>
                <w:rFonts w:ascii="Calibri" w:hAnsi="Calibri" w:cs="Calibri"/>
                <w:bCs/>
                <w:iCs/>
                <w:sz w:val="20"/>
                <w:szCs w:val="20"/>
              </w:rPr>
              <w:t>he Arizona Revised Statues are available online</w:t>
            </w:r>
            <w:r>
              <w:rPr>
                <w:rFonts w:ascii="Calibri" w:hAnsi="Calibri" w:cs="Calibri"/>
                <w:bCs/>
                <w:iCs/>
                <w:sz w:val="20"/>
                <w:szCs w:val="20"/>
              </w:rPr>
              <w:t xml:space="preserve"> and students are required to access Title 13 (the criminal code) online.</w:t>
            </w:r>
            <w:r w:rsidR="00BF6EC4">
              <w:rPr>
                <w:rFonts w:ascii="Calibri" w:hAnsi="Calibri" w:cs="Calibri"/>
                <w:bCs/>
                <w:iCs/>
                <w:sz w:val="20"/>
                <w:szCs w:val="20"/>
              </w:rPr>
              <w:t xml:space="preserve">  </w:t>
            </w:r>
          </w:p>
          <w:p w:rsidR="004D65E8" w:rsidRDefault="004D65E8" w:rsidP="00B24437">
            <w:pPr>
              <w:autoSpaceDE w:val="0"/>
              <w:autoSpaceDN w:val="0"/>
              <w:adjustRightInd w:val="0"/>
              <w:ind w:left="1440"/>
              <w:outlineLvl w:val="0"/>
              <w:rPr>
                <w:rFonts w:ascii="Calibri" w:hAnsi="Calibri" w:cs="Calibri"/>
                <w:bCs/>
                <w:i/>
                <w:iCs/>
                <w:sz w:val="20"/>
                <w:szCs w:val="20"/>
              </w:rPr>
            </w:pPr>
          </w:p>
          <w:p w:rsidR="004D65E8" w:rsidRDefault="004D65E8" w:rsidP="00B24437">
            <w:pPr>
              <w:autoSpaceDE w:val="0"/>
              <w:autoSpaceDN w:val="0"/>
              <w:adjustRightInd w:val="0"/>
              <w:ind w:left="1440"/>
              <w:outlineLvl w:val="0"/>
              <w:rPr>
                <w:rFonts w:ascii="Calibri" w:hAnsi="Calibri" w:cs="Calibri"/>
                <w:bCs/>
                <w:sz w:val="20"/>
                <w:szCs w:val="20"/>
              </w:rPr>
            </w:pPr>
          </w:p>
        </w:tc>
      </w:tr>
    </w:tbl>
    <w:p w:rsidR="00015CC1" w:rsidRDefault="00015CC1" w:rsidP="00B12430">
      <w:pPr>
        <w:autoSpaceDE w:val="0"/>
        <w:autoSpaceDN w:val="0"/>
        <w:adjustRightInd w:val="0"/>
        <w:outlineLvl w:val="0"/>
        <w:rPr>
          <w:rFonts w:ascii="Calibri" w:hAnsi="Calibri" w:cs="Calibri"/>
          <w:b/>
          <w:bCs/>
          <w:sz w:val="20"/>
          <w:szCs w:val="20"/>
        </w:rPr>
      </w:pPr>
    </w:p>
    <w:p w:rsidR="00C17619" w:rsidRDefault="00C17619"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F21266" w:rsidRPr="0026708A" w:rsidTr="000B3E0D">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21266" w:rsidRPr="00637B12" w:rsidRDefault="00683705" w:rsidP="000B3E0D">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IX. </w:t>
            </w:r>
            <w:r w:rsidR="00B45441">
              <w:rPr>
                <w:rFonts w:ascii="Calibri" w:hAnsi="Calibri" w:cs="Calibri"/>
                <w:b/>
                <w:bCs/>
                <w:sz w:val="24"/>
                <w:szCs w:val="24"/>
              </w:rPr>
              <w:t>Evaluation of Program Strengths</w:t>
            </w:r>
            <w:r w:rsidR="00015CC1">
              <w:rPr>
                <w:rFonts w:ascii="Calibri" w:hAnsi="Calibri" w:cs="Calibri"/>
                <w:b/>
                <w:bCs/>
                <w:sz w:val="24"/>
                <w:szCs w:val="24"/>
              </w:rPr>
              <w:t>, Viability</w:t>
            </w:r>
            <w:r w:rsidR="00B45441">
              <w:rPr>
                <w:rFonts w:ascii="Calibri" w:hAnsi="Calibri" w:cs="Calibri"/>
                <w:b/>
                <w:bCs/>
                <w:sz w:val="24"/>
                <w:szCs w:val="24"/>
              </w:rPr>
              <w:t xml:space="preserve"> and Areas for Improvement</w:t>
            </w:r>
            <w:r w:rsidR="00F21266">
              <w:rPr>
                <w:rFonts w:ascii="Calibri" w:hAnsi="Calibri" w:cs="Calibri"/>
                <w:b/>
                <w:bCs/>
                <w:sz w:val="24"/>
                <w:szCs w:val="24"/>
              </w:rPr>
              <w:t>:</w:t>
            </w:r>
          </w:p>
        </w:tc>
      </w:tr>
      <w:tr w:rsidR="00F21266" w:rsidTr="000B3E0D">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F21266" w:rsidRDefault="00B45441" w:rsidP="00637B12">
            <w:pPr>
              <w:pStyle w:val="ListParagraph"/>
              <w:numPr>
                <w:ilvl w:val="0"/>
                <w:numId w:val="13"/>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After completing the APR Self Study, identify areas of strength and areas for improvement in the program. </w:t>
            </w:r>
            <w:r w:rsidR="00637B12">
              <w:rPr>
                <w:rFonts w:ascii="Calibri" w:hAnsi="Calibri" w:cs="Calibri"/>
                <w:bCs/>
                <w:sz w:val="20"/>
                <w:szCs w:val="20"/>
              </w:rPr>
              <w:t xml:space="preserve">Is the program still a viable program? </w:t>
            </w:r>
            <w:r>
              <w:rPr>
                <w:rFonts w:ascii="Calibri" w:hAnsi="Calibri" w:cs="Calibri"/>
                <w:bCs/>
                <w:sz w:val="20"/>
                <w:szCs w:val="20"/>
              </w:rPr>
              <w:t xml:space="preserve">Discuss the next steps for the program and possible Action Plan Ideas. </w:t>
            </w:r>
          </w:p>
          <w:p w:rsidR="000B3E0D" w:rsidRDefault="000B3E0D" w:rsidP="000B3E0D">
            <w:pPr>
              <w:autoSpaceDE w:val="0"/>
              <w:autoSpaceDN w:val="0"/>
              <w:adjustRightInd w:val="0"/>
              <w:outlineLvl w:val="0"/>
              <w:rPr>
                <w:rFonts w:ascii="Calibri" w:hAnsi="Calibri" w:cs="Calibri"/>
                <w:bCs/>
                <w:sz w:val="20"/>
                <w:szCs w:val="20"/>
              </w:rPr>
            </w:pPr>
          </w:p>
          <w:p w:rsidR="001D2A4F" w:rsidRDefault="000B3E0D" w:rsidP="001D2A4F">
            <w:pPr>
              <w:autoSpaceDE w:val="0"/>
              <w:autoSpaceDN w:val="0"/>
              <w:adjustRightInd w:val="0"/>
              <w:ind w:left="1440"/>
              <w:outlineLvl w:val="0"/>
              <w:rPr>
                <w:rFonts w:ascii="Calibri" w:hAnsi="Calibri" w:cs="Calibri"/>
                <w:bCs/>
                <w:sz w:val="20"/>
                <w:szCs w:val="20"/>
              </w:rPr>
            </w:pPr>
            <w:r>
              <w:rPr>
                <w:rFonts w:ascii="Calibri" w:hAnsi="Calibri" w:cs="Calibri"/>
                <w:bCs/>
                <w:sz w:val="20"/>
                <w:szCs w:val="20"/>
              </w:rPr>
              <w:t xml:space="preserve">The </w:t>
            </w:r>
            <w:r w:rsidR="001D2A4F">
              <w:rPr>
                <w:rFonts w:ascii="Calibri" w:hAnsi="Calibri" w:cs="Calibri"/>
                <w:bCs/>
                <w:sz w:val="20"/>
                <w:szCs w:val="20"/>
              </w:rPr>
              <w:t xml:space="preserve">AA </w:t>
            </w:r>
            <w:r>
              <w:rPr>
                <w:rFonts w:ascii="Calibri" w:hAnsi="Calibri" w:cs="Calibri"/>
                <w:bCs/>
                <w:sz w:val="20"/>
                <w:szCs w:val="20"/>
              </w:rPr>
              <w:t xml:space="preserve">program </w:t>
            </w:r>
            <w:r w:rsidR="001D2A4F">
              <w:rPr>
                <w:rFonts w:ascii="Calibri" w:hAnsi="Calibri" w:cs="Calibri"/>
                <w:bCs/>
                <w:sz w:val="20"/>
                <w:szCs w:val="20"/>
              </w:rPr>
              <w:t xml:space="preserve">in AJS </w:t>
            </w:r>
            <w:r>
              <w:rPr>
                <w:rFonts w:ascii="Calibri" w:hAnsi="Calibri" w:cs="Calibri"/>
                <w:bCs/>
                <w:sz w:val="20"/>
                <w:szCs w:val="20"/>
              </w:rPr>
              <w:t>is viable</w:t>
            </w:r>
            <w:r w:rsidR="001D2A4F">
              <w:rPr>
                <w:rFonts w:ascii="Calibri" w:hAnsi="Calibri" w:cs="Calibri"/>
                <w:bCs/>
                <w:sz w:val="20"/>
                <w:szCs w:val="20"/>
              </w:rPr>
              <w:t xml:space="preserve">, for years it has been suspected that there may be problems with the AAS degree and this self-evaluation has confirmed that suspicion.  In part, that is why the AAS has been submitted for inactivation and the AA has been modified to include items as mentioned in this report.  Also, in an effort to eliminate duplicate or unnecessary degree this decision was made.  This has been a desire and College administration and this is consistent with other colleges.  For example, Cochise College has shared that they too had both and AA and an AAS in AJS.  Like us, both degrees were quite similar, so earlier this year they eliminated the AAS degree. </w:t>
            </w:r>
          </w:p>
          <w:p w:rsidR="001D2A4F" w:rsidRDefault="001D2A4F" w:rsidP="001D2A4F">
            <w:pPr>
              <w:autoSpaceDE w:val="0"/>
              <w:autoSpaceDN w:val="0"/>
              <w:adjustRightInd w:val="0"/>
              <w:ind w:left="1440"/>
              <w:outlineLvl w:val="0"/>
              <w:rPr>
                <w:rFonts w:ascii="Calibri" w:hAnsi="Calibri" w:cs="Calibri"/>
                <w:bCs/>
                <w:sz w:val="20"/>
                <w:szCs w:val="20"/>
              </w:rPr>
            </w:pPr>
          </w:p>
          <w:p w:rsidR="006B5360" w:rsidRDefault="006B5360" w:rsidP="001D2A4F">
            <w:pPr>
              <w:autoSpaceDE w:val="0"/>
              <w:autoSpaceDN w:val="0"/>
              <w:adjustRightInd w:val="0"/>
              <w:ind w:left="1440"/>
              <w:outlineLvl w:val="0"/>
              <w:rPr>
                <w:rFonts w:ascii="Calibri" w:hAnsi="Calibri" w:cs="Calibri"/>
                <w:bCs/>
                <w:sz w:val="20"/>
                <w:szCs w:val="20"/>
              </w:rPr>
            </w:pPr>
            <w:r>
              <w:rPr>
                <w:rFonts w:ascii="Calibri" w:hAnsi="Calibri" w:cs="Calibri"/>
                <w:bCs/>
                <w:sz w:val="20"/>
                <w:szCs w:val="20"/>
              </w:rPr>
              <w:t>An area of focus going forward will be the new certificate in AJS as a pathway for students to complete an academic credential and then continue on with their studies for the AA degree.</w:t>
            </w:r>
          </w:p>
          <w:p w:rsidR="006B5360" w:rsidRDefault="006B5360" w:rsidP="001D2A4F">
            <w:pPr>
              <w:autoSpaceDE w:val="0"/>
              <w:autoSpaceDN w:val="0"/>
              <w:adjustRightInd w:val="0"/>
              <w:ind w:left="1440"/>
              <w:outlineLvl w:val="0"/>
              <w:rPr>
                <w:rFonts w:ascii="Calibri" w:hAnsi="Calibri" w:cs="Calibri"/>
                <w:bCs/>
                <w:sz w:val="20"/>
                <w:szCs w:val="20"/>
              </w:rPr>
            </w:pPr>
          </w:p>
          <w:p w:rsidR="006B5360" w:rsidRDefault="006B5360" w:rsidP="001D2A4F">
            <w:pPr>
              <w:autoSpaceDE w:val="0"/>
              <w:autoSpaceDN w:val="0"/>
              <w:adjustRightInd w:val="0"/>
              <w:ind w:left="1440"/>
              <w:outlineLvl w:val="0"/>
              <w:rPr>
                <w:rFonts w:ascii="Calibri" w:hAnsi="Calibri" w:cs="Calibri"/>
                <w:bCs/>
                <w:sz w:val="20"/>
                <w:szCs w:val="20"/>
              </w:rPr>
            </w:pPr>
            <w:r>
              <w:rPr>
                <w:rFonts w:ascii="Calibri" w:hAnsi="Calibri" w:cs="Calibri"/>
                <w:bCs/>
                <w:sz w:val="20"/>
                <w:szCs w:val="20"/>
              </w:rPr>
              <w:t>Implementation of the new course (AJS 200 Current Issues) will be exciting and timely.  Given the multitude of issues that currently exist, both inside and outside of our country, students will not only find the material interesting but useful, whether they enter the workforce or continue on to a university.</w:t>
            </w:r>
          </w:p>
          <w:p w:rsidR="006B5360" w:rsidRDefault="006B5360" w:rsidP="001D2A4F">
            <w:pPr>
              <w:autoSpaceDE w:val="0"/>
              <w:autoSpaceDN w:val="0"/>
              <w:adjustRightInd w:val="0"/>
              <w:ind w:left="1440"/>
              <w:outlineLvl w:val="0"/>
              <w:rPr>
                <w:rFonts w:ascii="Calibri" w:hAnsi="Calibri" w:cs="Calibri"/>
                <w:bCs/>
                <w:sz w:val="20"/>
                <w:szCs w:val="20"/>
              </w:rPr>
            </w:pPr>
          </w:p>
          <w:p w:rsidR="006B5360" w:rsidRDefault="006B5360" w:rsidP="001D2A4F">
            <w:pPr>
              <w:autoSpaceDE w:val="0"/>
              <w:autoSpaceDN w:val="0"/>
              <w:adjustRightInd w:val="0"/>
              <w:ind w:left="1440"/>
              <w:outlineLvl w:val="0"/>
              <w:rPr>
                <w:rFonts w:ascii="Calibri" w:hAnsi="Calibri" w:cs="Calibri"/>
                <w:bCs/>
                <w:sz w:val="20"/>
                <w:szCs w:val="20"/>
              </w:rPr>
            </w:pPr>
            <w:r>
              <w:rPr>
                <w:rFonts w:ascii="Calibri" w:hAnsi="Calibri" w:cs="Calibri"/>
                <w:bCs/>
                <w:sz w:val="20"/>
                <w:szCs w:val="20"/>
              </w:rPr>
              <w:t>It has been discovered that the Maricopa Community College District has done a good job in coordinating efforts with ASU for student transfers, so this too will be a goal for CAC AJS to do in the year to come.</w:t>
            </w:r>
          </w:p>
          <w:p w:rsidR="000B3E0D" w:rsidRDefault="000B3E0D" w:rsidP="001D2A4F">
            <w:pPr>
              <w:autoSpaceDE w:val="0"/>
              <w:autoSpaceDN w:val="0"/>
              <w:adjustRightInd w:val="0"/>
              <w:ind w:left="1440"/>
              <w:outlineLvl w:val="0"/>
              <w:rPr>
                <w:rFonts w:ascii="Calibri" w:hAnsi="Calibri" w:cs="Calibri"/>
                <w:bCs/>
                <w:sz w:val="20"/>
                <w:szCs w:val="20"/>
              </w:rPr>
            </w:pPr>
          </w:p>
          <w:p w:rsidR="006B5360" w:rsidRPr="000B3E0D" w:rsidRDefault="006B5360" w:rsidP="001D2A4F">
            <w:pPr>
              <w:autoSpaceDE w:val="0"/>
              <w:autoSpaceDN w:val="0"/>
              <w:adjustRightInd w:val="0"/>
              <w:ind w:left="1440"/>
              <w:outlineLvl w:val="0"/>
              <w:rPr>
                <w:rFonts w:ascii="Calibri" w:hAnsi="Calibri" w:cs="Calibri"/>
                <w:bCs/>
                <w:sz w:val="20"/>
                <w:szCs w:val="20"/>
              </w:rPr>
            </w:pPr>
          </w:p>
        </w:tc>
      </w:tr>
    </w:tbl>
    <w:p w:rsidR="00F21266" w:rsidRDefault="00F21266"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10" w:rsidRDefault="00A55E10" w:rsidP="00A1562B">
      <w:r>
        <w:separator/>
      </w:r>
    </w:p>
  </w:endnote>
  <w:endnote w:type="continuationSeparator" w:id="0">
    <w:p w:rsidR="00A55E10" w:rsidRDefault="00A55E10"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08176"/>
      <w:docPartObj>
        <w:docPartGallery w:val="Page Numbers (Bottom of Page)"/>
        <w:docPartUnique/>
      </w:docPartObj>
    </w:sdtPr>
    <w:sdtEndPr>
      <w:rPr>
        <w:noProof/>
      </w:rPr>
    </w:sdtEndPr>
    <w:sdtContent>
      <w:p w:rsidR="00242A06" w:rsidRDefault="00242A06">
        <w:pPr>
          <w:pStyle w:val="Footer"/>
          <w:jc w:val="right"/>
        </w:pPr>
        <w:r>
          <w:t xml:space="preserve">Academic Program Review Self Study Template – Revised Jan. 2019 – Page </w:t>
        </w:r>
        <w:r>
          <w:fldChar w:fldCharType="begin"/>
        </w:r>
        <w:r>
          <w:instrText xml:space="preserve"> PAGE   \* MERGEFORMAT </w:instrText>
        </w:r>
        <w:r>
          <w:fldChar w:fldCharType="separate"/>
        </w:r>
        <w:r w:rsidR="00A55E10">
          <w:rPr>
            <w:noProof/>
          </w:rPr>
          <w:t>1</w:t>
        </w:r>
        <w:r>
          <w:rPr>
            <w:noProof/>
          </w:rPr>
          <w:fldChar w:fldCharType="end"/>
        </w:r>
      </w:p>
    </w:sdtContent>
  </w:sdt>
  <w:p w:rsidR="00242A06" w:rsidRDefault="00242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10" w:rsidRDefault="00A55E10" w:rsidP="00A1562B">
      <w:r>
        <w:separator/>
      </w:r>
    </w:p>
  </w:footnote>
  <w:footnote w:type="continuationSeparator" w:id="0">
    <w:p w:rsidR="00A55E10" w:rsidRDefault="00A55E10"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3025E7"/>
    <w:multiLevelType w:val="multilevel"/>
    <w:tmpl w:val="861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C18B5"/>
    <w:multiLevelType w:val="hybridMultilevel"/>
    <w:tmpl w:val="1DE2D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C547A"/>
    <w:multiLevelType w:val="hybridMultilevel"/>
    <w:tmpl w:val="23422384"/>
    <w:lvl w:ilvl="0" w:tplc="59FED8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F2231"/>
    <w:multiLevelType w:val="multilevel"/>
    <w:tmpl w:val="E88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463D9"/>
    <w:multiLevelType w:val="hybridMultilevel"/>
    <w:tmpl w:val="C4021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0703D"/>
    <w:multiLevelType w:val="hybridMultilevel"/>
    <w:tmpl w:val="B37E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44619"/>
    <w:multiLevelType w:val="hybridMultilevel"/>
    <w:tmpl w:val="D8CA3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874AC"/>
    <w:multiLevelType w:val="hybridMultilevel"/>
    <w:tmpl w:val="ABEE6DEE"/>
    <w:lvl w:ilvl="0" w:tplc="F0102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E06319"/>
    <w:multiLevelType w:val="hybridMultilevel"/>
    <w:tmpl w:val="97C4D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CB0404"/>
    <w:multiLevelType w:val="hybridMultilevel"/>
    <w:tmpl w:val="5FA2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7640FE"/>
    <w:multiLevelType w:val="hybridMultilevel"/>
    <w:tmpl w:val="6B563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D2335"/>
    <w:multiLevelType w:val="hybridMultilevel"/>
    <w:tmpl w:val="ABEE6DEE"/>
    <w:lvl w:ilvl="0" w:tplc="F0102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11"/>
  </w:num>
  <w:num w:numId="5">
    <w:abstractNumId w:val="14"/>
  </w:num>
  <w:num w:numId="6">
    <w:abstractNumId w:val="19"/>
  </w:num>
  <w:num w:numId="7">
    <w:abstractNumId w:val="12"/>
  </w:num>
  <w:num w:numId="8">
    <w:abstractNumId w:val="15"/>
  </w:num>
  <w:num w:numId="9">
    <w:abstractNumId w:val="22"/>
  </w:num>
  <w:num w:numId="10">
    <w:abstractNumId w:val="4"/>
  </w:num>
  <w:num w:numId="11">
    <w:abstractNumId w:val="10"/>
  </w:num>
  <w:num w:numId="12">
    <w:abstractNumId w:val="1"/>
  </w:num>
  <w:num w:numId="13">
    <w:abstractNumId w:val="0"/>
  </w:num>
  <w:num w:numId="14">
    <w:abstractNumId w:val="20"/>
  </w:num>
  <w:num w:numId="15">
    <w:abstractNumId w:val="23"/>
  </w:num>
  <w:num w:numId="1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8"/>
  </w:num>
  <w:num w:numId="19">
    <w:abstractNumId w:val="13"/>
  </w:num>
  <w:num w:numId="20">
    <w:abstractNumId w:val="21"/>
  </w:num>
  <w:num w:numId="21">
    <w:abstractNumId w:val="3"/>
  </w:num>
  <w:num w:numId="22">
    <w:abstractNumId w:val="17"/>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170D"/>
    <w:rsid w:val="00004C0B"/>
    <w:rsid w:val="00015CC1"/>
    <w:rsid w:val="00024967"/>
    <w:rsid w:val="00032747"/>
    <w:rsid w:val="00054138"/>
    <w:rsid w:val="00077AC0"/>
    <w:rsid w:val="000959C3"/>
    <w:rsid w:val="000A1E31"/>
    <w:rsid w:val="000A3D82"/>
    <w:rsid w:val="000B3560"/>
    <w:rsid w:val="000B3E0D"/>
    <w:rsid w:val="000D3389"/>
    <w:rsid w:val="000D5F30"/>
    <w:rsid w:val="000F0DDE"/>
    <w:rsid w:val="000F7FD9"/>
    <w:rsid w:val="00125C33"/>
    <w:rsid w:val="0015068C"/>
    <w:rsid w:val="001658BD"/>
    <w:rsid w:val="00181279"/>
    <w:rsid w:val="00191099"/>
    <w:rsid w:val="00196ADF"/>
    <w:rsid w:val="001A4970"/>
    <w:rsid w:val="001D2A4F"/>
    <w:rsid w:val="001F03F2"/>
    <w:rsid w:val="001F56E7"/>
    <w:rsid w:val="00215713"/>
    <w:rsid w:val="00217F07"/>
    <w:rsid w:val="00227291"/>
    <w:rsid w:val="00227CE5"/>
    <w:rsid w:val="00232F70"/>
    <w:rsid w:val="00242A06"/>
    <w:rsid w:val="0026037E"/>
    <w:rsid w:val="0026708A"/>
    <w:rsid w:val="00282C0F"/>
    <w:rsid w:val="002B22A5"/>
    <w:rsid w:val="002B3D79"/>
    <w:rsid w:val="002C0C01"/>
    <w:rsid w:val="002E670F"/>
    <w:rsid w:val="002F5F2F"/>
    <w:rsid w:val="00342E22"/>
    <w:rsid w:val="003544FC"/>
    <w:rsid w:val="00361187"/>
    <w:rsid w:val="0036193C"/>
    <w:rsid w:val="00367696"/>
    <w:rsid w:val="003849CA"/>
    <w:rsid w:val="003936FF"/>
    <w:rsid w:val="003E09B4"/>
    <w:rsid w:val="003F739E"/>
    <w:rsid w:val="004121E0"/>
    <w:rsid w:val="0041322E"/>
    <w:rsid w:val="004450FE"/>
    <w:rsid w:val="00465D2D"/>
    <w:rsid w:val="004737D0"/>
    <w:rsid w:val="004B4B9C"/>
    <w:rsid w:val="004C1EB0"/>
    <w:rsid w:val="004D0C67"/>
    <w:rsid w:val="004D65E8"/>
    <w:rsid w:val="00500A44"/>
    <w:rsid w:val="0051175A"/>
    <w:rsid w:val="00520DDD"/>
    <w:rsid w:val="005378C3"/>
    <w:rsid w:val="005904CF"/>
    <w:rsid w:val="005A2D24"/>
    <w:rsid w:val="005D72F0"/>
    <w:rsid w:val="005E351F"/>
    <w:rsid w:val="005F361B"/>
    <w:rsid w:val="005F739B"/>
    <w:rsid w:val="00602776"/>
    <w:rsid w:val="00637B12"/>
    <w:rsid w:val="00655E6F"/>
    <w:rsid w:val="006821F6"/>
    <w:rsid w:val="00683705"/>
    <w:rsid w:val="006976D2"/>
    <w:rsid w:val="00697C58"/>
    <w:rsid w:val="006A0226"/>
    <w:rsid w:val="006A3FD7"/>
    <w:rsid w:val="006B5360"/>
    <w:rsid w:val="006D4FE4"/>
    <w:rsid w:val="006F1156"/>
    <w:rsid w:val="00701EA4"/>
    <w:rsid w:val="00703862"/>
    <w:rsid w:val="00714ECB"/>
    <w:rsid w:val="00724616"/>
    <w:rsid w:val="00743FF3"/>
    <w:rsid w:val="0074519F"/>
    <w:rsid w:val="00746318"/>
    <w:rsid w:val="00751632"/>
    <w:rsid w:val="00762D80"/>
    <w:rsid w:val="00793D08"/>
    <w:rsid w:val="00797AA7"/>
    <w:rsid w:val="007D50CB"/>
    <w:rsid w:val="007E1733"/>
    <w:rsid w:val="007E2CF8"/>
    <w:rsid w:val="008360E6"/>
    <w:rsid w:val="00842410"/>
    <w:rsid w:val="00846DB3"/>
    <w:rsid w:val="00852008"/>
    <w:rsid w:val="0087158B"/>
    <w:rsid w:val="008D5515"/>
    <w:rsid w:val="008D5758"/>
    <w:rsid w:val="008E7574"/>
    <w:rsid w:val="00902F71"/>
    <w:rsid w:val="0091596C"/>
    <w:rsid w:val="009449F8"/>
    <w:rsid w:val="00960A4D"/>
    <w:rsid w:val="00962265"/>
    <w:rsid w:val="00963127"/>
    <w:rsid w:val="00977B30"/>
    <w:rsid w:val="00982B0E"/>
    <w:rsid w:val="00992203"/>
    <w:rsid w:val="009A31FC"/>
    <w:rsid w:val="009B6130"/>
    <w:rsid w:val="009C3B1F"/>
    <w:rsid w:val="009C643D"/>
    <w:rsid w:val="009D3248"/>
    <w:rsid w:val="009D3A22"/>
    <w:rsid w:val="009E17E5"/>
    <w:rsid w:val="009E5848"/>
    <w:rsid w:val="00A11461"/>
    <w:rsid w:val="00A1562B"/>
    <w:rsid w:val="00A51FD9"/>
    <w:rsid w:val="00A55E10"/>
    <w:rsid w:val="00A70637"/>
    <w:rsid w:val="00A9344C"/>
    <w:rsid w:val="00AE052E"/>
    <w:rsid w:val="00AF7704"/>
    <w:rsid w:val="00B1223A"/>
    <w:rsid w:val="00B12430"/>
    <w:rsid w:val="00B24437"/>
    <w:rsid w:val="00B307F8"/>
    <w:rsid w:val="00B36949"/>
    <w:rsid w:val="00B45441"/>
    <w:rsid w:val="00B501A7"/>
    <w:rsid w:val="00B522F9"/>
    <w:rsid w:val="00B966FF"/>
    <w:rsid w:val="00BA3CEC"/>
    <w:rsid w:val="00BC33B9"/>
    <w:rsid w:val="00BF5C21"/>
    <w:rsid w:val="00BF6EC4"/>
    <w:rsid w:val="00C06A3F"/>
    <w:rsid w:val="00C17619"/>
    <w:rsid w:val="00C22824"/>
    <w:rsid w:val="00C44FA3"/>
    <w:rsid w:val="00C45363"/>
    <w:rsid w:val="00C45380"/>
    <w:rsid w:val="00C55F26"/>
    <w:rsid w:val="00C82175"/>
    <w:rsid w:val="00C915F0"/>
    <w:rsid w:val="00CC29F3"/>
    <w:rsid w:val="00CC3401"/>
    <w:rsid w:val="00CE08FD"/>
    <w:rsid w:val="00CE6F27"/>
    <w:rsid w:val="00D102EA"/>
    <w:rsid w:val="00D139AC"/>
    <w:rsid w:val="00D32603"/>
    <w:rsid w:val="00D731C6"/>
    <w:rsid w:val="00DE7A76"/>
    <w:rsid w:val="00DF3506"/>
    <w:rsid w:val="00E44A14"/>
    <w:rsid w:val="00E463E3"/>
    <w:rsid w:val="00E67FA6"/>
    <w:rsid w:val="00E92904"/>
    <w:rsid w:val="00EA082A"/>
    <w:rsid w:val="00EB73B8"/>
    <w:rsid w:val="00EE67CB"/>
    <w:rsid w:val="00EF4D5A"/>
    <w:rsid w:val="00F01430"/>
    <w:rsid w:val="00F13A68"/>
    <w:rsid w:val="00F21266"/>
    <w:rsid w:val="00F630FE"/>
    <w:rsid w:val="00F75667"/>
    <w:rsid w:val="00F944FB"/>
    <w:rsid w:val="00FA6433"/>
    <w:rsid w:val="00FC3204"/>
    <w:rsid w:val="00FC5372"/>
    <w:rsid w:val="00FC7290"/>
    <w:rsid w:val="00FE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paragraph" w:styleId="Heading3">
    <w:name w:val="heading 3"/>
    <w:basedOn w:val="Normal"/>
    <w:link w:val="Heading3Char"/>
    <w:uiPriority w:val="9"/>
    <w:qFormat/>
    <w:rsid w:val="009B6130"/>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611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character" w:styleId="Strong">
    <w:name w:val="Strong"/>
    <w:basedOn w:val="DefaultParagraphFont"/>
    <w:uiPriority w:val="22"/>
    <w:qFormat/>
    <w:rsid w:val="00977B30"/>
    <w:rPr>
      <w:b/>
      <w:bCs/>
    </w:rPr>
  </w:style>
  <w:style w:type="character" w:customStyle="1" w:styleId="Heading3Char">
    <w:name w:val="Heading 3 Char"/>
    <w:basedOn w:val="DefaultParagraphFont"/>
    <w:link w:val="Heading3"/>
    <w:uiPriority w:val="9"/>
    <w:rsid w:val="009B613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B6130"/>
    <w:rPr>
      <w:color w:val="0000FF"/>
      <w:u w:val="single"/>
    </w:rPr>
  </w:style>
  <w:style w:type="character" w:customStyle="1" w:styleId="Heading4Char">
    <w:name w:val="Heading 4 Char"/>
    <w:basedOn w:val="DefaultParagraphFont"/>
    <w:link w:val="Heading4"/>
    <w:uiPriority w:val="9"/>
    <w:semiHidden/>
    <w:rsid w:val="00361187"/>
    <w:rPr>
      <w:rFonts w:asciiTheme="majorHAnsi" w:eastAsiaTheme="majorEastAsia" w:hAnsiTheme="majorHAnsi" w:cstheme="majorBidi"/>
      <w:b/>
      <w:bCs/>
      <w:i/>
      <w:iCs/>
      <w:color w:val="4F81BD" w:themeColor="accent1"/>
    </w:rPr>
  </w:style>
  <w:style w:type="paragraph" w:customStyle="1" w:styleId="Default">
    <w:name w:val="Default"/>
    <w:rsid w:val="0085200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paragraph" w:styleId="Heading3">
    <w:name w:val="heading 3"/>
    <w:basedOn w:val="Normal"/>
    <w:link w:val="Heading3Char"/>
    <w:uiPriority w:val="9"/>
    <w:qFormat/>
    <w:rsid w:val="009B6130"/>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611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character" w:styleId="Strong">
    <w:name w:val="Strong"/>
    <w:basedOn w:val="DefaultParagraphFont"/>
    <w:uiPriority w:val="22"/>
    <w:qFormat/>
    <w:rsid w:val="00977B30"/>
    <w:rPr>
      <w:b/>
      <w:bCs/>
    </w:rPr>
  </w:style>
  <w:style w:type="character" w:customStyle="1" w:styleId="Heading3Char">
    <w:name w:val="Heading 3 Char"/>
    <w:basedOn w:val="DefaultParagraphFont"/>
    <w:link w:val="Heading3"/>
    <w:uiPriority w:val="9"/>
    <w:rsid w:val="009B613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B6130"/>
    <w:rPr>
      <w:color w:val="0000FF"/>
      <w:u w:val="single"/>
    </w:rPr>
  </w:style>
  <w:style w:type="character" w:customStyle="1" w:styleId="Heading4Char">
    <w:name w:val="Heading 4 Char"/>
    <w:basedOn w:val="DefaultParagraphFont"/>
    <w:link w:val="Heading4"/>
    <w:uiPriority w:val="9"/>
    <w:semiHidden/>
    <w:rsid w:val="00361187"/>
    <w:rPr>
      <w:rFonts w:asciiTheme="majorHAnsi" w:eastAsiaTheme="majorEastAsia" w:hAnsiTheme="majorHAnsi" w:cstheme="majorBidi"/>
      <w:b/>
      <w:bCs/>
      <w:i/>
      <w:iCs/>
      <w:color w:val="4F81BD" w:themeColor="accent1"/>
    </w:rPr>
  </w:style>
  <w:style w:type="paragraph" w:customStyle="1" w:styleId="Default">
    <w:name w:val="Default"/>
    <w:rsid w:val="008520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441">
      <w:bodyDiv w:val="1"/>
      <w:marLeft w:val="0"/>
      <w:marRight w:val="0"/>
      <w:marTop w:val="0"/>
      <w:marBottom w:val="0"/>
      <w:divBdr>
        <w:top w:val="none" w:sz="0" w:space="0" w:color="auto"/>
        <w:left w:val="none" w:sz="0" w:space="0" w:color="auto"/>
        <w:bottom w:val="none" w:sz="0" w:space="0" w:color="auto"/>
        <w:right w:val="none" w:sz="0" w:space="0" w:color="auto"/>
      </w:divBdr>
    </w:div>
    <w:div w:id="301009274">
      <w:bodyDiv w:val="1"/>
      <w:marLeft w:val="0"/>
      <w:marRight w:val="0"/>
      <w:marTop w:val="0"/>
      <w:marBottom w:val="0"/>
      <w:divBdr>
        <w:top w:val="none" w:sz="0" w:space="0" w:color="auto"/>
        <w:left w:val="none" w:sz="0" w:space="0" w:color="auto"/>
        <w:bottom w:val="none" w:sz="0" w:space="0" w:color="auto"/>
        <w:right w:val="none" w:sz="0" w:space="0" w:color="auto"/>
      </w:divBdr>
    </w:div>
    <w:div w:id="454953000">
      <w:bodyDiv w:val="1"/>
      <w:marLeft w:val="0"/>
      <w:marRight w:val="0"/>
      <w:marTop w:val="0"/>
      <w:marBottom w:val="0"/>
      <w:divBdr>
        <w:top w:val="none" w:sz="0" w:space="0" w:color="auto"/>
        <w:left w:val="none" w:sz="0" w:space="0" w:color="auto"/>
        <w:bottom w:val="none" w:sz="0" w:space="0" w:color="auto"/>
        <w:right w:val="none" w:sz="0" w:space="0" w:color="auto"/>
      </w:divBdr>
    </w:div>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534580204">
      <w:bodyDiv w:val="1"/>
      <w:marLeft w:val="0"/>
      <w:marRight w:val="0"/>
      <w:marTop w:val="0"/>
      <w:marBottom w:val="0"/>
      <w:divBdr>
        <w:top w:val="none" w:sz="0" w:space="0" w:color="auto"/>
        <w:left w:val="none" w:sz="0" w:space="0" w:color="auto"/>
        <w:bottom w:val="none" w:sz="0" w:space="0" w:color="auto"/>
        <w:right w:val="none" w:sz="0" w:space="0" w:color="auto"/>
      </w:divBdr>
    </w:div>
    <w:div w:id="1182010782">
      <w:bodyDiv w:val="1"/>
      <w:marLeft w:val="0"/>
      <w:marRight w:val="0"/>
      <w:marTop w:val="0"/>
      <w:marBottom w:val="0"/>
      <w:divBdr>
        <w:top w:val="none" w:sz="0" w:space="0" w:color="auto"/>
        <w:left w:val="none" w:sz="0" w:space="0" w:color="auto"/>
        <w:bottom w:val="none" w:sz="0" w:space="0" w:color="auto"/>
        <w:right w:val="none" w:sz="0" w:space="0" w:color="auto"/>
      </w:divBdr>
    </w:div>
    <w:div w:id="1301572955">
      <w:bodyDiv w:val="1"/>
      <w:marLeft w:val="0"/>
      <w:marRight w:val="0"/>
      <w:marTop w:val="0"/>
      <w:marBottom w:val="0"/>
      <w:divBdr>
        <w:top w:val="none" w:sz="0" w:space="0" w:color="auto"/>
        <w:left w:val="none" w:sz="0" w:space="0" w:color="auto"/>
        <w:bottom w:val="none" w:sz="0" w:space="0" w:color="auto"/>
        <w:right w:val="none" w:sz="0" w:space="0" w:color="auto"/>
      </w:divBdr>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514026811">
      <w:bodyDiv w:val="1"/>
      <w:marLeft w:val="0"/>
      <w:marRight w:val="0"/>
      <w:marTop w:val="0"/>
      <w:marBottom w:val="0"/>
      <w:divBdr>
        <w:top w:val="none" w:sz="0" w:space="0" w:color="auto"/>
        <w:left w:val="none" w:sz="0" w:space="0" w:color="auto"/>
        <w:bottom w:val="none" w:sz="0" w:space="0" w:color="auto"/>
        <w:right w:val="none" w:sz="0" w:space="0" w:color="auto"/>
      </w:divBdr>
      <w:divsChild>
        <w:div w:id="35811136">
          <w:marLeft w:val="0"/>
          <w:marRight w:val="0"/>
          <w:marTop w:val="0"/>
          <w:marBottom w:val="0"/>
          <w:divBdr>
            <w:top w:val="none" w:sz="0" w:space="0" w:color="auto"/>
            <w:left w:val="none" w:sz="0" w:space="0" w:color="auto"/>
            <w:bottom w:val="none" w:sz="0" w:space="0" w:color="auto"/>
            <w:right w:val="none" w:sz="0" w:space="0" w:color="auto"/>
          </w:divBdr>
        </w:div>
        <w:div w:id="323779633">
          <w:marLeft w:val="0"/>
          <w:marRight w:val="0"/>
          <w:marTop w:val="0"/>
          <w:marBottom w:val="0"/>
          <w:divBdr>
            <w:top w:val="none" w:sz="0" w:space="0" w:color="auto"/>
            <w:left w:val="none" w:sz="0" w:space="0" w:color="auto"/>
            <w:bottom w:val="none" w:sz="0" w:space="0" w:color="auto"/>
            <w:right w:val="none" w:sz="0" w:space="0" w:color="auto"/>
          </w:divBdr>
        </w:div>
        <w:div w:id="27798679">
          <w:marLeft w:val="0"/>
          <w:marRight w:val="0"/>
          <w:marTop w:val="0"/>
          <w:marBottom w:val="0"/>
          <w:divBdr>
            <w:top w:val="none" w:sz="0" w:space="0" w:color="auto"/>
            <w:left w:val="none" w:sz="0" w:space="0" w:color="auto"/>
            <w:bottom w:val="none" w:sz="0" w:space="0" w:color="auto"/>
            <w:right w:val="none" w:sz="0" w:space="0" w:color="auto"/>
          </w:divBdr>
        </w:div>
        <w:div w:id="864244943">
          <w:marLeft w:val="0"/>
          <w:marRight w:val="0"/>
          <w:marTop w:val="0"/>
          <w:marBottom w:val="0"/>
          <w:divBdr>
            <w:top w:val="none" w:sz="0" w:space="0" w:color="auto"/>
            <w:left w:val="none" w:sz="0" w:space="0" w:color="auto"/>
            <w:bottom w:val="none" w:sz="0" w:space="0" w:color="auto"/>
            <w:right w:val="none" w:sz="0" w:space="0" w:color="auto"/>
          </w:divBdr>
        </w:div>
        <w:div w:id="772357364">
          <w:marLeft w:val="0"/>
          <w:marRight w:val="0"/>
          <w:marTop w:val="0"/>
          <w:marBottom w:val="0"/>
          <w:divBdr>
            <w:top w:val="none" w:sz="0" w:space="0" w:color="auto"/>
            <w:left w:val="none" w:sz="0" w:space="0" w:color="auto"/>
            <w:bottom w:val="none" w:sz="0" w:space="0" w:color="auto"/>
            <w:right w:val="none" w:sz="0" w:space="0" w:color="auto"/>
          </w:divBdr>
        </w:div>
        <w:div w:id="1746564660">
          <w:marLeft w:val="0"/>
          <w:marRight w:val="0"/>
          <w:marTop w:val="0"/>
          <w:marBottom w:val="0"/>
          <w:divBdr>
            <w:top w:val="none" w:sz="0" w:space="0" w:color="auto"/>
            <w:left w:val="none" w:sz="0" w:space="0" w:color="auto"/>
            <w:bottom w:val="none" w:sz="0" w:space="0" w:color="auto"/>
            <w:right w:val="none" w:sz="0" w:space="0" w:color="auto"/>
          </w:divBdr>
        </w:div>
        <w:div w:id="1142237404">
          <w:marLeft w:val="0"/>
          <w:marRight w:val="0"/>
          <w:marTop w:val="0"/>
          <w:marBottom w:val="0"/>
          <w:divBdr>
            <w:top w:val="none" w:sz="0" w:space="0" w:color="auto"/>
            <w:left w:val="none" w:sz="0" w:space="0" w:color="auto"/>
            <w:bottom w:val="none" w:sz="0" w:space="0" w:color="auto"/>
            <w:right w:val="none" w:sz="0" w:space="0" w:color="auto"/>
          </w:divBdr>
        </w:div>
        <w:div w:id="375155482">
          <w:marLeft w:val="0"/>
          <w:marRight w:val="0"/>
          <w:marTop w:val="0"/>
          <w:marBottom w:val="0"/>
          <w:divBdr>
            <w:top w:val="none" w:sz="0" w:space="0" w:color="auto"/>
            <w:left w:val="none" w:sz="0" w:space="0" w:color="auto"/>
            <w:bottom w:val="none" w:sz="0" w:space="0" w:color="auto"/>
            <w:right w:val="none" w:sz="0" w:space="0" w:color="auto"/>
          </w:divBdr>
        </w:div>
        <w:div w:id="1923946820">
          <w:marLeft w:val="0"/>
          <w:marRight w:val="0"/>
          <w:marTop w:val="0"/>
          <w:marBottom w:val="0"/>
          <w:divBdr>
            <w:top w:val="none" w:sz="0" w:space="0" w:color="auto"/>
            <w:left w:val="none" w:sz="0" w:space="0" w:color="auto"/>
            <w:bottom w:val="none" w:sz="0" w:space="0" w:color="auto"/>
            <w:right w:val="none" w:sz="0" w:space="0" w:color="auto"/>
          </w:divBdr>
        </w:div>
      </w:divsChild>
    </w:div>
    <w:div w:id="1618295687">
      <w:bodyDiv w:val="1"/>
      <w:marLeft w:val="0"/>
      <w:marRight w:val="0"/>
      <w:marTop w:val="0"/>
      <w:marBottom w:val="0"/>
      <w:divBdr>
        <w:top w:val="none" w:sz="0" w:space="0" w:color="auto"/>
        <w:left w:val="none" w:sz="0" w:space="0" w:color="auto"/>
        <w:bottom w:val="none" w:sz="0" w:space="0" w:color="auto"/>
        <w:right w:val="none" w:sz="0" w:space="0" w:color="auto"/>
      </w:divBdr>
    </w:div>
    <w:div w:id="1628196558">
      <w:bodyDiv w:val="1"/>
      <w:marLeft w:val="0"/>
      <w:marRight w:val="0"/>
      <w:marTop w:val="0"/>
      <w:marBottom w:val="0"/>
      <w:divBdr>
        <w:top w:val="none" w:sz="0" w:space="0" w:color="auto"/>
        <w:left w:val="none" w:sz="0" w:space="0" w:color="auto"/>
        <w:bottom w:val="none" w:sz="0" w:space="0" w:color="auto"/>
        <w:right w:val="none" w:sz="0" w:space="0" w:color="auto"/>
      </w:divBdr>
    </w:div>
    <w:div w:id="1707296322">
      <w:bodyDiv w:val="1"/>
      <w:marLeft w:val="0"/>
      <w:marRight w:val="0"/>
      <w:marTop w:val="0"/>
      <w:marBottom w:val="0"/>
      <w:divBdr>
        <w:top w:val="none" w:sz="0" w:space="0" w:color="auto"/>
        <w:left w:val="none" w:sz="0" w:space="0" w:color="auto"/>
        <w:bottom w:val="none" w:sz="0" w:space="0" w:color="auto"/>
        <w:right w:val="none" w:sz="0" w:space="0" w:color="auto"/>
      </w:divBdr>
      <w:divsChild>
        <w:div w:id="191304413">
          <w:marLeft w:val="0"/>
          <w:marRight w:val="0"/>
          <w:marTop w:val="300"/>
          <w:marBottom w:val="0"/>
          <w:divBdr>
            <w:top w:val="none" w:sz="0" w:space="0" w:color="auto"/>
            <w:left w:val="none" w:sz="0" w:space="0" w:color="auto"/>
            <w:bottom w:val="none" w:sz="0" w:space="0" w:color="auto"/>
            <w:right w:val="none" w:sz="0" w:space="0" w:color="auto"/>
          </w:divBdr>
        </w:div>
        <w:div w:id="962154089">
          <w:marLeft w:val="0"/>
          <w:marRight w:val="0"/>
          <w:marTop w:val="0"/>
          <w:marBottom w:val="0"/>
          <w:divBdr>
            <w:top w:val="none" w:sz="0" w:space="0" w:color="auto"/>
            <w:left w:val="none" w:sz="0" w:space="0" w:color="auto"/>
            <w:bottom w:val="none" w:sz="0" w:space="0" w:color="auto"/>
            <w:right w:val="none" w:sz="0" w:space="0" w:color="auto"/>
          </w:divBdr>
        </w:div>
        <w:div w:id="634062843">
          <w:marLeft w:val="0"/>
          <w:marRight w:val="0"/>
          <w:marTop w:val="300"/>
          <w:marBottom w:val="0"/>
          <w:divBdr>
            <w:top w:val="none" w:sz="0" w:space="0" w:color="auto"/>
            <w:left w:val="none" w:sz="0" w:space="0" w:color="auto"/>
            <w:bottom w:val="none" w:sz="0" w:space="0" w:color="auto"/>
            <w:right w:val="none" w:sz="0" w:space="0" w:color="auto"/>
          </w:divBdr>
        </w:div>
        <w:div w:id="1141388031">
          <w:marLeft w:val="0"/>
          <w:marRight w:val="0"/>
          <w:marTop w:val="0"/>
          <w:marBottom w:val="0"/>
          <w:divBdr>
            <w:top w:val="none" w:sz="0" w:space="0" w:color="auto"/>
            <w:left w:val="none" w:sz="0" w:space="0" w:color="auto"/>
            <w:bottom w:val="none" w:sz="0" w:space="0" w:color="auto"/>
            <w:right w:val="none" w:sz="0" w:space="0" w:color="auto"/>
          </w:divBdr>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 w:id="2021160774">
      <w:bodyDiv w:val="1"/>
      <w:marLeft w:val="0"/>
      <w:marRight w:val="0"/>
      <w:marTop w:val="0"/>
      <w:marBottom w:val="0"/>
      <w:divBdr>
        <w:top w:val="none" w:sz="0" w:space="0" w:color="auto"/>
        <w:left w:val="none" w:sz="0" w:space="0" w:color="auto"/>
        <w:bottom w:val="none" w:sz="0" w:space="0" w:color="auto"/>
        <w:right w:val="none" w:sz="0" w:space="0" w:color="auto"/>
      </w:divBdr>
    </w:div>
    <w:div w:id="20670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chrome-extension://lcopgfbpbmionefhhgbamgmejggljpbb/https:/www.bjs.gov/content/pub/pdf/csfcf05.pdf" TargetMode="External"/><Relationship Id="rId4" Type="http://schemas.microsoft.com/office/2007/relationships/stylesWithEffects" Target="stylesWithEffects.xml"/><Relationship Id="rId9" Type="http://schemas.openxmlformats.org/officeDocument/2006/relationships/hyperlink" Target="chrome-extension://lcopgfbpbmionefhhgbamgmejggljpbb/https:/www.bjs.gov/content/pub/pdf/csllea08.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8D939-BB71-43EE-8B7B-50883774A3AB}">
  <ds:schemaRefs>
    <ds:schemaRef ds:uri="http://schemas.openxmlformats.org/officeDocument/2006/bibliography"/>
  </ds:schemaRefs>
</ds:datastoreItem>
</file>

<file path=customXml/itemProps2.xml><?xml version="1.0" encoding="utf-8"?>
<ds:datastoreItem xmlns:ds="http://schemas.openxmlformats.org/officeDocument/2006/customXml" ds:itemID="{25881998-8AC9-4AB2-9D59-88201ED4E88B}"/>
</file>

<file path=customXml/itemProps3.xml><?xml version="1.0" encoding="utf-8"?>
<ds:datastoreItem xmlns:ds="http://schemas.openxmlformats.org/officeDocument/2006/customXml" ds:itemID="{12F9B156-84F5-41B9-9CF9-F2CB91C2F807}"/>
</file>

<file path=customXml/itemProps4.xml><?xml version="1.0" encoding="utf-8"?>
<ds:datastoreItem xmlns:ds="http://schemas.openxmlformats.org/officeDocument/2006/customXml" ds:itemID="{53DEE75C-7AC6-4501-95CD-0293DF4B4857}"/>
</file>

<file path=docProps/app.xml><?xml version="1.0" encoding="utf-8"?>
<Properties xmlns="http://schemas.openxmlformats.org/officeDocument/2006/extended-properties" xmlns:vt="http://schemas.openxmlformats.org/officeDocument/2006/docPropsVTypes">
  <Template>Normal</Template>
  <TotalTime>1</TotalTime>
  <Pages>12</Pages>
  <Words>6196</Words>
  <Characters>35320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2</cp:revision>
  <cp:lastPrinted>2018-01-27T16:24:00Z</cp:lastPrinted>
  <dcterms:created xsi:type="dcterms:W3CDTF">2019-09-15T16:47:00Z</dcterms:created>
  <dcterms:modified xsi:type="dcterms:W3CDTF">2019-09-15T16:47:00Z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