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073C7" w14:textId="77777777" w:rsidR="00B12430" w:rsidRDefault="00B12430" w:rsidP="008053BF">
      <w:pPr>
        <w:autoSpaceDE w:val="0"/>
        <w:autoSpaceDN w:val="0"/>
        <w:adjustRightInd w:val="0"/>
        <w:ind w:firstLine="72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14:paraId="72E69093"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12455E34" w14:textId="77777777" w:rsidR="00B12430" w:rsidRPr="005B07DB" w:rsidRDefault="00B12430" w:rsidP="00B12430">
      <w:pPr>
        <w:autoSpaceDE w:val="0"/>
        <w:autoSpaceDN w:val="0"/>
        <w:adjustRightInd w:val="0"/>
        <w:jc w:val="center"/>
        <w:outlineLvl w:val="0"/>
        <w:rPr>
          <w:rFonts w:ascii="Calibri" w:hAnsi="Calibri" w:cs="Calibri"/>
          <w:b/>
          <w:bCs/>
          <w:i/>
          <w:sz w:val="8"/>
          <w:szCs w:val="8"/>
        </w:rPr>
      </w:pPr>
    </w:p>
    <w:tbl>
      <w:tblPr>
        <w:tblStyle w:val="TableGrid"/>
        <w:tblW w:w="0" w:type="auto"/>
        <w:tblLook w:val="04A0" w:firstRow="1" w:lastRow="0" w:firstColumn="1" w:lastColumn="0" w:noHBand="0" w:noVBand="1"/>
      </w:tblPr>
      <w:tblGrid>
        <w:gridCol w:w="11016"/>
      </w:tblGrid>
      <w:tr w:rsidR="00B12430" w14:paraId="2BD00AD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A3B9BAE"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6AD5D6E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C055C"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14:paraId="04A689EB" w14:textId="77777777" w:rsidR="00437CDD" w:rsidRDefault="00437CDD">
            <w:pPr>
              <w:autoSpaceDE w:val="0"/>
              <w:autoSpaceDN w:val="0"/>
              <w:adjustRightInd w:val="0"/>
              <w:outlineLvl w:val="0"/>
              <w:rPr>
                <w:rFonts w:ascii="Calibri" w:hAnsi="Calibri" w:cs="Calibri"/>
                <w:bCs/>
                <w:sz w:val="20"/>
                <w:szCs w:val="20"/>
              </w:rPr>
            </w:pPr>
          </w:p>
          <w:p w14:paraId="0405BAA4" w14:textId="77777777" w:rsidR="00B12430" w:rsidRPr="007159BC" w:rsidRDefault="00015993" w:rsidP="0050251D">
            <w:pPr>
              <w:autoSpaceDE w:val="0"/>
              <w:autoSpaceDN w:val="0"/>
              <w:adjustRightInd w:val="0"/>
              <w:outlineLvl w:val="0"/>
              <w:rPr>
                <w:rFonts w:ascii="Calibri" w:hAnsi="Calibri" w:cs="Calibri"/>
                <w:bCs/>
              </w:rPr>
            </w:pPr>
            <w:r w:rsidRPr="007159BC">
              <w:rPr>
                <w:rFonts w:ascii="Calibri" w:hAnsi="Calibri" w:cs="Calibri"/>
                <w:bCs/>
              </w:rPr>
              <w:t>As</w:t>
            </w:r>
            <w:r w:rsidR="0050251D">
              <w:rPr>
                <w:rFonts w:ascii="Calibri" w:hAnsi="Calibri" w:cs="Calibri"/>
                <w:bCs/>
              </w:rPr>
              <w:t xml:space="preserve">sociate of Arts (A.A.S.) Degree </w:t>
            </w:r>
            <w:r w:rsidRPr="007159BC">
              <w:rPr>
                <w:rFonts w:ascii="Calibri" w:hAnsi="Calibri" w:cs="Calibri"/>
                <w:bCs/>
              </w:rPr>
              <w:t xml:space="preserve">in Hotel and Restaurant Management (HRM) </w:t>
            </w:r>
          </w:p>
        </w:tc>
      </w:tr>
      <w:tr w:rsidR="00B12430" w14:paraId="0A0D2952" w14:textId="77777777" w:rsidTr="007159BC">
        <w:trPr>
          <w:trHeight w:val="530"/>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16383"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14:paraId="5273501C" w14:textId="77777777" w:rsidR="00437CDD" w:rsidRDefault="00437CDD">
            <w:pPr>
              <w:autoSpaceDE w:val="0"/>
              <w:autoSpaceDN w:val="0"/>
              <w:adjustRightInd w:val="0"/>
              <w:outlineLvl w:val="0"/>
              <w:rPr>
                <w:rFonts w:ascii="Calibri" w:hAnsi="Calibri" w:cs="Calibri"/>
                <w:bCs/>
                <w:sz w:val="20"/>
                <w:szCs w:val="20"/>
              </w:rPr>
            </w:pPr>
          </w:p>
          <w:p w14:paraId="2CD532DE" w14:textId="77777777" w:rsidR="00B12430" w:rsidRPr="007159BC" w:rsidRDefault="00015993">
            <w:pPr>
              <w:autoSpaceDE w:val="0"/>
              <w:autoSpaceDN w:val="0"/>
              <w:adjustRightInd w:val="0"/>
              <w:outlineLvl w:val="0"/>
              <w:rPr>
                <w:rFonts w:ascii="Calibri" w:hAnsi="Calibri" w:cs="Calibri"/>
                <w:bCs/>
              </w:rPr>
            </w:pPr>
            <w:r w:rsidRPr="007159BC">
              <w:rPr>
                <w:rFonts w:ascii="Calibri" w:hAnsi="Calibri" w:cs="Calibri"/>
                <w:bCs/>
              </w:rPr>
              <w:t>Certificate in Hotel and Restaurant Management (HRM)</w:t>
            </w:r>
          </w:p>
        </w:tc>
      </w:tr>
      <w:tr w:rsidR="00B12430" w14:paraId="1072726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6EAE2"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5C9DAD80" w14:textId="77777777" w:rsidR="00437CDD" w:rsidRDefault="00437CDD">
            <w:pPr>
              <w:autoSpaceDE w:val="0"/>
              <w:autoSpaceDN w:val="0"/>
              <w:adjustRightInd w:val="0"/>
              <w:outlineLvl w:val="0"/>
              <w:rPr>
                <w:rFonts w:ascii="Calibri" w:hAnsi="Calibri" w:cs="Calibri"/>
                <w:bCs/>
                <w:sz w:val="20"/>
                <w:szCs w:val="20"/>
              </w:rPr>
            </w:pPr>
          </w:p>
          <w:p w14:paraId="2815F9B1" w14:textId="77777777" w:rsidR="00437CDD" w:rsidRPr="00437CDD" w:rsidRDefault="00F630FE" w:rsidP="00437CDD">
            <w:pPr>
              <w:rPr>
                <w:rFonts w:cs="Times New Roman"/>
                <w:color w:val="000000"/>
              </w:rPr>
            </w:pPr>
            <w:r w:rsidRPr="00437CDD">
              <w:rPr>
                <w:rFonts w:cs="Times New Roman"/>
                <w:bCs/>
              </w:rPr>
              <w:t>Name:</w:t>
            </w:r>
            <w:r w:rsidR="00015993" w:rsidRPr="00437CDD">
              <w:rPr>
                <w:rFonts w:cs="Times New Roman"/>
                <w:bCs/>
              </w:rPr>
              <w:t xml:space="preserve"> Gayle K Haro</w:t>
            </w:r>
            <w:r w:rsidR="00BB78B1" w:rsidRPr="00437CDD">
              <w:rPr>
                <w:rFonts w:cs="Times New Roman"/>
                <w:bCs/>
              </w:rPr>
              <w:t xml:space="preserve">, </w:t>
            </w:r>
            <w:r w:rsidR="00437CDD" w:rsidRPr="00437CDD">
              <w:rPr>
                <w:rFonts w:cs="Times New Roman"/>
                <w:color w:val="000000"/>
              </w:rPr>
              <w:t>M.Ed., M.Adm., CHE, CCE, Professor of Business &amp; HRM - Business Division</w:t>
            </w:r>
          </w:p>
          <w:p w14:paraId="6E18CE3E" w14:textId="77777777" w:rsidR="00F630FE" w:rsidRPr="00437CDD" w:rsidRDefault="00F630FE">
            <w:pPr>
              <w:autoSpaceDE w:val="0"/>
              <w:autoSpaceDN w:val="0"/>
              <w:adjustRightInd w:val="0"/>
              <w:outlineLvl w:val="0"/>
              <w:rPr>
                <w:rFonts w:cs="Times New Roman"/>
                <w:bCs/>
              </w:rPr>
            </w:pPr>
            <w:r w:rsidRPr="00437CDD">
              <w:rPr>
                <w:rFonts w:cs="Times New Roman"/>
                <w:bCs/>
              </w:rPr>
              <w:t>Campus:</w:t>
            </w:r>
            <w:r w:rsidR="00015993" w:rsidRPr="00437CDD">
              <w:rPr>
                <w:rFonts w:cs="Times New Roman"/>
                <w:bCs/>
              </w:rPr>
              <w:t xml:space="preserve"> Central Arizona College Signal Peak Campus</w:t>
            </w:r>
            <w:r w:rsidR="00437CDD" w:rsidRPr="00437CDD">
              <w:rPr>
                <w:rFonts w:cs="Times New Roman"/>
                <w:bCs/>
              </w:rPr>
              <w:t xml:space="preserve"> </w:t>
            </w:r>
            <w:r w:rsidR="00015993" w:rsidRPr="00437CDD">
              <w:rPr>
                <w:rFonts w:cs="Times New Roman"/>
                <w:bCs/>
              </w:rPr>
              <w:t>(SPC)</w:t>
            </w:r>
            <w:r w:rsidR="00437CDD" w:rsidRPr="00437CDD">
              <w:rPr>
                <w:rFonts w:cs="Times New Roman"/>
                <w:bCs/>
              </w:rPr>
              <w:t xml:space="preserve">, </w:t>
            </w:r>
            <w:r w:rsidR="00437CDD" w:rsidRPr="00437CDD">
              <w:rPr>
                <w:rFonts w:cs="Times New Roman"/>
                <w:color w:val="000000"/>
              </w:rPr>
              <w:t>Sizer N Bldg, N117</w:t>
            </w:r>
          </w:p>
          <w:p w14:paraId="48AD23A6" w14:textId="77777777" w:rsidR="00F630FE" w:rsidRPr="00437CDD" w:rsidRDefault="00F630FE" w:rsidP="00437CDD">
            <w:pPr>
              <w:rPr>
                <w:rFonts w:cs="Times New Roman"/>
                <w:color w:val="000000"/>
              </w:rPr>
            </w:pPr>
            <w:r w:rsidRPr="00437CDD">
              <w:rPr>
                <w:rFonts w:cs="Times New Roman"/>
                <w:bCs/>
              </w:rPr>
              <w:t xml:space="preserve">Phone: </w:t>
            </w:r>
            <w:r w:rsidR="00437CDD" w:rsidRPr="00437CDD">
              <w:rPr>
                <w:rFonts w:cs="Times New Roman"/>
                <w:color w:val="000000"/>
                <w:shd w:val="clear" w:color="auto" w:fill="FFFFFF"/>
              </w:rPr>
              <w:t xml:space="preserve">520-494-5403 (office) 520-494-5487 (bus office) </w:t>
            </w:r>
            <w:r w:rsidR="00437CDD" w:rsidRPr="00437CDD">
              <w:rPr>
                <w:rFonts w:cs="Times New Roman"/>
                <w:color w:val="000000"/>
              </w:rPr>
              <w:t>520-494-5259 (fax)</w:t>
            </w:r>
          </w:p>
          <w:p w14:paraId="353D6C59" w14:textId="77777777" w:rsidR="00F630FE" w:rsidRDefault="00F630FE">
            <w:pPr>
              <w:autoSpaceDE w:val="0"/>
              <w:autoSpaceDN w:val="0"/>
              <w:adjustRightInd w:val="0"/>
              <w:outlineLvl w:val="0"/>
              <w:rPr>
                <w:rFonts w:ascii="Calibri" w:hAnsi="Calibri" w:cs="Calibri"/>
                <w:bCs/>
                <w:sz w:val="20"/>
                <w:szCs w:val="20"/>
              </w:rPr>
            </w:pPr>
            <w:r w:rsidRPr="00437CDD">
              <w:rPr>
                <w:rFonts w:cs="Times New Roman"/>
                <w:bCs/>
              </w:rPr>
              <w:t xml:space="preserve">Email: </w:t>
            </w:r>
            <w:r w:rsidR="00015993" w:rsidRPr="00437CDD">
              <w:rPr>
                <w:rFonts w:cs="Times New Roman"/>
                <w:bCs/>
              </w:rPr>
              <w:t xml:space="preserve"> gayle.haro@centralaz.edu</w:t>
            </w:r>
          </w:p>
        </w:tc>
      </w:tr>
    </w:tbl>
    <w:p w14:paraId="119B3AED"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56EDB94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B304C59"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365CEEB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A263E" w14:textId="77777777"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14:paraId="49CA1AF9" w14:textId="77777777" w:rsidR="003B3749" w:rsidRPr="00227CE5" w:rsidRDefault="003B3749">
            <w:pPr>
              <w:autoSpaceDE w:val="0"/>
              <w:autoSpaceDN w:val="0"/>
              <w:adjustRightInd w:val="0"/>
              <w:outlineLvl w:val="0"/>
              <w:rPr>
                <w:rFonts w:ascii="Calibri" w:hAnsi="Calibri" w:cs="Calibri"/>
                <w:sz w:val="20"/>
                <w:szCs w:val="20"/>
              </w:rPr>
            </w:pPr>
          </w:p>
          <w:p w14:paraId="6979A56F" w14:textId="171BC557" w:rsidR="00B12430" w:rsidRPr="007159BC" w:rsidRDefault="001C715F">
            <w:pPr>
              <w:autoSpaceDE w:val="0"/>
              <w:autoSpaceDN w:val="0"/>
              <w:adjustRightInd w:val="0"/>
              <w:outlineLvl w:val="0"/>
              <w:rPr>
                <w:rFonts w:cs="Arial"/>
                <w:color w:val="000000" w:themeColor="text1"/>
              </w:rPr>
            </w:pPr>
            <w:r w:rsidRPr="007159BC">
              <w:rPr>
                <w:rFonts w:cs="Arial"/>
                <w:b/>
                <w:color w:val="000000" w:themeColor="text1"/>
              </w:rPr>
              <w:t>HRM A.A.S. Degree:</w:t>
            </w:r>
            <w:r w:rsidRPr="007159BC">
              <w:rPr>
                <w:rFonts w:cs="Arial"/>
                <w:color w:val="000000" w:themeColor="text1"/>
              </w:rPr>
              <w:t xml:space="preserve"> </w:t>
            </w:r>
            <w:r w:rsidR="00015993" w:rsidRPr="007159BC">
              <w:rPr>
                <w:rFonts w:cs="Arial"/>
                <w:color w:val="000000" w:themeColor="text1"/>
              </w:rPr>
              <w:t>The Hotel and Restaurant Management AAS Degree includes hospitality industry certified courses, university-level business courses and the Arizona General Education Curriculum (AGEC-A). The AGEC-A requirements in this AAS Deg</w:t>
            </w:r>
            <w:r w:rsidR="00763F15">
              <w:rPr>
                <w:rFonts w:cs="Arial"/>
                <w:color w:val="000000" w:themeColor="text1"/>
              </w:rPr>
              <w:t>ree fulfill university transfer.</w:t>
            </w:r>
          </w:p>
          <w:p w14:paraId="7ACC9180" w14:textId="77777777" w:rsidR="001C715F" w:rsidRPr="007159BC" w:rsidRDefault="001C715F">
            <w:pPr>
              <w:autoSpaceDE w:val="0"/>
              <w:autoSpaceDN w:val="0"/>
              <w:adjustRightInd w:val="0"/>
              <w:outlineLvl w:val="0"/>
              <w:rPr>
                <w:rFonts w:cs="Calibri"/>
                <w:color w:val="000000" w:themeColor="text1"/>
              </w:rPr>
            </w:pPr>
          </w:p>
          <w:p w14:paraId="14F6D736" w14:textId="77777777" w:rsidR="001C715F" w:rsidRPr="007159BC" w:rsidRDefault="001C715F">
            <w:pPr>
              <w:autoSpaceDE w:val="0"/>
              <w:autoSpaceDN w:val="0"/>
              <w:adjustRightInd w:val="0"/>
              <w:outlineLvl w:val="0"/>
            </w:pPr>
            <w:r w:rsidRPr="007159BC">
              <w:rPr>
                <w:b/>
              </w:rPr>
              <w:t>HRM Certificate:</w:t>
            </w:r>
            <w:r w:rsidRPr="007159BC">
              <w:t xml:space="preserve"> The Hotel and Restaurant Management Certificate provides specialized workplace skills which enhance options for progressive or lateral career movement in hotel and lodging or restaurant management. Included are foundational concepts and skills in the hospitality industry, human resources and employment law, supervision, guest services, facilities and event management. </w:t>
            </w:r>
          </w:p>
          <w:p w14:paraId="5CAAE1E5" w14:textId="210C5758" w:rsidR="001C715F" w:rsidRDefault="001C715F">
            <w:pPr>
              <w:autoSpaceDE w:val="0"/>
              <w:autoSpaceDN w:val="0"/>
              <w:adjustRightInd w:val="0"/>
              <w:outlineLvl w:val="0"/>
            </w:pPr>
            <w:r w:rsidRPr="007159BC">
              <w:t>Completion of these basic skills within one year increases employability</w:t>
            </w:r>
            <w:r w:rsidR="0050251D">
              <w:t xml:space="preserve"> and promotion of graduates. The six c</w:t>
            </w:r>
            <w:r w:rsidRPr="007159BC">
              <w:t>ertificate courses stack toward the Hotel and Restauran</w:t>
            </w:r>
            <w:r w:rsidR="0050251D">
              <w:t xml:space="preserve">t Management A.A.S. Degree. This A.A.S. degree contains all the AGEC courses required for an A.A transfer </w:t>
            </w:r>
            <w:r w:rsidRPr="007159BC">
              <w:t xml:space="preserve">are eligible for transfer to universities offering bachelor degree programs in Hotel and Restaurant Management. </w:t>
            </w:r>
            <w:r w:rsidR="009C75FA">
              <w:t xml:space="preserve">HRM Courses are also accepted as management course towards the Business A.A.S Degree’s Fourteen elective credits. </w:t>
            </w:r>
            <w:r w:rsidRPr="007159BC">
              <w:t xml:space="preserve"> </w:t>
            </w:r>
          </w:p>
          <w:p w14:paraId="717F9AB1" w14:textId="77777777" w:rsidR="009C75FA" w:rsidRPr="007159BC" w:rsidRDefault="009C75FA">
            <w:pPr>
              <w:autoSpaceDE w:val="0"/>
              <w:autoSpaceDN w:val="0"/>
              <w:adjustRightInd w:val="0"/>
              <w:outlineLvl w:val="0"/>
            </w:pPr>
          </w:p>
          <w:p w14:paraId="22A8FFA3" w14:textId="38A861F1" w:rsidR="00B12430" w:rsidRDefault="001C715F">
            <w:pPr>
              <w:autoSpaceDE w:val="0"/>
              <w:autoSpaceDN w:val="0"/>
              <w:adjustRightInd w:val="0"/>
              <w:outlineLvl w:val="0"/>
            </w:pPr>
            <w:r w:rsidRPr="007159BC">
              <w:t xml:space="preserve">Each HRM course </w:t>
            </w:r>
            <w:r w:rsidR="00763F15">
              <w:t>aligns with the</w:t>
            </w:r>
            <w:r w:rsidRPr="007159BC">
              <w:t xml:space="preserve"> </w:t>
            </w:r>
            <w:r w:rsidR="0050251D">
              <w:t xml:space="preserve">national industry </w:t>
            </w:r>
            <w:r w:rsidRPr="007159BC">
              <w:t xml:space="preserve">curriculum from the American Hotel and Lodging Association. Students may receive a nationally-recognized and industry-standardized AHLA Course Certificate upon achieving 70% competency on each course final exam. </w:t>
            </w:r>
            <w:r w:rsidR="006F0AAE" w:rsidRPr="005B07DB">
              <w:t>www.ahl</w:t>
            </w:r>
            <w:r w:rsidR="005B07DB">
              <w:t>a.com</w:t>
            </w:r>
          </w:p>
          <w:p w14:paraId="4863C3D7" w14:textId="77777777" w:rsidR="006F0AAE" w:rsidRPr="001C715F" w:rsidRDefault="006F0AAE">
            <w:pPr>
              <w:autoSpaceDE w:val="0"/>
              <w:autoSpaceDN w:val="0"/>
              <w:adjustRightInd w:val="0"/>
              <w:outlineLvl w:val="0"/>
              <w:rPr>
                <w:sz w:val="20"/>
                <w:szCs w:val="20"/>
              </w:rPr>
            </w:pPr>
          </w:p>
        </w:tc>
      </w:tr>
      <w:tr w:rsidR="00520DDD" w14:paraId="2988A1A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EB3A1" w14:textId="77777777" w:rsidR="001C715F"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14:paraId="4E7DF676" w14:textId="77777777" w:rsidR="001C715F" w:rsidRPr="005B07DB" w:rsidRDefault="001C715F">
            <w:pPr>
              <w:autoSpaceDE w:val="0"/>
              <w:autoSpaceDN w:val="0"/>
              <w:adjustRightInd w:val="0"/>
              <w:outlineLvl w:val="0"/>
              <w:rPr>
                <w:rFonts w:ascii="Calibri" w:hAnsi="Calibri" w:cs="Calibri"/>
                <w:sz w:val="16"/>
                <w:szCs w:val="16"/>
              </w:rPr>
            </w:pPr>
          </w:p>
          <w:p w14:paraId="5164F7F0" w14:textId="77777777" w:rsidR="00520DDD" w:rsidRPr="007159BC" w:rsidRDefault="00CF4424">
            <w:pPr>
              <w:autoSpaceDE w:val="0"/>
              <w:autoSpaceDN w:val="0"/>
              <w:adjustRightInd w:val="0"/>
              <w:outlineLvl w:val="0"/>
              <w:rPr>
                <w:rFonts w:ascii="Calibri" w:hAnsi="Calibri" w:cs="Calibri"/>
              </w:rPr>
            </w:pPr>
            <w:r>
              <w:rPr>
                <w:rFonts w:ascii="Calibri" w:hAnsi="Calibri" w:cs="Calibri"/>
              </w:rPr>
              <w:t>N</w:t>
            </w:r>
            <w:r w:rsidR="001C715F" w:rsidRPr="007159BC">
              <w:rPr>
                <w:rFonts w:ascii="Calibri" w:hAnsi="Calibri" w:cs="Calibri"/>
              </w:rPr>
              <w:t>one</w:t>
            </w:r>
          </w:p>
        </w:tc>
      </w:tr>
      <w:tr w:rsidR="00B12430" w14:paraId="6D149D3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F74D6" w14:textId="77777777"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14:paraId="5B2233C5" w14:textId="77777777" w:rsidR="003B3749" w:rsidRDefault="003B3749">
            <w:pPr>
              <w:autoSpaceDE w:val="0"/>
              <w:autoSpaceDN w:val="0"/>
              <w:adjustRightInd w:val="0"/>
              <w:outlineLvl w:val="0"/>
              <w:rPr>
                <w:rFonts w:ascii="Calibri" w:hAnsi="Calibri" w:cs="Calibri"/>
                <w:sz w:val="20"/>
                <w:szCs w:val="20"/>
              </w:rPr>
            </w:pPr>
          </w:p>
          <w:p w14:paraId="4A28FA7C" w14:textId="587093BA" w:rsidR="00437CDD" w:rsidRDefault="007159BC" w:rsidP="00437CDD">
            <w:pPr>
              <w:autoSpaceDE w:val="0"/>
              <w:autoSpaceDN w:val="0"/>
              <w:adjustRightInd w:val="0"/>
              <w:outlineLvl w:val="0"/>
              <w:rPr>
                <w:rFonts w:cs="Calibri"/>
              </w:rPr>
            </w:pPr>
            <w:r w:rsidRPr="005B07DB">
              <w:rPr>
                <w:rFonts w:cs="Calibri"/>
                <w:b/>
              </w:rPr>
              <w:t xml:space="preserve">The HRM Program </w:t>
            </w:r>
            <w:r w:rsidRPr="007159BC">
              <w:rPr>
                <w:rFonts w:cs="Calibri"/>
              </w:rPr>
              <w:t xml:space="preserve">offers educational opportunities for our </w:t>
            </w:r>
            <w:r w:rsidR="008053BF">
              <w:rPr>
                <w:rFonts w:cs="Calibri"/>
              </w:rPr>
              <w:t xml:space="preserve">rural, diverse </w:t>
            </w:r>
            <w:r w:rsidRPr="007159BC">
              <w:rPr>
                <w:rFonts w:cs="Calibri"/>
              </w:rPr>
              <w:t>P</w:t>
            </w:r>
            <w:r>
              <w:rPr>
                <w:rFonts w:cs="Calibri"/>
              </w:rPr>
              <w:t>inal County</w:t>
            </w:r>
            <w:r w:rsidR="008053BF">
              <w:rPr>
                <w:rFonts w:cs="Calibri"/>
              </w:rPr>
              <w:t xml:space="preserve"> population</w:t>
            </w:r>
            <w:r>
              <w:rPr>
                <w:rFonts w:cs="Calibri"/>
              </w:rPr>
              <w:t xml:space="preserve">. </w:t>
            </w:r>
            <w:r w:rsidRPr="007159BC">
              <w:rPr>
                <w:rFonts w:cs="Calibri"/>
              </w:rPr>
              <w:t xml:space="preserve"> Arizona is a hospitality and tourism state </w:t>
            </w:r>
            <w:r>
              <w:rPr>
                <w:rFonts w:cs="Calibri"/>
              </w:rPr>
              <w:t>that supports</w:t>
            </w:r>
            <w:r w:rsidRPr="007159BC">
              <w:rPr>
                <w:rFonts w:cs="Calibri"/>
              </w:rPr>
              <w:t xml:space="preserve"> </w:t>
            </w:r>
            <w:r w:rsidR="0050251D">
              <w:rPr>
                <w:rFonts w:cs="Calibri"/>
              </w:rPr>
              <w:t xml:space="preserve">various </w:t>
            </w:r>
            <w:r w:rsidRPr="007159BC">
              <w:rPr>
                <w:rFonts w:cs="Calibri"/>
              </w:rPr>
              <w:t xml:space="preserve">job opportunities in </w:t>
            </w:r>
            <w:r w:rsidR="0050251D">
              <w:rPr>
                <w:rFonts w:cs="Calibri"/>
              </w:rPr>
              <w:t>Hospitality, Culinary Arts, Recreation and Tourism and Business pathways.</w:t>
            </w:r>
            <w:r w:rsidRPr="007159BC">
              <w:rPr>
                <w:rFonts w:cs="Calibri"/>
              </w:rPr>
              <w:t xml:space="preserve">  Class</w:t>
            </w:r>
            <w:r>
              <w:rPr>
                <w:rFonts w:cs="Calibri"/>
              </w:rPr>
              <w:t>es</w:t>
            </w:r>
            <w:r w:rsidR="00A31EA3">
              <w:rPr>
                <w:rFonts w:cs="Calibri"/>
              </w:rPr>
              <w:t xml:space="preserve"> are offered in person </w:t>
            </w:r>
            <w:r w:rsidR="005B07DB">
              <w:rPr>
                <w:rFonts w:cs="Calibri"/>
              </w:rPr>
              <w:t>via interactive television or iTV</w:t>
            </w:r>
            <w:r w:rsidR="00A31EA3">
              <w:rPr>
                <w:rFonts w:cs="Calibri"/>
              </w:rPr>
              <w:t xml:space="preserve"> </w:t>
            </w:r>
            <w:r w:rsidRPr="007159BC">
              <w:rPr>
                <w:rFonts w:cs="Calibri"/>
              </w:rPr>
              <w:t>to our five major campus sites and/or online to be accessible</w:t>
            </w:r>
            <w:r>
              <w:rPr>
                <w:rFonts w:cs="Calibri"/>
              </w:rPr>
              <w:t xml:space="preserve"> across the county.</w:t>
            </w:r>
            <w:r w:rsidRPr="007159BC">
              <w:rPr>
                <w:rFonts w:cs="Calibri"/>
              </w:rPr>
              <w:t xml:space="preserve"> </w:t>
            </w:r>
          </w:p>
          <w:p w14:paraId="211E52CC" w14:textId="77777777" w:rsidR="00437CDD" w:rsidRDefault="00437CDD" w:rsidP="00437CDD">
            <w:pPr>
              <w:autoSpaceDE w:val="0"/>
              <w:autoSpaceDN w:val="0"/>
              <w:adjustRightInd w:val="0"/>
              <w:outlineLvl w:val="0"/>
              <w:rPr>
                <w:rFonts w:cs="Calibri"/>
              </w:rPr>
            </w:pPr>
          </w:p>
          <w:p w14:paraId="235B173B" w14:textId="77777777" w:rsidR="00437CDD" w:rsidRDefault="00437CDD" w:rsidP="00437CDD">
            <w:pPr>
              <w:autoSpaceDE w:val="0"/>
              <w:autoSpaceDN w:val="0"/>
              <w:adjustRightInd w:val="0"/>
              <w:outlineLvl w:val="0"/>
              <w:rPr>
                <w:rFonts w:cs="Calibri"/>
              </w:rPr>
            </w:pPr>
          </w:p>
          <w:p w14:paraId="7896F1F8" w14:textId="77777777" w:rsidR="00F566F3" w:rsidRDefault="007159BC" w:rsidP="00F566F3">
            <w:pPr>
              <w:autoSpaceDE w:val="0"/>
              <w:autoSpaceDN w:val="0"/>
              <w:adjustRightInd w:val="0"/>
              <w:outlineLvl w:val="0"/>
              <w:rPr>
                <w:rFonts w:cs="Times New Roman"/>
                <w:i/>
                <w:color w:val="3E3A38"/>
              </w:rPr>
            </w:pPr>
            <w:r w:rsidRPr="00F566F3">
              <w:rPr>
                <w:rFonts w:cs="Times New Roman"/>
                <w:b/>
                <w:i/>
                <w:color w:val="3E3A38"/>
              </w:rPr>
              <w:t>Vision:</w:t>
            </w:r>
            <w:r w:rsidRPr="00F566F3">
              <w:rPr>
                <w:rFonts w:cs="Times New Roman"/>
                <w:i/>
                <w:color w:val="3E3A38"/>
              </w:rPr>
              <w:t xml:space="preserve"> Central Arizona College is the leader of innovative learner success and the center for educational opportunities in </w:t>
            </w:r>
            <w:r w:rsidRPr="00F566F3">
              <w:rPr>
                <w:rFonts w:cs="Times New Roman"/>
                <w:i/>
                <w:color w:val="3E3A38"/>
              </w:rPr>
              <w:lastRenderedPageBreak/>
              <w:t>our diverse communities.</w:t>
            </w:r>
          </w:p>
          <w:p w14:paraId="51CDB87F" w14:textId="77777777" w:rsidR="00F566F3" w:rsidRDefault="00F566F3" w:rsidP="00F566F3">
            <w:pPr>
              <w:autoSpaceDE w:val="0"/>
              <w:autoSpaceDN w:val="0"/>
              <w:adjustRightInd w:val="0"/>
              <w:outlineLvl w:val="0"/>
              <w:rPr>
                <w:rFonts w:cs="Calibri"/>
              </w:rPr>
            </w:pPr>
          </w:p>
          <w:p w14:paraId="5C2BAE49" w14:textId="77777777" w:rsidR="00F566F3" w:rsidRPr="00F566F3" w:rsidRDefault="007159BC" w:rsidP="00F566F3">
            <w:pPr>
              <w:autoSpaceDE w:val="0"/>
              <w:autoSpaceDN w:val="0"/>
              <w:adjustRightInd w:val="0"/>
              <w:outlineLvl w:val="0"/>
              <w:rPr>
                <w:rFonts w:cs="Calibri"/>
              </w:rPr>
            </w:pPr>
            <w:r w:rsidRPr="00F566F3">
              <w:rPr>
                <w:rFonts w:cs="Times New Roman"/>
                <w:b/>
                <w:i/>
                <w:color w:val="3E3A38"/>
              </w:rPr>
              <w:t>Mission:</w:t>
            </w:r>
            <w:r w:rsidRPr="00F566F3">
              <w:rPr>
                <w:rFonts w:cs="Times New Roman"/>
                <w:i/>
                <w:color w:val="3E3A38"/>
              </w:rPr>
              <w:t xml:space="preserve"> Central Arizona College engages our diverse communities in quality learning experiences for lifelong success by providing accessible, educational, economic, cultural, and personal growth opportunities.</w:t>
            </w:r>
            <w:r w:rsidR="00F566F3">
              <w:rPr>
                <w:rFonts w:cs="Times New Roman"/>
                <w:i/>
                <w:color w:val="3E3A38"/>
              </w:rPr>
              <w:t xml:space="preserve">                                                               </w:t>
            </w:r>
          </w:p>
          <w:p w14:paraId="12CA11AC" w14:textId="77777777" w:rsidR="00F566F3" w:rsidRPr="00F566F3" w:rsidRDefault="00F566F3" w:rsidP="007159BC">
            <w:pPr>
              <w:shd w:val="clear" w:color="auto" w:fill="FFFFFF"/>
              <w:spacing w:beforeAutospacing="1" w:afterAutospacing="1"/>
              <w:rPr>
                <w:rFonts w:cs="Times New Roman"/>
                <w:i/>
                <w:color w:val="3E3A38"/>
                <w:sz w:val="2"/>
                <w:szCs w:val="2"/>
              </w:rPr>
            </w:pPr>
          </w:p>
        </w:tc>
      </w:tr>
      <w:tr w:rsidR="00B12430" w14:paraId="29CA15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4DDA" w14:textId="77777777" w:rsidR="00B12430"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14:paraId="1A177C3D" w14:textId="77777777" w:rsidR="006F0AAE" w:rsidRDefault="006F0AAE">
            <w:pPr>
              <w:autoSpaceDE w:val="0"/>
              <w:autoSpaceDN w:val="0"/>
              <w:adjustRightInd w:val="0"/>
              <w:outlineLvl w:val="0"/>
              <w:rPr>
                <w:rFonts w:ascii="Calibri" w:hAnsi="Calibri" w:cs="Calibri"/>
                <w:sz w:val="20"/>
                <w:szCs w:val="20"/>
              </w:rPr>
            </w:pPr>
          </w:p>
          <w:p w14:paraId="1205F40C" w14:textId="19B26860" w:rsidR="007159BC" w:rsidRPr="007159BC" w:rsidRDefault="007159BC">
            <w:pPr>
              <w:autoSpaceDE w:val="0"/>
              <w:autoSpaceDN w:val="0"/>
              <w:adjustRightInd w:val="0"/>
              <w:outlineLvl w:val="0"/>
              <w:rPr>
                <w:rFonts w:cs="Calibri"/>
                <w:b/>
                <w:color w:val="000000" w:themeColor="text1"/>
              </w:rPr>
            </w:pPr>
            <w:r w:rsidRPr="007159BC">
              <w:rPr>
                <w:rFonts w:cs="Calibri"/>
                <w:b/>
                <w:color w:val="000000" w:themeColor="text1"/>
              </w:rPr>
              <w:t xml:space="preserve">HRM AAS Degree </w:t>
            </w:r>
            <w:r w:rsidR="00763F15">
              <w:rPr>
                <w:rFonts w:cs="Calibri"/>
                <w:b/>
                <w:color w:val="000000" w:themeColor="text1"/>
              </w:rPr>
              <w:t>MSLO’s:</w:t>
            </w:r>
            <w:r w:rsidR="00763F15" w:rsidRPr="007159BC">
              <w:rPr>
                <w:rFonts w:cs="Calibri"/>
                <w:b/>
                <w:color w:val="000000" w:themeColor="text1"/>
              </w:rPr>
              <w:t xml:space="preserve"> </w:t>
            </w:r>
          </w:p>
          <w:p w14:paraId="7BC9A10E"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1. (Knowledge Level) Describe the elements of a foodservice business plan. (CSLO-2, 3) </w:t>
            </w:r>
          </w:p>
          <w:p w14:paraId="0134A0C9"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2. (Application Level) Apply management solutions to issues related to food service and/or lodging interior and exterior facility sites. (CSLO-2, 3, 4) </w:t>
            </w:r>
          </w:p>
          <w:p w14:paraId="5B08E010"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3. (Analysis Level) Identify, analyze, and discuss food safety system development and issues using Hazard Analysis Critical Control Point (HACCP) methods. (CSLO-2, 3, 4) </w:t>
            </w:r>
          </w:p>
          <w:p w14:paraId="7E88A39F"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4. (Evaluation Level) Critique management policies and procedures in the hotel/hospitality industries. (CSLO-2, 3, 4) </w:t>
            </w:r>
          </w:p>
          <w:p w14:paraId="5AF9FFF3"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5. (Application Level) Identify and use the procedure to forecast revenues by market segmentations. (CSLO-2, 3, 4) </w:t>
            </w:r>
          </w:p>
          <w:p w14:paraId="43DCEA6A"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6. (Analysis Level) Analyze and explain the implications of global, U.S., and regional events on the enterprise of the establishment. (CSLO-1, 2, 3, 4) </w:t>
            </w:r>
          </w:p>
          <w:p w14:paraId="0D19B5E2"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7. (Analysis Level) Analyze and apply the law to general hotel operation issues and employment workplace laws. (CSLO-2, 3) </w:t>
            </w:r>
          </w:p>
          <w:p w14:paraId="2E635C9E"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8. (Evaluation Level) Analyze and critique roles played by hospitality managers in controlling operating costs. (CSLO-2, 3, 4) </w:t>
            </w:r>
          </w:p>
          <w:p w14:paraId="34E4F81C"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9. (Evaluation Level) Analyze and critique leadership and supervisory concepts within the hospitality industry. (CSLO-2, 3, 4) </w:t>
            </w:r>
          </w:p>
          <w:p w14:paraId="4F0F146D"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10. (Synthesis Level) Create a professional career path. (CSLO-2, 3, 4) </w:t>
            </w:r>
          </w:p>
          <w:p w14:paraId="108F73AA" w14:textId="77777777" w:rsidR="00763F15"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 xml:space="preserve">11. (Evaluation Level) Evaluate food service and lodging establishments. (CSLO-2, 3, 4) </w:t>
            </w:r>
          </w:p>
          <w:p w14:paraId="315D34E9" w14:textId="6A5500F8" w:rsidR="003B3749" w:rsidRPr="00763F15" w:rsidRDefault="00763F15" w:rsidP="00763F15">
            <w:pPr>
              <w:pStyle w:val="ListParagraph"/>
              <w:autoSpaceDE w:val="0"/>
              <w:autoSpaceDN w:val="0"/>
              <w:adjustRightInd w:val="0"/>
              <w:ind w:left="1080"/>
              <w:outlineLvl w:val="0"/>
              <w:rPr>
                <w:rFonts w:cs="Arial"/>
                <w:color w:val="000000" w:themeColor="text1"/>
                <w:sz w:val="24"/>
                <w:szCs w:val="24"/>
              </w:rPr>
            </w:pPr>
            <w:r w:rsidRPr="00763F15">
              <w:rPr>
                <w:rFonts w:cs="Arial"/>
                <w:color w:val="000000" w:themeColor="text1"/>
                <w:sz w:val="24"/>
                <w:szCs w:val="24"/>
              </w:rPr>
              <w:t>12. (Evaluation Level) Appraise standards in guest services that promote the spirit of hospitality. (CSLO-2, 3)</w:t>
            </w:r>
          </w:p>
          <w:p w14:paraId="5FC3A230" w14:textId="77777777" w:rsidR="007159BC" w:rsidRPr="007159BC" w:rsidRDefault="007159BC" w:rsidP="007159BC">
            <w:pPr>
              <w:autoSpaceDE w:val="0"/>
              <w:autoSpaceDN w:val="0"/>
              <w:adjustRightInd w:val="0"/>
              <w:outlineLvl w:val="0"/>
              <w:rPr>
                <w:rFonts w:cs="Calibri"/>
                <w:b/>
                <w:color w:val="000000" w:themeColor="text1"/>
              </w:rPr>
            </w:pPr>
            <w:r>
              <w:rPr>
                <w:rFonts w:cs="Calibri"/>
                <w:b/>
                <w:color w:val="000000" w:themeColor="text1"/>
              </w:rPr>
              <w:t xml:space="preserve">HRM </w:t>
            </w:r>
            <w:r w:rsidRPr="007159BC">
              <w:rPr>
                <w:rFonts w:cs="Calibri"/>
                <w:b/>
                <w:color w:val="000000" w:themeColor="text1"/>
              </w:rPr>
              <w:t>Certificate MSLO’s</w:t>
            </w:r>
          </w:p>
          <w:p w14:paraId="5C8FF9E8"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1. (Evaluation Level) Evaluate management policies and procedures in the hotel/hospitality industry. (CSLO-2) </w:t>
            </w:r>
          </w:p>
          <w:p w14:paraId="1A732C60"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2. (Analysis Level) Analyze leadership and supervisory concepts within the hospitality industry. (CSLO-2, 3) </w:t>
            </w:r>
          </w:p>
          <w:p w14:paraId="4F7A125A"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3. (Evaluation Level) Appraise standards in guest services that promote the spirit of hospitality.(CSLO-2, 3) </w:t>
            </w:r>
          </w:p>
          <w:p w14:paraId="191ED85F"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4. (Evaluation Level) Evaluate management issues related to food service or lodging at interior and exterior facility sites. (CSLO-2, 3) </w:t>
            </w:r>
          </w:p>
          <w:p w14:paraId="4F5F678A"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5. (Synthesis Level) Demonstrate a working knowledge of the law relating to general hotel operations and the employment workplace. (CSLO-2, 3) </w:t>
            </w:r>
          </w:p>
          <w:p w14:paraId="1A13E75C"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6. (Analysis Level) Analyze roles played by hospitality managers in controlling operating costs. (CSLO-2, 3) </w:t>
            </w:r>
          </w:p>
          <w:p w14:paraId="089F802E"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7. (Synthesis Level) Identify and use the procedure to forecast revenues by market segmentations, then analyze the results. (CSLO-2, 3) </w:t>
            </w:r>
          </w:p>
          <w:p w14:paraId="6A050A53" w14:textId="77777777" w:rsidR="00763F15" w:rsidRPr="00763F15" w:rsidRDefault="00763F15" w:rsidP="00763F15">
            <w:pPr>
              <w:pStyle w:val="ListParagraph"/>
              <w:autoSpaceDE w:val="0"/>
              <w:autoSpaceDN w:val="0"/>
              <w:adjustRightInd w:val="0"/>
              <w:ind w:left="1080"/>
              <w:outlineLvl w:val="0"/>
              <w:rPr>
                <w:rFonts w:cs="Arial"/>
                <w:color w:val="000000" w:themeColor="text1"/>
              </w:rPr>
            </w:pPr>
            <w:r w:rsidRPr="00763F15">
              <w:rPr>
                <w:rFonts w:cs="Arial"/>
                <w:color w:val="000000" w:themeColor="text1"/>
              </w:rPr>
              <w:t xml:space="preserve">8. (Evaluation Level) Predict and explain the implications of global, U.S. and regional events on the enterprise of the establishment. (CSLO-2, 3, 4) </w:t>
            </w:r>
          </w:p>
          <w:p w14:paraId="6B40A36A" w14:textId="5E69F308" w:rsidR="00A118B2" w:rsidRPr="00A118B2" w:rsidRDefault="00763F15" w:rsidP="00763F15">
            <w:pPr>
              <w:pStyle w:val="ListParagraph"/>
              <w:autoSpaceDE w:val="0"/>
              <w:autoSpaceDN w:val="0"/>
              <w:adjustRightInd w:val="0"/>
              <w:ind w:left="1080"/>
              <w:outlineLvl w:val="0"/>
              <w:rPr>
                <w:rFonts w:cs="Calibri"/>
                <w:color w:val="000000" w:themeColor="text1"/>
              </w:rPr>
            </w:pPr>
            <w:r w:rsidRPr="00763F15">
              <w:rPr>
                <w:rFonts w:cs="Arial"/>
                <w:color w:val="000000" w:themeColor="text1"/>
              </w:rPr>
              <w:t>9. (Synthesis Level) Create a professional career path. (CSLO-2, 3, 4)</w:t>
            </w:r>
          </w:p>
        </w:tc>
      </w:tr>
      <w:tr w:rsidR="00B12430" w14:paraId="6784530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6F4E2" w14:textId="77777777" w:rsidR="003B3749"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Are the outcomes from your program determined or influenced by any external organization, agency, or accreditor?  If so, please explain.</w:t>
            </w:r>
            <w:r w:rsidR="003B3749">
              <w:rPr>
                <w:rFonts w:ascii="Calibri" w:hAnsi="Calibri" w:cs="Calibri"/>
                <w:sz w:val="20"/>
                <w:szCs w:val="20"/>
              </w:rPr>
              <w:t xml:space="preserve"> </w:t>
            </w:r>
          </w:p>
          <w:p w14:paraId="623D556C" w14:textId="77777777" w:rsidR="003B3749" w:rsidRPr="003B3749" w:rsidRDefault="003B3749">
            <w:pPr>
              <w:autoSpaceDE w:val="0"/>
              <w:autoSpaceDN w:val="0"/>
              <w:adjustRightInd w:val="0"/>
              <w:outlineLvl w:val="0"/>
              <w:rPr>
                <w:rFonts w:ascii="Calibri" w:hAnsi="Calibri" w:cs="Calibri"/>
              </w:rPr>
            </w:pPr>
          </w:p>
          <w:p w14:paraId="6602E979" w14:textId="1C721D97" w:rsidR="003B3749" w:rsidRDefault="00CF4424" w:rsidP="003B3749">
            <w:pPr>
              <w:autoSpaceDE w:val="0"/>
              <w:autoSpaceDN w:val="0"/>
              <w:adjustRightInd w:val="0"/>
              <w:outlineLvl w:val="0"/>
              <w:rPr>
                <w:rFonts w:ascii="Calibri" w:hAnsi="Calibri" w:cs="Calibri"/>
              </w:rPr>
            </w:pPr>
            <w:r w:rsidRPr="005B07DB">
              <w:rPr>
                <w:rFonts w:ascii="Calibri" w:hAnsi="Calibri" w:cs="Calibri"/>
                <w:b/>
              </w:rPr>
              <w:t>External outcomes</w:t>
            </w:r>
            <w:r w:rsidR="00763F15">
              <w:rPr>
                <w:rFonts w:ascii="Calibri" w:hAnsi="Calibri" w:cs="Calibri"/>
              </w:rPr>
              <w:t xml:space="preserve"> are influenced by</w:t>
            </w:r>
            <w:r w:rsidR="003B3749">
              <w:rPr>
                <w:rFonts w:ascii="Calibri" w:hAnsi="Calibri" w:cs="Calibri"/>
              </w:rPr>
              <w:t>:</w:t>
            </w:r>
          </w:p>
          <w:p w14:paraId="18C3AD9D" w14:textId="236E6CA4" w:rsidR="003B3749" w:rsidRPr="003B3749" w:rsidRDefault="003B3749" w:rsidP="003B3749">
            <w:pPr>
              <w:pStyle w:val="ListParagraph"/>
              <w:numPr>
                <w:ilvl w:val="0"/>
                <w:numId w:val="2"/>
              </w:numPr>
              <w:autoSpaceDE w:val="0"/>
              <w:autoSpaceDN w:val="0"/>
              <w:adjustRightInd w:val="0"/>
              <w:outlineLvl w:val="0"/>
              <w:rPr>
                <w:rFonts w:ascii="Calibri" w:hAnsi="Calibri" w:cs="Calibri"/>
              </w:rPr>
            </w:pPr>
            <w:r>
              <w:rPr>
                <w:rFonts w:ascii="Calibri" w:hAnsi="Calibri" w:cs="Calibri"/>
              </w:rPr>
              <w:t>CAC</w:t>
            </w:r>
            <w:r w:rsidR="00763F15">
              <w:rPr>
                <w:rFonts w:ascii="Calibri" w:hAnsi="Calibri" w:cs="Calibri"/>
              </w:rPr>
              <w:t xml:space="preserve"> five-year</w:t>
            </w:r>
            <w:r>
              <w:rPr>
                <w:rFonts w:ascii="Calibri" w:hAnsi="Calibri" w:cs="Calibri"/>
              </w:rPr>
              <w:t xml:space="preserve"> curriculum reviews require c</w:t>
            </w:r>
            <w:r w:rsidR="006418D0">
              <w:rPr>
                <w:rFonts w:ascii="Calibri" w:hAnsi="Calibri" w:cs="Calibri"/>
              </w:rPr>
              <w:t>omparisons with other</w:t>
            </w:r>
            <w:r w:rsidR="00CF4424">
              <w:rPr>
                <w:rFonts w:ascii="Calibri" w:hAnsi="Calibri" w:cs="Calibri"/>
              </w:rPr>
              <w:t>, outside</w:t>
            </w:r>
            <w:r w:rsidR="006418D0">
              <w:rPr>
                <w:rFonts w:ascii="Calibri" w:hAnsi="Calibri" w:cs="Calibri"/>
              </w:rPr>
              <w:t xml:space="preserve"> accredi</w:t>
            </w:r>
            <w:r w:rsidRPr="003B3749">
              <w:rPr>
                <w:rFonts w:ascii="Calibri" w:hAnsi="Calibri" w:cs="Calibri"/>
              </w:rPr>
              <w:t>ted college HRM programs on course curriculum and program requirements.</w:t>
            </w:r>
          </w:p>
          <w:p w14:paraId="25E80DAB" w14:textId="77777777" w:rsidR="003B3749" w:rsidRDefault="003B3749" w:rsidP="003B3749">
            <w:pPr>
              <w:pStyle w:val="ListParagraph"/>
              <w:numPr>
                <w:ilvl w:val="0"/>
                <w:numId w:val="2"/>
              </w:numPr>
              <w:autoSpaceDE w:val="0"/>
              <w:autoSpaceDN w:val="0"/>
              <w:adjustRightInd w:val="0"/>
              <w:outlineLvl w:val="0"/>
              <w:rPr>
                <w:rFonts w:ascii="Calibri" w:hAnsi="Calibri" w:cs="Calibri"/>
              </w:rPr>
            </w:pPr>
            <w:r w:rsidRPr="003B3749">
              <w:rPr>
                <w:rFonts w:ascii="Calibri" w:hAnsi="Calibri" w:cs="Calibri"/>
              </w:rPr>
              <w:t xml:space="preserve">Annual ATF meetings with state university transfer programs </w:t>
            </w:r>
            <w:r>
              <w:rPr>
                <w:rFonts w:ascii="Calibri" w:hAnsi="Calibri" w:cs="Calibri"/>
              </w:rPr>
              <w:t xml:space="preserve">shape outcomes required to maintain ease of transferability and articulation for students. </w:t>
            </w:r>
          </w:p>
          <w:p w14:paraId="52612459" w14:textId="77777777" w:rsidR="00B12430" w:rsidRDefault="003B3749" w:rsidP="003B3749">
            <w:pPr>
              <w:pStyle w:val="ListParagraph"/>
              <w:numPr>
                <w:ilvl w:val="0"/>
                <w:numId w:val="2"/>
              </w:numPr>
              <w:autoSpaceDE w:val="0"/>
              <w:autoSpaceDN w:val="0"/>
              <w:adjustRightInd w:val="0"/>
              <w:outlineLvl w:val="0"/>
              <w:rPr>
                <w:rFonts w:ascii="Calibri" w:hAnsi="Calibri" w:cs="Calibri"/>
              </w:rPr>
            </w:pPr>
            <w:r>
              <w:rPr>
                <w:rFonts w:ascii="Calibri" w:hAnsi="Calibri" w:cs="Calibri"/>
              </w:rPr>
              <w:t xml:space="preserve">Annual </w:t>
            </w:r>
            <w:r w:rsidRPr="003B3749">
              <w:rPr>
                <w:rFonts w:ascii="Calibri" w:hAnsi="Calibri" w:cs="Calibri"/>
              </w:rPr>
              <w:t xml:space="preserve">Industry Advisory Meetings are scheduled to network with local industry </w:t>
            </w:r>
            <w:r>
              <w:rPr>
                <w:rFonts w:ascii="Calibri" w:hAnsi="Calibri" w:cs="Calibri"/>
              </w:rPr>
              <w:t>and community partners on feedback reflecting</w:t>
            </w:r>
            <w:r w:rsidRPr="003B3749">
              <w:rPr>
                <w:rFonts w:ascii="Calibri" w:hAnsi="Calibri" w:cs="Calibri"/>
              </w:rPr>
              <w:t xml:space="preserve"> current economic and industry </w:t>
            </w:r>
            <w:r w:rsidR="005F15D0">
              <w:rPr>
                <w:rFonts w:ascii="Calibri" w:hAnsi="Calibri" w:cs="Calibri"/>
              </w:rPr>
              <w:t xml:space="preserve">employment </w:t>
            </w:r>
            <w:r w:rsidRPr="003B3749">
              <w:rPr>
                <w:rFonts w:ascii="Calibri" w:hAnsi="Calibri" w:cs="Calibri"/>
              </w:rPr>
              <w:t xml:space="preserve">needs. </w:t>
            </w:r>
          </w:p>
          <w:p w14:paraId="73BC5241" w14:textId="77777777" w:rsidR="00CF4424" w:rsidRDefault="00CF4424" w:rsidP="003B3749">
            <w:pPr>
              <w:pStyle w:val="ListParagraph"/>
              <w:numPr>
                <w:ilvl w:val="0"/>
                <w:numId w:val="2"/>
              </w:numPr>
              <w:autoSpaceDE w:val="0"/>
              <w:autoSpaceDN w:val="0"/>
              <w:adjustRightInd w:val="0"/>
              <w:outlineLvl w:val="0"/>
              <w:rPr>
                <w:rFonts w:ascii="Calibri" w:hAnsi="Calibri" w:cs="Calibri"/>
              </w:rPr>
            </w:pPr>
            <w:r>
              <w:rPr>
                <w:rFonts w:ascii="Calibri" w:hAnsi="Calibri" w:cs="Calibri"/>
              </w:rPr>
              <w:t>Updates by the American Hotel and Lodging Association Industry curriculum updates.</w:t>
            </w:r>
          </w:p>
          <w:p w14:paraId="1AAC8558" w14:textId="77777777" w:rsidR="006F0AAE" w:rsidRPr="003B3749" w:rsidRDefault="006F0AAE" w:rsidP="006F0AAE">
            <w:pPr>
              <w:pStyle w:val="ListParagraph"/>
              <w:autoSpaceDE w:val="0"/>
              <w:autoSpaceDN w:val="0"/>
              <w:adjustRightInd w:val="0"/>
              <w:outlineLvl w:val="0"/>
              <w:rPr>
                <w:rFonts w:ascii="Calibri" w:hAnsi="Calibri" w:cs="Calibri"/>
              </w:rPr>
            </w:pPr>
          </w:p>
        </w:tc>
      </w:tr>
    </w:tbl>
    <w:p w14:paraId="5A719652" w14:textId="77777777" w:rsidR="00B12430" w:rsidRDefault="00B12430" w:rsidP="00B12430">
      <w:pPr>
        <w:autoSpaceDE w:val="0"/>
        <w:autoSpaceDN w:val="0"/>
        <w:adjustRightInd w:val="0"/>
        <w:outlineLvl w:val="0"/>
        <w:rPr>
          <w:rFonts w:ascii="Calibri" w:hAnsi="Calibri" w:cs="Calibri"/>
          <w:b/>
          <w:sz w:val="24"/>
          <w:szCs w:val="24"/>
        </w:rPr>
      </w:pPr>
    </w:p>
    <w:p w14:paraId="52A0A7C5" w14:textId="77777777" w:rsidR="006F0AAE" w:rsidRDefault="006F0AAE" w:rsidP="00B12430">
      <w:pPr>
        <w:autoSpaceDE w:val="0"/>
        <w:autoSpaceDN w:val="0"/>
        <w:adjustRightInd w:val="0"/>
        <w:outlineLvl w:val="0"/>
        <w:rPr>
          <w:rFonts w:ascii="Calibri" w:hAnsi="Calibri" w:cs="Calibri"/>
          <w:b/>
          <w:sz w:val="24"/>
          <w:szCs w:val="24"/>
        </w:rPr>
      </w:pPr>
    </w:p>
    <w:p w14:paraId="7851248D" w14:textId="77777777" w:rsidR="006F0AAE" w:rsidRDefault="006F0AAE" w:rsidP="00B12430">
      <w:pPr>
        <w:autoSpaceDE w:val="0"/>
        <w:autoSpaceDN w:val="0"/>
        <w:adjustRightInd w:val="0"/>
        <w:outlineLvl w:val="0"/>
        <w:rPr>
          <w:rFonts w:ascii="Calibri" w:hAnsi="Calibri" w:cs="Calibri"/>
          <w:b/>
          <w:sz w:val="24"/>
          <w:szCs w:val="24"/>
        </w:rPr>
      </w:pPr>
    </w:p>
    <w:p w14:paraId="5BF43C51" w14:textId="77777777" w:rsidR="006F0AAE" w:rsidRDefault="006F0AAE" w:rsidP="00B12430">
      <w:pPr>
        <w:autoSpaceDE w:val="0"/>
        <w:autoSpaceDN w:val="0"/>
        <w:adjustRightInd w:val="0"/>
        <w:outlineLvl w:val="0"/>
        <w:rPr>
          <w:rFonts w:ascii="Calibri" w:hAnsi="Calibri" w:cs="Calibri"/>
          <w:b/>
          <w:sz w:val="24"/>
          <w:szCs w:val="24"/>
        </w:rPr>
      </w:pPr>
    </w:p>
    <w:p w14:paraId="43BADC72" w14:textId="77777777" w:rsidR="006F0AAE" w:rsidRDefault="006F0AAE" w:rsidP="00B12430">
      <w:pPr>
        <w:autoSpaceDE w:val="0"/>
        <w:autoSpaceDN w:val="0"/>
        <w:adjustRightInd w:val="0"/>
        <w:outlineLvl w:val="0"/>
        <w:rPr>
          <w:rFonts w:ascii="Calibri" w:hAnsi="Calibri" w:cs="Calibri"/>
          <w:b/>
          <w:sz w:val="24"/>
          <w:szCs w:val="24"/>
        </w:rPr>
      </w:pPr>
    </w:p>
    <w:p w14:paraId="72A7E644" w14:textId="77777777" w:rsidR="006F0AAE" w:rsidRDefault="006F0AAE" w:rsidP="00B12430">
      <w:pPr>
        <w:autoSpaceDE w:val="0"/>
        <w:autoSpaceDN w:val="0"/>
        <w:adjustRightInd w:val="0"/>
        <w:outlineLvl w:val="0"/>
        <w:rPr>
          <w:rFonts w:ascii="Calibri" w:hAnsi="Calibri" w:cs="Calibri"/>
          <w:b/>
          <w:sz w:val="24"/>
          <w:szCs w:val="24"/>
        </w:rPr>
      </w:pPr>
    </w:p>
    <w:tbl>
      <w:tblPr>
        <w:tblStyle w:val="TableGrid"/>
        <w:tblW w:w="11016" w:type="dxa"/>
        <w:tblLayout w:type="fixed"/>
        <w:tblLook w:val="04A0" w:firstRow="1" w:lastRow="0" w:firstColumn="1" w:lastColumn="0" w:noHBand="0" w:noVBand="1"/>
      </w:tblPr>
      <w:tblGrid>
        <w:gridCol w:w="11016"/>
      </w:tblGrid>
      <w:tr w:rsidR="00B12430" w14:paraId="756C7DE9" w14:textId="77777777" w:rsidTr="00BB78B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E39AB47"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47FD4AF5" w14:textId="77777777" w:rsidTr="00BB78B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398C"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ayout w:type="fixed"/>
              <w:tblLook w:val="04A0" w:firstRow="1" w:lastRow="0" w:firstColumn="1" w:lastColumn="0" w:noHBand="0" w:noVBand="1"/>
            </w:tblPr>
            <w:tblGrid>
              <w:gridCol w:w="1873"/>
              <w:gridCol w:w="1284"/>
              <w:gridCol w:w="1154"/>
              <w:gridCol w:w="1026"/>
              <w:gridCol w:w="1026"/>
              <w:gridCol w:w="1026"/>
              <w:gridCol w:w="1026"/>
            </w:tblGrid>
            <w:tr w:rsidR="009803CD" w:rsidRPr="00227CE5" w14:paraId="47DDEEC0" w14:textId="77777777" w:rsidTr="009803CD">
              <w:tc>
                <w:tcPr>
                  <w:tcW w:w="1873" w:type="dxa"/>
                  <w:shd w:val="clear" w:color="auto" w:fill="auto"/>
                </w:tcPr>
                <w:p w14:paraId="21D78AE6" w14:textId="77777777" w:rsidR="009803CD" w:rsidRPr="00CF4424" w:rsidRDefault="009803CD">
                  <w:pPr>
                    <w:autoSpaceDE w:val="0"/>
                    <w:autoSpaceDN w:val="0"/>
                    <w:adjustRightInd w:val="0"/>
                    <w:outlineLvl w:val="0"/>
                    <w:rPr>
                      <w:rFonts w:ascii="Calibri" w:hAnsi="Calibri" w:cs="Calibri"/>
                    </w:rPr>
                  </w:pPr>
                  <w:r w:rsidRPr="00CF4424">
                    <w:rPr>
                      <w:rFonts w:ascii="Calibri" w:hAnsi="Calibri" w:cs="Calibri"/>
                    </w:rPr>
                    <w:t>Degree/Certificate</w:t>
                  </w:r>
                </w:p>
              </w:tc>
              <w:tc>
                <w:tcPr>
                  <w:tcW w:w="1284" w:type="dxa"/>
                </w:tcPr>
                <w:p w14:paraId="64F867A1"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2015-2016</w:t>
                  </w:r>
                </w:p>
              </w:tc>
              <w:tc>
                <w:tcPr>
                  <w:tcW w:w="1154" w:type="dxa"/>
                  <w:shd w:val="clear" w:color="auto" w:fill="auto"/>
                </w:tcPr>
                <w:p w14:paraId="28AC6FAB" w14:textId="77777777" w:rsidR="009803CD" w:rsidRPr="00CF4424" w:rsidRDefault="009803CD" w:rsidP="00CF4424">
                  <w:pPr>
                    <w:autoSpaceDE w:val="0"/>
                    <w:autoSpaceDN w:val="0"/>
                    <w:adjustRightInd w:val="0"/>
                    <w:jc w:val="center"/>
                    <w:outlineLvl w:val="0"/>
                    <w:rPr>
                      <w:rFonts w:ascii="Calibri" w:hAnsi="Calibri" w:cs="Calibri"/>
                    </w:rPr>
                  </w:pPr>
                  <w:r w:rsidRPr="00CF4424">
                    <w:rPr>
                      <w:rFonts w:ascii="Calibri" w:hAnsi="Calibri" w:cs="Calibri"/>
                    </w:rPr>
                    <w:t>2014-15</w:t>
                  </w:r>
                </w:p>
              </w:tc>
              <w:tc>
                <w:tcPr>
                  <w:tcW w:w="1026" w:type="dxa"/>
                  <w:shd w:val="clear" w:color="auto" w:fill="auto"/>
                </w:tcPr>
                <w:p w14:paraId="7A44C756" w14:textId="77777777" w:rsidR="009803CD" w:rsidRPr="00CF4424" w:rsidRDefault="009803CD" w:rsidP="00CF4424">
                  <w:pPr>
                    <w:autoSpaceDE w:val="0"/>
                    <w:autoSpaceDN w:val="0"/>
                    <w:adjustRightInd w:val="0"/>
                    <w:jc w:val="center"/>
                    <w:outlineLvl w:val="0"/>
                    <w:rPr>
                      <w:rFonts w:ascii="Calibri" w:hAnsi="Calibri" w:cs="Calibri"/>
                    </w:rPr>
                  </w:pPr>
                  <w:r w:rsidRPr="00CF4424">
                    <w:rPr>
                      <w:rFonts w:ascii="Calibri" w:hAnsi="Calibri" w:cs="Calibri"/>
                    </w:rPr>
                    <w:t>2013-14</w:t>
                  </w:r>
                </w:p>
              </w:tc>
              <w:tc>
                <w:tcPr>
                  <w:tcW w:w="1026" w:type="dxa"/>
                  <w:shd w:val="clear" w:color="auto" w:fill="auto"/>
                </w:tcPr>
                <w:p w14:paraId="3BA034BD" w14:textId="77777777" w:rsidR="009803CD" w:rsidRPr="00CF4424" w:rsidRDefault="009803CD" w:rsidP="00CF4424">
                  <w:pPr>
                    <w:autoSpaceDE w:val="0"/>
                    <w:autoSpaceDN w:val="0"/>
                    <w:adjustRightInd w:val="0"/>
                    <w:jc w:val="center"/>
                    <w:outlineLvl w:val="0"/>
                    <w:rPr>
                      <w:rFonts w:ascii="Calibri" w:hAnsi="Calibri" w:cs="Calibri"/>
                    </w:rPr>
                  </w:pPr>
                  <w:r w:rsidRPr="00CF4424">
                    <w:rPr>
                      <w:rFonts w:ascii="Calibri" w:hAnsi="Calibri" w:cs="Calibri"/>
                    </w:rPr>
                    <w:t>2012-13</w:t>
                  </w:r>
                </w:p>
              </w:tc>
              <w:tc>
                <w:tcPr>
                  <w:tcW w:w="1026" w:type="dxa"/>
                  <w:shd w:val="clear" w:color="auto" w:fill="auto"/>
                </w:tcPr>
                <w:p w14:paraId="0C14124D" w14:textId="77777777" w:rsidR="009803CD" w:rsidRPr="00CF4424" w:rsidRDefault="009803CD" w:rsidP="00CF4424">
                  <w:pPr>
                    <w:autoSpaceDE w:val="0"/>
                    <w:autoSpaceDN w:val="0"/>
                    <w:adjustRightInd w:val="0"/>
                    <w:jc w:val="center"/>
                    <w:outlineLvl w:val="0"/>
                    <w:rPr>
                      <w:rFonts w:ascii="Calibri" w:hAnsi="Calibri" w:cs="Calibri"/>
                    </w:rPr>
                  </w:pPr>
                  <w:r w:rsidRPr="00CF4424">
                    <w:rPr>
                      <w:rFonts w:ascii="Calibri" w:hAnsi="Calibri" w:cs="Calibri"/>
                    </w:rPr>
                    <w:t>2011-12</w:t>
                  </w:r>
                </w:p>
              </w:tc>
              <w:tc>
                <w:tcPr>
                  <w:tcW w:w="1026" w:type="dxa"/>
                  <w:shd w:val="clear" w:color="auto" w:fill="auto"/>
                </w:tcPr>
                <w:p w14:paraId="790ECD11" w14:textId="77777777" w:rsidR="009803CD" w:rsidRPr="00CF4424" w:rsidRDefault="009803CD" w:rsidP="00CF4424">
                  <w:pPr>
                    <w:autoSpaceDE w:val="0"/>
                    <w:autoSpaceDN w:val="0"/>
                    <w:adjustRightInd w:val="0"/>
                    <w:jc w:val="center"/>
                    <w:outlineLvl w:val="0"/>
                    <w:rPr>
                      <w:rFonts w:ascii="Calibri" w:hAnsi="Calibri" w:cs="Calibri"/>
                    </w:rPr>
                  </w:pPr>
                  <w:r w:rsidRPr="00CF4424">
                    <w:rPr>
                      <w:rFonts w:ascii="Calibri" w:hAnsi="Calibri" w:cs="Calibri"/>
                    </w:rPr>
                    <w:t>2010-11</w:t>
                  </w:r>
                </w:p>
              </w:tc>
            </w:tr>
            <w:tr w:rsidR="009803CD" w:rsidRPr="00227CE5" w14:paraId="27086BC7" w14:textId="77777777" w:rsidTr="009803CD">
              <w:tc>
                <w:tcPr>
                  <w:tcW w:w="1873" w:type="dxa"/>
                  <w:shd w:val="clear" w:color="auto" w:fill="auto"/>
                </w:tcPr>
                <w:p w14:paraId="281D130B" w14:textId="77777777" w:rsidR="009803CD" w:rsidRPr="00CF4424" w:rsidRDefault="009803CD">
                  <w:pPr>
                    <w:autoSpaceDE w:val="0"/>
                    <w:autoSpaceDN w:val="0"/>
                    <w:adjustRightInd w:val="0"/>
                    <w:outlineLvl w:val="0"/>
                    <w:rPr>
                      <w:rFonts w:ascii="Calibri" w:hAnsi="Calibri" w:cs="Calibri"/>
                    </w:rPr>
                  </w:pPr>
                  <w:r>
                    <w:rPr>
                      <w:rFonts w:ascii="Calibri" w:hAnsi="Calibri" w:cs="Calibri"/>
                    </w:rPr>
                    <w:t>FTSE</w:t>
                  </w:r>
                </w:p>
              </w:tc>
              <w:tc>
                <w:tcPr>
                  <w:tcW w:w="1284" w:type="dxa"/>
                </w:tcPr>
                <w:p w14:paraId="7E7057EC" w14:textId="77777777" w:rsidR="009803CD" w:rsidRDefault="009803CD" w:rsidP="00CF4424">
                  <w:pPr>
                    <w:autoSpaceDE w:val="0"/>
                    <w:autoSpaceDN w:val="0"/>
                    <w:adjustRightInd w:val="0"/>
                    <w:jc w:val="center"/>
                    <w:outlineLvl w:val="0"/>
                    <w:rPr>
                      <w:rFonts w:ascii="Calibri" w:hAnsi="Calibri" w:cs="Calibri"/>
                    </w:rPr>
                  </w:pPr>
                  <w:r>
                    <w:rPr>
                      <w:rFonts w:ascii="Calibri" w:hAnsi="Calibri" w:cs="Calibri"/>
                    </w:rPr>
                    <w:t>11.65</w:t>
                  </w:r>
                </w:p>
              </w:tc>
              <w:tc>
                <w:tcPr>
                  <w:tcW w:w="1154" w:type="dxa"/>
                  <w:shd w:val="clear" w:color="auto" w:fill="auto"/>
                </w:tcPr>
                <w:p w14:paraId="36E9EB27"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12.65</w:t>
                  </w:r>
                </w:p>
              </w:tc>
              <w:tc>
                <w:tcPr>
                  <w:tcW w:w="1026" w:type="dxa"/>
                  <w:shd w:val="clear" w:color="auto" w:fill="auto"/>
                </w:tcPr>
                <w:p w14:paraId="46EEF8BB"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13.80</w:t>
                  </w:r>
                </w:p>
              </w:tc>
              <w:tc>
                <w:tcPr>
                  <w:tcW w:w="1026" w:type="dxa"/>
                  <w:shd w:val="clear" w:color="auto" w:fill="auto"/>
                </w:tcPr>
                <w:p w14:paraId="58C8F54C"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13.40</w:t>
                  </w:r>
                </w:p>
              </w:tc>
              <w:tc>
                <w:tcPr>
                  <w:tcW w:w="1026" w:type="dxa"/>
                  <w:shd w:val="clear" w:color="auto" w:fill="auto"/>
                </w:tcPr>
                <w:p w14:paraId="30775CDF"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15.45</w:t>
                  </w:r>
                </w:p>
              </w:tc>
              <w:tc>
                <w:tcPr>
                  <w:tcW w:w="1026" w:type="dxa"/>
                  <w:shd w:val="clear" w:color="auto" w:fill="auto"/>
                </w:tcPr>
                <w:p w14:paraId="6E329EF1"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10.75</w:t>
                  </w:r>
                </w:p>
              </w:tc>
            </w:tr>
            <w:tr w:rsidR="009803CD" w:rsidRPr="00227CE5" w14:paraId="343ABDCB" w14:textId="77777777" w:rsidTr="009803CD">
              <w:tc>
                <w:tcPr>
                  <w:tcW w:w="1873" w:type="dxa"/>
                  <w:shd w:val="clear" w:color="auto" w:fill="auto"/>
                </w:tcPr>
                <w:p w14:paraId="091B7E3F" w14:textId="77777777" w:rsidR="009803CD" w:rsidRPr="00CF4424" w:rsidRDefault="009803CD">
                  <w:pPr>
                    <w:autoSpaceDE w:val="0"/>
                    <w:autoSpaceDN w:val="0"/>
                    <w:adjustRightInd w:val="0"/>
                    <w:outlineLvl w:val="0"/>
                    <w:rPr>
                      <w:rFonts w:ascii="Calibri" w:hAnsi="Calibri" w:cs="Calibri"/>
                    </w:rPr>
                  </w:pPr>
                  <w:r>
                    <w:rPr>
                      <w:rFonts w:ascii="Calibri" w:hAnsi="Calibri" w:cs="Calibri"/>
                    </w:rPr>
                    <w:t>Headcount</w:t>
                  </w:r>
                </w:p>
              </w:tc>
              <w:tc>
                <w:tcPr>
                  <w:tcW w:w="1284" w:type="dxa"/>
                </w:tcPr>
                <w:p w14:paraId="7EC6FF44"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90</w:t>
                  </w:r>
                </w:p>
              </w:tc>
              <w:tc>
                <w:tcPr>
                  <w:tcW w:w="1154" w:type="dxa"/>
                  <w:shd w:val="clear" w:color="auto" w:fill="auto"/>
                </w:tcPr>
                <w:p w14:paraId="333BBF60"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98</w:t>
                  </w:r>
                </w:p>
              </w:tc>
              <w:tc>
                <w:tcPr>
                  <w:tcW w:w="1026" w:type="dxa"/>
                  <w:shd w:val="clear" w:color="auto" w:fill="auto"/>
                </w:tcPr>
                <w:p w14:paraId="1629A077"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101</w:t>
                  </w:r>
                </w:p>
              </w:tc>
              <w:tc>
                <w:tcPr>
                  <w:tcW w:w="1026" w:type="dxa"/>
                  <w:shd w:val="clear" w:color="auto" w:fill="auto"/>
                </w:tcPr>
                <w:p w14:paraId="55FDBFDC"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100</w:t>
                  </w:r>
                </w:p>
              </w:tc>
              <w:tc>
                <w:tcPr>
                  <w:tcW w:w="1026" w:type="dxa"/>
                  <w:shd w:val="clear" w:color="auto" w:fill="auto"/>
                </w:tcPr>
                <w:p w14:paraId="02B63178"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108</w:t>
                  </w:r>
                </w:p>
              </w:tc>
              <w:tc>
                <w:tcPr>
                  <w:tcW w:w="1026" w:type="dxa"/>
                  <w:shd w:val="clear" w:color="auto" w:fill="auto"/>
                </w:tcPr>
                <w:p w14:paraId="22947434" w14:textId="77777777" w:rsidR="009803CD" w:rsidRPr="00CF4424" w:rsidRDefault="009803CD" w:rsidP="00CF4424">
                  <w:pPr>
                    <w:autoSpaceDE w:val="0"/>
                    <w:autoSpaceDN w:val="0"/>
                    <w:adjustRightInd w:val="0"/>
                    <w:jc w:val="center"/>
                    <w:outlineLvl w:val="0"/>
                    <w:rPr>
                      <w:rFonts w:ascii="Calibri" w:hAnsi="Calibri" w:cs="Calibri"/>
                    </w:rPr>
                  </w:pPr>
                  <w:r>
                    <w:rPr>
                      <w:rFonts w:ascii="Calibri" w:hAnsi="Calibri" w:cs="Calibri"/>
                    </w:rPr>
                    <w:t>90</w:t>
                  </w:r>
                </w:p>
              </w:tc>
            </w:tr>
          </w:tbl>
          <w:p w14:paraId="4C8FE97D" w14:textId="77777777" w:rsidR="009803CD" w:rsidRPr="00227CE5" w:rsidRDefault="009803CD">
            <w:pPr>
              <w:autoSpaceDE w:val="0"/>
              <w:autoSpaceDN w:val="0"/>
              <w:adjustRightInd w:val="0"/>
              <w:outlineLvl w:val="0"/>
              <w:rPr>
                <w:rFonts w:ascii="Calibri" w:hAnsi="Calibri" w:cs="Calibri"/>
                <w:sz w:val="20"/>
                <w:szCs w:val="20"/>
              </w:rPr>
            </w:pPr>
          </w:p>
        </w:tc>
      </w:tr>
      <w:tr w:rsidR="00B12430" w14:paraId="3474C2C5" w14:textId="77777777" w:rsidTr="00BB78B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17E15" w14:textId="77777777"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14:paraId="14BEC6BF" w14:textId="77777777" w:rsidR="004D6919" w:rsidRDefault="004D6919">
            <w:pPr>
              <w:autoSpaceDE w:val="0"/>
              <w:autoSpaceDN w:val="0"/>
              <w:adjustRightInd w:val="0"/>
              <w:outlineLvl w:val="0"/>
              <w:rPr>
                <w:rFonts w:ascii="Calibri" w:hAnsi="Calibri" w:cs="Calibri"/>
                <w:sz w:val="20"/>
                <w:szCs w:val="20"/>
              </w:rPr>
            </w:pPr>
          </w:p>
          <w:p w14:paraId="75DB3C10" w14:textId="6F78D17C" w:rsidR="004D6919" w:rsidRPr="00CF4424" w:rsidRDefault="00763F15" w:rsidP="004D6919">
            <w:pPr>
              <w:pStyle w:val="ListParagraph"/>
              <w:numPr>
                <w:ilvl w:val="0"/>
                <w:numId w:val="4"/>
              </w:numPr>
              <w:autoSpaceDE w:val="0"/>
              <w:autoSpaceDN w:val="0"/>
              <w:adjustRightInd w:val="0"/>
              <w:outlineLvl w:val="0"/>
              <w:rPr>
                <w:rFonts w:ascii="Calibri" w:hAnsi="Calibri" w:cs="Calibri"/>
              </w:rPr>
            </w:pPr>
            <w:r>
              <w:rPr>
                <w:rFonts w:ascii="Calibri" w:hAnsi="Calibri" w:cs="Calibri"/>
              </w:rPr>
              <w:t>H</w:t>
            </w:r>
            <w:r w:rsidR="004D6919" w:rsidRPr="00CF4424">
              <w:rPr>
                <w:rFonts w:ascii="Calibri" w:hAnsi="Calibri" w:cs="Calibri"/>
              </w:rPr>
              <w:t>RM course offerings</w:t>
            </w:r>
            <w:r w:rsidR="005B07DB">
              <w:rPr>
                <w:rFonts w:ascii="Calibri" w:hAnsi="Calibri" w:cs="Calibri"/>
              </w:rPr>
              <w:t xml:space="preserve"> are systematically planned and</w:t>
            </w:r>
            <w:r w:rsidR="004D6919" w:rsidRPr="00CF4424">
              <w:rPr>
                <w:rFonts w:ascii="Calibri" w:hAnsi="Calibri" w:cs="Calibri"/>
              </w:rPr>
              <w:t xml:space="preserve"> the entry course</w:t>
            </w:r>
            <w:r w:rsidR="00B30BF3" w:rsidRPr="00CF4424">
              <w:rPr>
                <w:rFonts w:ascii="Calibri" w:hAnsi="Calibri" w:cs="Calibri"/>
              </w:rPr>
              <w:t>, HRM100</w:t>
            </w:r>
            <w:r w:rsidR="004D6919" w:rsidRPr="00CF4424">
              <w:rPr>
                <w:rFonts w:ascii="Calibri" w:hAnsi="Calibri" w:cs="Calibri"/>
              </w:rPr>
              <w:t xml:space="preserve"> Intro to Hospitality </w:t>
            </w:r>
            <w:r>
              <w:rPr>
                <w:rFonts w:ascii="Calibri" w:hAnsi="Calibri" w:cs="Calibri"/>
              </w:rPr>
              <w:t>is offered</w:t>
            </w:r>
            <w:r w:rsidR="004D6919" w:rsidRPr="00CF4424">
              <w:rPr>
                <w:rFonts w:ascii="Calibri" w:hAnsi="Calibri" w:cs="Calibri"/>
              </w:rPr>
              <w:t xml:space="preserve"> each semester </w:t>
            </w:r>
            <w:r w:rsidR="005B07DB">
              <w:rPr>
                <w:rFonts w:ascii="Calibri" w:hAnsi="Calibri" w:cs="Calibri"/>
              </w:rPr>
              <w:t xml:space="preserve">to </w:t>
            </w:r>
            <w:r w:rsidR="004D6919" w:rsidRPr="00CF4424">
              <w:rPr>
                <w:rFonts w:ascii="Calibri" w:hAnsi="Calibri" w:cs="Calibri"/>
              </w:rPr>
              <w:t xml:space="preserve">enable students to enter the program in any </w:t>
            </w:r>
            <w:r w:rsidR="005B07DB">
              <w:rPr>
                <w:rFonts w:ascii="Calibri" w:hAnsi="Calibri" w:cs="Calibri"/>
              </w:rPr>
              <w:t xml:space="preserve">given </w:t>
            </w:r>
            <w:r w:rsidR="004D6919" w:rsidRPr="00CF4424">
              <w:rPr>
                <w:rFonts w:ascii="Calibri" w:hAnsi="Calibri" w:cs="Calibri"/>
              </w:rPr>
              <w:t>semester</w:t>
            </w:r>
            <w:r w:rsidR="005B07DB">
              <w:rPr>
                <w:rFonts w:ascii="Calibri" w:hAnsi="Calibri" w:cs="Calibri"/>
              </w:rPr>
              <w:t xml:space="preserve">. </w:t>
            </w:r>
            <w:r w:rsidR="00B30BF3" w:rsidRPr="00CF4424">
              <w:rPr>
                <w:rFonts w:ascii="Calibri" w:hAnsi="Calibri" w:cs="Calibri"/>
              </w:rPr>
              <w:t>A</w:t>
            </w:r>
            <w:r w:rsidR="004D6919" w:rsidRPr="00CF4424">
              <w:rPr>
                <w:rFonts w:ascii="Calibri" w:hAnsi="Calibri" w:cs="Calibri"/>
              </w:rPr>
              <w:t xml:space="preserve"> highly </w:t>
            </w:r>
            <w:r w:rsidR="00B30BF3" w:rsidRPr="00CF4424">
              <w:rPr>
                <w:rFonts w:ascii="Calibri" w:hAnsi="Calibri" w:cs="Calibri"/>
              </w:rPr>
              <w:t>publicized</w:t>
            </w:r>
            <w:r w:rsidR="00CF4424">
              <w:rPr>
                <w:rFonts w:ascii="Calibri" w:hAnsi="Calibri" w:cs="Calibri"/>
              </w:rPr>
              <w:t xml:space="preserve"> and distributed</w:t>
            </w:r>
            <w:r w:rsidR="004D6919" w:rsidRPr="00CF4424">
              <w:rPr>
                <w:rFonts w:ascii="Calibri" w:hAnsi="Calibri" w:cs="Calibri"/>
              </w:rPr>
              <w:t xml:space="preserve"> Programming Sequence Guide </w:t>
            </w:r>
            <w:r w:rsidR="0050251D" w:rsidRPr="00CF4424">
              <w:rPr>
                <w:rFonts w:ascii="Calibri" w:hAnsi="Calibri" w:cs="Calibri"/>
              </w:rPr>
              <w:t xml:space="preserve">and </w:t>
            </w:r>
            <w:r w:rsidR="005B07DB">
              <w:rPr>
                <w:rFonts w:ascii="Calibri" w:hAnsi="Calibri" w:cs="Calibri"/>
              </w:rPr>
              <w:t>a HRM-Culinary Arts brochure, along with the catalog course description information helps students with planning their coursework.  These are updated and available</w:t>
            </w:r>
            <w:r w:rsidR="0050251D" w:rsidRPr="00CF4424">
              <w:rPr>
                <w:rFonts w:ascii="Calibri" w:hAnsi="Calibri" w:cs="Calibri"/>
              </w:rPr>
              <w:t xml:space="preserve"> on the Business Division HRM webpage </w:t>
            </w:r>
            <w:r w:rsidR="005B07DB">
              <w:rPr>
                <w:rFonts w:ascii="Calibri" w:hAnsi="Calibri" w:cs="Calibri"/>
              </w:rPr>
              <w:t>and were</w:t>
            </w:r>
            <w:r w:rsidR="004D6919" w:rsidRPr="00CF4424">
              <w:rPr>
                <w:rFonts w:ascii="Calibri" w:hAnsi="Calibri" w:cs="Calibri"/>
              </w:rPr>
              <w:t xml:space="preserve"> developed to</w:t>
            </w:r>
            <w:r w:rsidR="00942DD2" w:rsidRPr="00CF4424">
              <w:rPr>
                <w:rFonts w:ascii="Calibri" w:hAnsi="Calibri" w:cs="Calibri"/>
              </w:rPr>
              <w:t xml:space="preserve"> advise students of these offer</w:t>
            </w:r>
            <w:r w:rsidR="005B07DB">
              <w:rPr>
                <w:rFonts w:ascii="Calibri" w:hAnsi="Calibri" w:cs="Calibri"/>
              </w:rPr>
              <w:t>ings to</w:t>
            </w:r>
            <w:r w:rsidR="004D6919" w:rsidRPr="00CF4424">
              <w:rPr>
                <w:rFonts w:ascii="Calibri" w:hAnsi="Calibri" w:cs="Calibri"/>
              </w:rPr>
              <w:t xml:space="preserve"> include: </w:t>
            </w:r>
          </w:p>
          <w:p w14:paraId="769C383B" w14:textId="77777777" w:rsidR="004D6919" w:rsidRPr="00CF4424" w:rsidRDefault="005B07DB" w:rsidP="004D6919">
            <w:pPr>
              <w:pStyle w:val="ListParagraph"/>
              <w:numPr>
                <w:ilvl w:val="0"/>
                <w:numId w:val="3"/>
              </w:numPr>
              <w:autoSpaceDE w:val="0"/>
              <w:autoSpaceDN w:val="0"/>
              <w:adjustRightInd w:val="0"/>
              <w:outlineLvl w:val="0"/>
              <w:rPr>
                <w:rFonts w:ascii="Calibri" w:hAnsi="Calibri" w:cs="Calibri"/>
              </w:rPr>
            </w:pPr>
            <w:r>
              <w:rPr>
                <w:rFonts w:ascii="Calibri" w:hAnsi="Calibri" w:cs="Calibri"/>
              </w:rPr>
              <w:t>Fall course offerings includes HRM100 Intro and two</w:t>
            </w:r>
            <w:r w:rsidR="004D6919" w:rsidRPr="00CF4424">
              <w:rPr>
                <w:rFonts w:ascii="Calibri" w:hAnsi="Calibri" w:cs="Calibri"/>
              </w:rPr>
              <w:t xml:space="preserve"> core </w:t>
            </w:r>
            <w:r>
              <w:rPr>
                <w:rFonts w:ascii="Calibri" w:hAnsi="Calibri" w:cs="Calibri"/>
              </w:rPr>
              <w:t>courses.</w:t>
            </w:r>
            <w:r w:rsidR="004D6919" w:rsidRPr="00CF4424">
              <w:rPr>
                <w:rFonts w:ascii="Calibri" w:hAnsi="Calibri" w:cs="Calibri"/>
              </w:rPr>
              <w:t xml:space="preserve"> </w:t>
            </w:r>
          </w:p>
          <w:p w14:paraId="62262A8A" w14:textId="77777777" w:rsidR="004D6919" w:rsidRPr="00CF4424" w:rsidRDefault="004D6919" w:rsidP="004D6919">
            <w:pPr>
              <w:pStyle w:val="ListParagraph"/>
              <w:numPr>
                <w:ilvl w:val="0"/>
                <w:numId w:val="3"/>
              </w:numPr>
              <w:autoSpaceDE w:val="0"/>
              <w:autoSpaceDN w:val="0"/>
              <w:adjustRightInd w:val="0"/>
              <w:outlineLvl w:val="0"/>
              <w:rPr>
                <w:rFonts w:ascii="Calibri" w:hAnsi="Calibri" w:cs="Calibri"/>
              </w:rPr>
            </w:pPr>
            <w:r w:rsidRPr="00CF4424">
              <w:rPr>
                <w:rFonts w:ascii="Calibri" w:hAnsi="Calibri" w:cs="Calibri"/>
              </w:rPr>
              <w:t xml:space="preserve">Spring course offerings including HRM100 Intro </w:t>
            </w:r>
            <w:r w:rsidR="005B07DB">
              <w:rPr>
                <w:rFonts w:ascii="Calibri" w:hAnsi="Calibri" w:cs="Calibri"/>
              </w:rPr>
              <w:t xml:space="preserve">and three </w:t>
            </w:r>
            <w:r w:rsidRPr="00CF4424">
              <w:rPr>
                <w:rFonts w:ascii="Calibri" w:hAnsi="Calibri" w:cs="Calibri"/>
              </w:rPr>
              <w:t xml:space="preserve">core </w:t>
            </w:r>
            <w:r w:rsidR="005B07DB">
              <w:rPr>
                <w:rFonts w:ascii="Calibri" w:hAnsi="Calibri" w:cs="Calibri"/>
              </w:rPr>
              <w:t>courses.</w:t>
            </w:r>
            <w:r w:rsidRPr="00CF4424">
              <w:rPr>
                <w:rFonts w:ascii="Calibri" w:hAnsi="Calibri" w:cs="Calibri"/>
              </w:rPr>
              <w:t xml:space="preserve"> </w:t>
            </w:r>
          </w:p>
          <w:p w14:paraId="6D3ADAC1" w14:textId="77777777" w:rsidR="004D6919" w:rsidRPr="00CF4424" w:rsidRDefault="004D6919" w:rsidP="004D6919">
            <w:pPr>
              <w:pStyle w:val="ListParagraph"/>
              <w:numPr>
                <w:ilvl w:val="0"/>
                <w:numId w:val="3"/>
              </w:numPr>
              <w:autoSpaceDE w:val="0"/>
              <w:autoSpaceDN w:val="0"/>
              <w:adjustRightInd w:val="0"/>
              <w:outlineLvl w:val="0"/>
              <w:rPr>
                <w:rFonts w:ascii="Calibri" w:hAnsi="Calibri" w:cs="Calibri"/>
              </w:rPr>
            </w:pPr>
            <w:r w:rsidRPr="00CF4424">
              <w:rPr>
                <w:rFonts w:ascii="Calibri" w:hAnsi="Calibri" w:cs="Calibri"/>
              </w:rPr>
              <w:t xml:space="preserve">Summer </w:t>
            </w:r>
            <w:r w:rsidR="005B07DB">
              <w:rPr>
                <w:rFonts w:ascii="Calibri" w:hAnsi="Calibri" w:cs="Calibri"/>
              </w:rPr>
              <w:t xml:space="preserve">course offering includes </w:t>
            </w:r>
            <w:r w:rsidRPr="00CF4424">
              <w:rPr>
                <w:rFonts w:ascii="Calibri" w:hAnsi="Calibri" w:cs="Calibri"/>
              </w:rPr>
              <w:t xml:space="preserve">HRM100 Intro </w:t>
            </w:r>
            <w:r w:rsidR="005B07DB">
              <w:rPr>
                <w:rFonts w:ascii="Calibri" w:hAnsi="Calibri" w:cs="Calibri"/>
              </w:rPr>
              <w:t>course.</w:t>
            </w:r>
          </w:p>
          <w:p w14:paraId="05E70A2A" w14:textId="294EF778" w:rsidR="005D5A98" w:rsidRDefault="002058BB" w:rsidP="002058BB">
            <w:pPr>
              <w:pStyle w:val="ListParagraph"/>
              <w:numPr>
                <w:ilvl w:val="0"/>
                <w:numId w:val="4"/>
              </w:numPr>
              <w:autoSpaceDE w:val="0"/>
              <w:autoSpaceDN w:val="0"/>
              <w:adjustRightInd w:val="0"/>
              <w:outlineLvl w:val="0"/>
              <w:rPr>
                <w:rFonts w:ascii="Calibri" w:hAnsi="Calibri" w:cs="Calibri"/>
              </w:rPr>
            </w:pPr>
            <w:r w:rsidRPr="00CF4424">
              <w:rPr>
                <w:rFonts w:ascii="Calibri" w:hAnsi="Calibri" w:cs="Calibri"/>
              </w:rPr>
              <w:t xml:space="preserve"> HRM courses </w:t>
            </w:r>
            <w:r w:rsidR="005644AE" w:rsidRPr="00CF4424">
              <w:rPr>
                <w:rFonts w:ascii="Calibri" w:hAnsi="Calibri" w:cs="Calibri"/>
              </w:rPr>
              <w:t xml:space="preserve">are shared and required by </w:t>
            </w:r>
            <w:r w:rsidR="00BB78B1">
              <w:rPr>
                <w:rFonts w:ascii="Calibri" w:hAnsi="Calibri" w:cs="Calibri"/>
              </w:rPr>
              <w:t xml:space="preserve">other </w:t>
            </w:r>
            <w:r w:rsidRPr="00CF4424">
              <w:rPr>
                <w:rFonts w:ascii="Calibri" w:hAnsi="Calibri" w:cs="Calibri"/>
              </w:rPr>
              <w:t xml:space="preserve">related </w:t>
            </w:r>
            <w:r w:rsidR="00942DD2" w:rsidRPr="00CF4424">
              <w:rPr>
                <w:rFonts w:ascii="Calibri" w:hAnsi="Calibri" w:cs="Calibri"/>
              </w:rPr>
              <w:t>programs</w:t>
            </w:r>
            <w:r w:rsidRPr="00CF4424">
              <w:rPr>
                <w:rFonts w:ascii="Calibri" w:hAnsi="Calibri" w:cs="Calibri"/>
              </w:rPr>
              <w:t xml:space="preserve"> </w:t>
            </w:r>
            <w:r w:rsidR="005644AE" w:rsidRPr="00CF4424">
              <w:rPr>
                <w:rFonts w:ascii="Calibri" w:hAnsi="Calibri" w:cs="Calibri"/>
              </w:rPr>
              <w:t xml:space="preserve">such as </w:t>
            </w:r>
            <w:r w:rsidR="00942DD2" w:rsidRPr="00CF4424">
              <w:rPr>
                <w:rFonts w:ascii="Calibri" w:hAnsi="Calibri" w:cs="Calibri"/>
              </w:rPr>
              <w:t>Culinary Arts</w:t>
            </w:r>
            <w:r w:rsidR="005644AE" w:rsidRPr="00CF4424">
              <w:rPr>
                <w:rFonts w:ascii="Calibri" w:hAnsi="Calibri" w:cs="Calibri"/>
              </w:rPr>
              <w:t xml:space="preserve"> </w:t>
            </w:r>
            <w:r w:rsidR="00763F15">
              <w:rPr>
                <w:rFonts w:ascii="Calibri" w:hAnsi="Calibri" w:cs="Calibri"/>
              </w:rPr>
              <w:t>Certificate</w:t>
            </w:r>
            <w:r w:rsidR="005644AE" w:rsidRPr="00CF4424">
              <w:rPr>
                <w:rFonts w:ascii="Calibri" w:hAnsi="Calibri" w:cs="Calibri"/>
              </w:rPr>
              <w:t xml:space="preserve"> and AAS Degree, </w:t>
            </w:r>
            <w:r w:rsidR="00B30BF3" w:rsidRPr="00CF4424">
              <w:rPr>
                <w:rFonts w:ascii="Calibri" w:hAnsi="Calibri" w:cs="Calibri"/>
              </w:rPr>
              <w:t>Dietetics</w:t>
            </w:r>
            <w:r w:rsidR="005644AE" w:rsidRPr="00CF4424">
              <w:rPr>
                <w:rFonts w:ascii="Calibri" w:hAnsi="Calibri" w:cs="Calibri"/>
              </w:rPr>
              <w:t xml:space="preserve"> and Nutrition, </w:t>
            </w:r>
            <w:r w:rsidR="00942DD2" w:rsidRPr="00CF4424">
              <w:rPr>
                <w:rFonts w:ascii="Calibri" w:hAnsi="Calibri" w:cs="Calibri"/>
              </w:rPr>
              <w:t xml:space="preserve">Recreation </w:t>
            </w:r>
            <w:r w:rsidRPr="00CF4424">
              <w:rPr>
                <w:rFonts w:ascii="Calibri" w:hAnsi="Calibri" w:cs="Calibri"/>
              </w:rPr>
              <w:t xml:space="preserve">and Tourism </w:t>
            </w:r>
            <w:r w:rsidR="00942DD2" w:rsidRPr="00CF4424">
              <w:rPr>
                <w:rFonts w:ascii="Calibri" w:hAnsi="Calibri" w:cs="Calibri"/>
              </w:rPr>
              <w:t xml:space="preserve">Certificate and </w:t>
            </w:r>
            <w:r w:rsidR="005644AE" w:rsidRPr="00CF4424">
              <w:rPr>
                <w:rFonts w:ascii="Calibri" w:hAnsi="Calibri" w:cs="Calibri"/>
              </w:rPr>
              <w:t xml:space="preserve">the </w:t>
            </w:r>
            <w:r w:rsidR="00942DD2" w:rsidRPr="00CF4424">
              <w:rPr>
                <w:rFonts w:ascii="Calibri" w:hAnsi="Calibri" w:cs="Calibri"/>
              </w:rPr>
              <w:t>AAS Degr</w:t>
            </w:r>
            <w:r w:rsidRPr="00CF4424">
              <w:rPr>
                <w:rFonts w:ascii="Calibri" w:hAnsi="Calibri" w:cs="Calibri"/>
              </w:rPr>
              <w:t>ee</w:t>
            </w:r>
            <w:r w:rsidR="006418D0" w:rsidRPr="00CF4424">
              <w:rPr>
                <w:rFonts w:ascii="Calibri" w:hAnsi="Calibri" w:cs="Calibri"/>
              </w:rPr>
              <w:t xml:space="preserve">, </w:t>
            </w:r>
            <w:r w:rsidRPr="00CF4424">
              <w:rPr>
                <w:rFonts w:ascii="Calibri" w:hAnsi="Calibri" w:cs="Calibri"/>
              </w:rPr>
              <w:t xml:space="preserve">the </w:t>
            </w:r>
            <w:r w:rsidR="00CF4424">
              <w:rPr>
                <w:rFonts w:ascii="Calibri" w:hAnsi="Calibri" w:cs="Calibri"/>
              </w:rPr>
              <w:t xml:space="preserve">Business Management Certificate and the </w:t>
            </w:r>
            <w:r w:rsidRPr="00CF4424">
              <w:rPr>
                <w:rFonts w:ascii="Calibri" w:hAnsi="Calibri" w:cs="Calibri"/>
              </w:rPr>
              <w:t>Busine</w:t>
            </w:r>
            <w:r w:rsidR="005644AE" w:rsidRPr="00CF4424">
              <w:rPr>
                <w:rFonts w:ascii="Calibri" w:hAnsi="Calibri" w:cs="Calibri"/>
              </w:rPr>
              <w:t>ss AAS Degree</w:t>
            </w:r>
            <w:r w:rsidR="00BB78B1">
              <w:rPr>
                <w:rFonts w:ascii="Calibri" w:hAnsi="Calibri" w:cs="Calibri"/>
              </w:rPr>
              <w:t xml:space="preserve">. </w:t>
            </w:r>
          </w:p>
          <w:p w14:paraId="0B7D9E0A" w14:textId="77777777" w:rsidR="005D5A98" w:rsidRDefault="00CA468C" w:rsidP="005D5A98">
            <w:pPr>
              <w:pStyle w:val="ListParagraph"/>
              <w:numPr>
                <w:ilvl w:val="1"/>
                <w:numId w:val="4"/>
              </w:numPr>
              <w:autoSpaceDE w:val="0"/>
              <w:autoSpaceDN w:val="0"/>
              <w:adjustRightInd w:val="0"/>
              <w:outlineLvl w:val="0"/>
              <w:rPr>
                <w:rFonts w:ascii="Calibri" w:hAnsi="Calibri" w:cs="Calibri"/>
              </w:rPr>
            </w:pPr>
            <w:r>
              <w:rPr>
                <w:rFonts w:ascii="Calibri" w:hAnsi="Calibri" w:cs="Calibri"/>
              </w:rPr>
              <w:t xml:space="preserve">Many community college students are often not sure what career pathway they truly want to pursue. </w:t>
            </w:r>
            <w:r w:rsidR="00BB78B1">
              <w:rPr>
                <w:rFonts w:ascii="Calibri" w:hAnsi="Calibri" w:cs="Calibri"/>
              </w:rPr>
              <w:t>Shared coursework</w:t>
            </w:r>
            <w:r w:rsidR="00BB78B1" w:rsidRPr="00CF4424">
              <w:rPr>
                <w:rFonts w:ascii="Calibri" w:hAnsi="Calibri" w:cs="Calibri"/>
              </w:rPr>
              <w:t xml:space="preserve"> serve</w:t>
            </w:r>
            <w:r w:rsidR="00BB78B1">
              <w:rPr>
                <w:rFonts w:ascii="Calibri" w:hAnsi="Calibri" w:cs="Calibri"/>
              </w:rPr>
              <w:t>s</w:t>
            </w:r>
            <w:r w:rsidR="00BB78B1" w:rsidRPr="00CF4424">
              <w:rPr>
                <w:rFonts w:ascii="Calibri" w:hAnsi="Calibri" w:cs="Calibri"/>
              </w:rPr>
              <w:t xml:space="preserve"> to bridge students</w:t>
            </w:r>
            <w:r w:rsidR="00BB78B1">
              <w:rPr>
                <w:rFonts w:ascii="Calibri" w:hAnsi="Calibri" w:cs="Calibri"/>
              </w:rPr>
              <w:t xml:space="preserve"> into the HRM program and over to other related programs without losing credit.  </w:t>
            </w:r>
          </w:p>
          <w:p w14:paraId="6D24A29F" w14:textId="0A3F9976" w:rsidR="00942DD2" w:rsidRPr="00CF4424" w:rsidRDefault="005D5A98" w:rsidP="005D5A98">
            <w:pPr>
              <w:pStyle w:val="ListParagraph"/>
              <w:numPr>
                <w:ilvl w:val="1"/>
                <w:numId w:val="4"/>
              </w:numPr>
              <w:autoSpaceDE w:val="0"/>
              <w:autoSpaceDN w:val="0"/>
              <w:adjustRightInd w:val="0"/>
              <w:outlineLvl w:val="0"/>
              <w:rPr>
                <w:rFonts w:ascii="Calibri" w:hAnsi="Calibri" w:cs="Calibri"/>
              </w:rPr>
            </w:pPr>
            <w:r>
              <w:rPr>
                <w:rFonts w:ascii="Calibri" w:hAnsi="Calibri" w:cs="Calibri"/>
              </w:rPr>
              <w:t xml:space="preserve">The Culinary Arts students strive to complete the HRM certificate, which is imbedded in their </w:t>
            </w:r>
            <w:r w:rsidR="00763F15">
              <w:rPr>
                <w:rFonts w:ascii="Calibri" w:hAnsi="Calibri" w:cs="Calibri"/>
              </w:rPr>
              <w:t>Culinary Arts</w:t>
            </w:r>
            <w:r w:rsidR="00BB78B1">
              <w:rPr>
                <w:rFonts w:ascii="Calibri" w:hAnsi="Calibri" w:cs="Calibri"/>
              </w:rPr>
              <w:t xml:space="preserve"> </w:t>
            </w:r>
            <w:r>
              <w:rPr>
                <w:rFonts w:ascii="Calibri" w:hAnsi="Calibri" w:cs="Calibri"/>
              </w:rPr>
              <w:t>degree</w:t>
            </w:r>
            <w:r w:rsidR="00BB78B1">
              <w:rPr>
                <w:rFonts w:ascii="Calibri" w:hAnsi="Calibri" w:cs="Calibri"/>
              </w:rPr>
              <w:t>s</w:t>
            </w:r>
            <w:r>
              <w:rPr>
                <w:rFonts w:ascii="Calibri" w:hAnsi="Calibri" w:cs="Calibri"/>
              </w:rPr>
              <w:t xml:space="preserve"> </w:t>
            </w:r>
            <w:r w:rsidR="00BB78B1">
              <w:rPr>
                <w:rFonts w:ascii="Calibri" w:hAnsi="Calibri" w:cs="Calibri"/>
              </w:rPr>
              <w:t xml:space="preserve">to help </w:t>
            </w:r>
            <w:r>
              <w:rPr>
                <w:rFonts w:ascii="Calibri" w:hAnsi="Calibri" w:cs="Calibri"/>
              </w:rPr>
              <w:t xml:space="preserve">expand their </w:t>
            </w:r>
            <w:r w:rsidR="00BB78B1">
              <w:rPr>
                <w:rFonts w:ascii="Calibri" w:hAnsi="Calibri" w:cs="Calibri"/>
              </w:rPr>
              <w:t xml:space="preserve">management </w:t>
            </w:r>
            <w:r>
              <w:rPr>
                <w:rFonts w:ascii="Calibri" w:hAnsi="Calibri" w:cs="Calibri"/>
              </w:rPr>
              <w:t>employment opportunities</w:t>
            </w:r>
            <w:r w:rsidR="00BB78B1">
              <w:rPr>
                <w:rFonts w:ascii="Calibri" w:hAnsi="Calibri" w:cs="Calibri"/>
              </w:rPr>
              <w:t>.</w:t>
            </w:r>
          </w:p>
          <w:p w14:paraId="317FA86C" w14:textId="35E31CB0" w:rsidR="002058BB" w:rsidRPr="00CF4424" w:rsidRDefault="007E5C7C" w:rsidP="002058BB">
            <w:pPr>
              <w:pStyle w:val="ListParagraph"/>
              <w:numPr>
                <w:ilvl w:val="0"/>
                <w:numId w:val="4"/>
              </w:numPr>
              <w:autoSpaceDE w:val="0"/>
              <w:autoSpaceDN w:val="0"/>
              <w:adjustRightInd w:val="0"/>
              <w:outlineLvl w:val="0"/>
              <w:rPr>
                <w:rFonts w:ascii="Calibri" w:hAnsi="Calibri" w:cs="Calibri"/>
              </w:rPr>
            </w:pPr>
            <w:r>
              <w:rPr>
                <w:rFonts w:ascii="Calibri" w:hAnsi="Calibri" w:cs="Calibri"/>
              </w:rPr>
              <w:t xml:space="preserve">Florence Unified Schools will be partnering with the CAC HRM program for Fall of 2018. This will boost our head count by 30 students for the year and is expected to have 2/3rds of those projected students to be graduate ready for their HRM Certificate by the end of the second semester in the program. </w:t>
            </w:r>
          </w:p>
          <w:p w14:paraId="096CF80D" w14:textId="77777777" w:rsidR="002058BB" w:rsidRPr="00942DD2" w:rsidRDefault="002058BB" w:rsidP="002058BB">
            <w:pPr>
              <w:pStyle w:val="ListParagraph"/>
              <w:autoSpaceDE w:val="0"/>
              <w:autoSpaceDN w:val="0"/>
              <w:adjustRightInd w:val="0"/>
              <w:outlineLvl w:val="0"/>
              <w:rPr>
                <w:rFonts w:ascii="Calibri" w:hAnsi="Calibri" w:cs="Calibri"/>
                <w:sz w:val="20"/>
                <w:szCs w:val="20"/>
              </w:rPr>
            </w:pPr>
          </w:p>
        </w:tc>
      </w:tr>
      <w:tr w:rsidR="00B12430" w14:paraId="647F1897" w14:textId="77777777" w:rsidTr="00BB78B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0D44F" w14:textId="77777777"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14:paraId="63BDC53F" w14:textId="77777777" w:rsidR="00CF4424" w:rsidRDefault="00CF4424">
            <w:pPr>
              <w:autoSpaceDE w:val="0"/>
              <w:autoSpaceDN w:val="0"/>
              <w:adjustRightInd w:val="0"/>
              <w:outlineLvl w:val="0"/>
              <w:rPr>
                <w:rFonts w:ascii="Calibri" w:hAnsi="Calibri" w:cs="Calibri"/>
                <w:sz w:val="20"/>
                <w:szCs w:val="20"/>
              </w:rPr>
            </w:pPr>
          </w:p>
          <w:p w14:paraId="0244E71E" w14:textId="77777777" w:rsidR="00C20D72" w:rsidRPr="00CF4424" w:rsidRDefault="00C20D72" w:rsidP="00BA11D4">
            <w:pPr>
              <w:pStyle w:val="ListParagraph"/>
              <w:numPr>
                <w:ilvl w:val="0"/>
                <w:numId w:val="6"/>
              </w:numPr>
              <w:autoSpaceDE w:val="0"/>
              <w:autoSpaceDN w:val="0"/>
              <w:adjustRightInd w:val="0"/>
              <w:ind w:left="720"/>
              <w:outlineLvl w:val="0"/>
              <w:rPr>
                <w:rFonts w:ascii="Calibri" w:hAnsi="Calibri" w:cs="Calibri"/>
              </w:rPr>
            </w:pPr>
            <w:r w:rsidRPr="00CF4424">
              <w:rPr>
                <w:rFonts w:ascii="Calibri" w:hAnsi="Calibri" w:cs="Calibri"/>
              </w:rPr>
              <w:t xml:space="preserve">Offer the </w:t>
            </w:r>
            <w:r w:rsidR="00C81B66" w:rsidRPr="00CF4424">
              <w:rPr>
                <w:rFonts w:ascii="Calibri" w:hAnsi="Calibri" w:cs="Calibri"/>
              </w:rPr>
              <w:t xml:space="preserve">intro course, </w:t>
            </w:r>
            <w:r w:rsidRPr="00CF4424">
              <w:rPr>
                <w:rFonts w:ascii="Calibri" w:hAnsi="Calibri" w:cs="Calibri"/>
              </w:rPr>
              <w:t xml:space="preserve">HRM100 fall, spring and summer semesters for </w:t>
            </w:r>
            <w:r w:rsidR="00C81B66" w:rsidRPr="00CF4424">
              <w:rPr>
                <w:rFonts w:ascii="Calibri" w:hAnsi="Calibri" w:cs="Calibri"/>
              </w:rPr>
              <w:t>potential new</w:t>
            </w:r>
            <w:r w:rsidRPr="00CF4424">
              <w:rPr>
                <w:rFonts w:ascii="Calibri" w:hAnsi="Calibri" w:cs="Calibri"/>
              </w:rPr>
              <w:t xml:space="preserve"> students</w:t>
            </w:r>
            <w:r w:rsidR="00CF4424">
              <w:rPr>
                <w:rFonts w:ascii="Calibri" w:hAnsi="Calibri" w:cs="Calibri"/>
              </w:rPr>
              <w:t>.</w:t>
            </w:r>
          </w:p>
          <w:p w14:paraId="28632C96" w14:textId="77777777" w:rsidR="008B0C8E" w:rsidRPr="00CF4424" w:rsidRDefault="008B0C8E" w:rsidP="00BA11D4">
            <w:pPr>
              <w:pStyle w:val="ListParagraph"/>
              <w:numPr>
                <w:ilvl w:val="0"/>
                <w:numId w:val="6"/>
              </w:numPr>
              <w:autoSpaceDE w:val="0"/>
              <w:autoSpaceDN w:val="0"/>
              <w:adjustRightInd w:val="0"/>
              <w:ind w:left="720"/>
              <w:outlineLvl w:val="0"/>
              <w:rPr>
                <w:rFonts w:ascii="Calibri" w:hAnsi="Calibri" w:cs="Calibri"/>
              </w:rPr>
            </w:pPr>
            <w:r w:rsidRPr="00CF4424">
              <w:rPr>
                <w:rFonts w:ascii="Calibri" w:hAnsi="Calibri" w:cs="Calibri"/>
              </w:rPr>
              <w:t>Update the HRM Program Programming Sequence Guide</w:t>
            </w:r>
            <w:r w:rsidR="00CF4424">
              <w:rPr>
                <w:rFonts w:ascii="Calibri" w:hAnsi="Calibri" w:cs="Calibri"/>
              </w:rPr>
              <w:t>.</w:t>
            </w:r>
            <w:r w:rsidRPr="00CF4424">
              <w:rPr>
                <w:rFonts w:ascii="Calibri" w:hAnsi="Calibri" w:cs="Calibri"/>
              </w:rPr>
              <w:t xml:space="preserve"> </w:t>
            </w:r>
          </w:p>
          <w:p w14:paraId="7FB2434B" w14:textId="77777777" w:rsidR="008B0C8E" w:rsidRDefault="005644AE" w:rsidP="00BA11D4">
            <w:pPr>
              <w:pStyle w:val="ListParagraph"/>
              <w:numPr>
                <w:ilvl w:val="0"/>
                <w:numId w:val="5"/>
              </w:numPr>
              <w:autoSpaceDE w:val="0"/>
              <w:autoSpaceDN w:val="0"/>
              <w:adjustRightInd w:val="0"/>
              <w:ind w:left="720"/>
              <w:outlineLvl w:val="0"/>
              <w:rPr>
                <w:rFonts w:ascii="Calibri" w:hAnsi="Calibri" w:cs="Calibri"/>
              </w:rPr>
            </w:pPr>
            <w:r w:rsidRPr="00CF4424">
              <w:rPr>
                <w:rFonts w:ascii="Calibri" w:hAnsi="Calibri" w:cs="Calibri"/>
              </w:rPr>
              <w:t>Update and distribute</w:t>
            </w:r>
            <w:r w:rsidR="008B0C8E" w:rsidRPr="00CF4424">
              <w:rPr>
                <w:rFonts w:ascii="Calibri" w:hAnsi="Calibri" w:cs="Calibri"/>
              </w:rPr>
              <w:t xml:space="preserve"> the Yearly HRM Planning and Course Offering </w:t>
            </w:r>
            <w:r w:rsidRPr="00CF4424">
              <w:rPr>
                <w:rFonts w:ascii="Calibri" w:hAnsi="Calibri" w:cs="Calibri"/>
              </w:rPr>
              <w:t>Guide</w:t>
            </w:r>
            <w:r w:rsidR="00A118B2">
              <w:rPr>
                <w:rFonts w:ascii="Calibri" w:hAnsi="Calibri" w:cs="Calibri"/>
              </w:rPr>
              <w:t xml:space="preserve"> flyer</w:t>
            </w:r>
            <w:r w:rsidR="00CF4424">
              <w:rPr>
                <w:rFonts w:ascii="Calibri" w:hAnsi="Calibri" w:cs="Calibri"/>
              </w:rPr>
              <w:t>.</w:t>
            </w:r>
          </w:p>
          <w:p w14:paraId="74CC8C0E" w14:textId="77777777" w:rsidR="008B0C8E" w:rsidRPr="00CF4424" w:rsidRDefault="008B0C8E" w:rsidP="00BA11D4">
            <w:pPr>
              <w:pStyle w:val="ListParagraph"/>
              <w:numPr>
                <w:ilvl w:val="0"/>
                <w:numId w:val="5"/>
              </w:numPr>
              <w:autoSpaceDE w:val="0"/>
              <w:autoSpaceDN w:val="0"/>
              <w:adjustRightInd w:val="0"/>
              <w:ind w:left="720"/>
              <w:outlineLvl w:val="0"/>
              <w:rPr>
                <w:rFonts w:ascii="Calibri" w:hAnsi="Calibri" w:cs="Calibri"/>
              </w:rPr>
            </w:pPr>
            <w:r w:rsidRPr="00CF4424">
              <w:rPr>
                <w:rFonts w:ascii="Calibri" w:hAnsi="Calibri" w:cs="Calibri"/>
              </w:rPr>
              <w:t xml:space="preserve">Update </w:t>
            </w:r>
            <w:r w:rsidR="00A118B2">
              <w:rPr>
                <w:rFonts w:ascii="Calibri" w:hAnsi="Calibri" w:cs="Calibri"/>
              </w:rPr>
              <w:t>and distribute</w:t>
            </w:r>
            <w:r w:rsidR="00C20D72" w:rsidRPr="00CF4424">
              <w:rPr>
                <w:rFonts w:ascii="Calibri" w:hAnsi="Calibri" w:cs="Calibri"/>
              </w:rPr>
              <w:t xml:space="preserve"> tri-fold</w:t>
            </w:r>
            <w:r w:rsidR="00A118B2">
              <w:rPr>
                <w:rFonts w:ascii="Calibri" w:hAnsi="Calibri" w:cs="Calibri"/>
              </w:rPr>
              <w:t>,</w:t>
            </w:r>
            <w:r w:rsidR="00C20D72" w:rsidRPr="00CF4424">
              <w:rPr>
                <w:rFonts w:ascii="Calibri" w:hAnsi="Calibri" w:cs="Calibri"/>
              </w:rPr>
              <w:t xml:space="preserve"> promotional brochure featuring CAC HRM and Culinary Arts Program information</w:t>
            </w:r>
            <w:r w:rsidR="00CF4424">
              <w:rPr>
                <w:rFonts w:ascii="Calibri" w:hAnsi="Calibri" w:cs="Calibri"/>
              </w:rPr>
              <w:t>.</w:t>
            </w:r>
          </w:p>
          <w:p w14:paraId="6625E002" w14:textId="77777777" w:rsidR="00C20D72" w:rsidRDefault="00C20D72" w:rsidP="00BA11D4">
            <w:pPr>
              <w:pStyle w:val="ListParagraph"/>
              <w:numPr>
                <w:ilvl w:val="0"/>
                <w:numId w:val="5"/>
              </w:numPr>
              <w:autoSpaceDE w:val="0"/>
              <w:autoSpaceDN w:val="0"/>
              <w:adjustRightInd w:val="0"/>
              <w:ind w:left="720"/>
              <w:outlineLvl w:val="0"/>
              <w:rPr>
                <w:rFonts w:ascii="Calibri" w:hAnsi="Calibri" w:cs="Calibri"/>
              </w:rPr>
            </w:pPr>
            <w:r w:rsidRPr="00CF4424">
              <w:rPr>
                <w:rFonts w:ascii="Calibri" w:hAnsi="Calibri" w:cs="Calibri"/>
              </w:rPr>
              <w:t>Yearly mailing to high school</w:t>
            </w:r>
            <w:r w:rsidR="00AC4161">
              <w:rPr>
                <w:rFonts w:ascii="Calibri" w:hAnsi="Calibri" w:cs="Calibri"/>
              </w:rPr>
              <w:t>s</w:t>
            </w:r>
            <w:r w:rsidRPr="00CF4424">
              <w:rPr>
                <w:rFonts w:ascii="Calibri" w:hAnsi="Calibri" w:cs="Calibri"/>
              </w:rPr>
              <w:t xml:space="preserve"> statewide of these promotional materials</w:t>
            </w:r>
            <w:r w:rsidR="00CF4424">
              <w:rPr>
                <w:rFonts w:ascii="Calibri" w:hAnsi="Calibri" w:cs="Calibri"/>
              </w:rPr>
              <w:t>.</w:t>
            </w:r>
          </w:p>
          <w:p w14:paraId="560F8E5B" w14:textId="77777777" w:rsidR="00A118B2" w:rsidRPr="00CF4424" w:rsidRDefault="00A118B2" w:rsidP="00BA11D4">
            <w:pPr>
              <w:pStyle w:val="ListParagraph"/>
              <w:numPr>
                <w:ilvl w:val="0"/>
                <w:numId w:val="5"/>
              </w:numPr>
              <w:autoSpaceDE w:val="0"/>
              <w:autoSpaceDN w:val="0"/>
              <w:adjustRightInd w:val="0"/>
              <w:ind w:left="720"/>
              <w:outlineLvl w:val="0"/>
              <w:rPr>
                <w:rFonts w:ascii="Calibri" w:hAnsi="Calibri" w:cs="Calibri"/>
              </w:rPr>
            </w:pPr>
            <w:r>
              <w:rPr>
                <w:rFonts w:ascii="Calibri" w:hAnsi="Calibri" w:cs="Calibri"/>
              </w:rPr>
              <w:t xml:space="preserve">Semester emails to all </w:t>
            </w:r>
            <w:r w:rsidR="008053BF">
              <w:rPr>
                <w:rFonts w:ascii="Calibri" w:hAnsi="Calibri" w:cs="Calibri"/>
              </w:rPr>
              <w:t xml:space="preserve">registered and past students with </w:t>
            </w:r>
            <w:r>
              <w:rPr>
                <w:rFonts w:ascii="Calibri" w:hAnsi="Calibri" w:cs="Calibri"/>
              </w:rPr>
              <w:t>updates and course offerings.</w:t>
            </w:r>
          </w:p>
          <w:p w14:paraId="2DD52CE6" w14:textId="77777777" w:rsidR="00B12430" w:rsidRPr="00CF4424" w:rsidRDefault="008053BF" w:rsidP="00BA11D4">
            <w:pPr>
              <w:pStyle w:val="ListParagraph"/>
              <w:numPr>
                <w:ilvl w:val="0"/>
                <w:numId w:val="5"/>
              </w:numPr>
              <w:autoSpaceDE w:val="0"/>
              <w:autoSpaceDN w:val="0"/>
              <w:adjustRightInd w:val="0"/>
              <w:ind w:left="720"/>
              <w:outlineLvl w:val="0"/>
              <w:rPr>
                <w:rFonts w:ascii="Calibri" w:hAnsi="Calibri" w:cs="Calibri"/>
              </w:rPr>
            </w:pPr>
            <w:r>
              <w:rPr>
                <w:rFonts w:ascii="Calibri" w:hAnsi="Calibri" w:cs="Calibri"/>
              </w:rPr>
              <w:t>Update website with HRM p</w:t>
            </w:r>
            <w:r w:rsidR="00C20D72" w:rsidRPr="00CF4424">
              <w:rPr>
                <w:rFonts w:ascii="Calibri" w:hAnsi="Calibri" w:cs="Calibri"/>
              </w:rPr>
              <w:t xml:space="preserve">rogram information and </w:t>
            </w:r>
            <w:r>
              <w:rPr>
                <w:rFonts w:ascii="Calibri" w:hAnsi="Calibri" w:cs="Calibri"/>
              </w:rPr>
              <w:t xml:space="preserve">industry/university </w:t>
            </w:r>
            <w:r w:rsidR="00C20D72" w:rsidRPr="00CF4424">
              <w:rPr>
                <w:rFonts w:ascii="Calibri" w:hAnsi="Calibri" w:cs="Calibri"/>
              </w:rPr>
              <w:t>partnership web links</w:t>
            </w:r>
            <w:r w:rsidR="00CF4424">
              <w:rPr>
                <w:rFonts w:ascii="Calibri" w:hAnsi="Calibri" w:cs="Calibri"/>
              </w:rPr>
              <w:t>.</w:t>
            </w:r>
          </w:p>
          <w:p w14:paraId="66284659" w14:textId="77777777" w:rsidR="00C81B66" w:rsidRDefault="008053BF" w:rsidP="00BA11D4">
            <w:pPr>
              <w:pStyle w:val="ListParagraph"/>
              <w:numPr>
                <w:ilvl w:val="0"/>
                <w:numId w:val="5"/>
              </w:numPr>
              <w:autoSpaceDE w:val="0"/>
              <w:autoSpaceDN w:val="0"/>
              <w:adjustRightInd w:val="0"/>
              <w:ind w:left="720"/>
              <w:outlineLvl w:val="0"/>
              <w:rPr>
                <w:rFonts w:ascii="Calibri" w:hAnsi="Calibri" w:cs="Calibri"/>
              </w:rPr>
            </w:pPr>
            <w:r>
              <w:rPr>
                <w:rFonts w:ascii="Calibri" w:hAnsi="Calibri" w:cs="Calibri"/>
              </w:rPr>
              <w:t>Host Spring recruiting university transfer f</w:t>
            </w:r>
            <w:r w:rsidR="00C81B66" w:rsidRPr="00CF4424">
              <w:rPr>
                <w:rFonts w:ascii="Calibri" w:hAnsi="Calibri" w:cs="Calibri"/>
              </w:rPr>
              <w:t>orums for current and new students and community interest.</w:t>
            </w:r>
          </w:p>
          <w:p w14:paraId="321FB985" w14:textId="77777777" w:rsidR="00A118B2" w:rsidRDefault="008053BF" w:rsidP="00BA11D4">
            <w:pPr>
              <w:pStyle w:val="ListParagraph"/>
              <w:numPr>
                <w:ilvl w:val="0"/>
                <w:numId w:val="5"/>
              </w:numPr>
              <w:autoSpaceDE w:val="0"/>
              <w:autoSpaceDN w:val="0"/>
              <w:adjustRightInd w:val="0"/>
              <w:ind w:left="720"/>
              <w:outlineLvl w:val="0"/>
              <w:rPr>
                <w:rFonts w:ascii="Calibri" w:hAnsi="Calibri" w:cs="Calibri"/>
              </w:rPr>
            </w:pPr>
            <w:r>
              <w:rPr>
                <w:rFonts w:ascii="Calibri" w:hAnsi="Calibri" w:cs="Calibri"/>
              </w:rPr>
              <w:t>S</w:t>
            </w:r>
            <w:r w:rsidR="00A118B2">
              <w:rPr>
                <w:rFonts w:ascii="Calibri" w:hAnsi="Calibri" w:cs="Calibri"/>
              </w:rPr>
              <w:t>tudents</w:t>
            </w:r>
            <w:r>
              <w:rPr>
                <w:rFonts w:ascii="Calibri" w:hAnsi="Calibri" w:cs="Calibri"/>
              </w:rPr>
              <w:t xml:space="preserve"> graduating with an HRM certificate or degree</w:t>
            </w:r>
            <w:r w:rsidR="00A118B2">
              <w:rPr>
                <w:rFonts w:ascii="Calibri" w:hAnsi="Calibri" w:cs="Calibri"/>
              </w:rPr>
              <w:t xml:space="preserve"> receive a gold pineapple (symbol of hospitality) pin to wear at graduation promotion.</w:t>
            </w:r>
          </w:p>
          <w:p w14:paraId="061D0075" w14:textId="77777777" w:rsidR="00437CDD" w:rsidRDefault="00437CDD" w:rsidP="00437CDD">
            <w:pPr>
              <w:pStyle w:val="ListParagraph"/>
              <w:autoSpaceDE w:val="0"/>
              <w:autoSpaceDN w:val="0"/>
              <w:adjustRightInd w:val="0"/>
              <w:outlineLvl w:val="0"/>
              <w:rPr>
                <w:rFonts w:ascii="Calibri" w:hAnsi="Calibri" w:cs="Calibri"/>
              </w:rPr>
            </w:pPr>
          </w:p>
          <w:p w14:paraId="21A73384" w14:textId="77777777" w:rsidR="00437CDD" w:rsidRDefault="00437CDD" w:rsidP="00437CDD">
            <w:pPr>
              <w:pStyle w:val="ListParagraph"/>
              <w:autoSpaceDE w:val="0"/>
              <w:autoSpaceDN w:val="0"/>
              <w:adjustRightInd w:val="0"/>
              <w:outlineLvl w:val="0"/>
              <w:rPr>
                <w:rFonts w:ascii="Calibri" w:hAnsi="Calibri" w:cs="Calibri"/>
              </w:rPr>
            </w:pPr>
          </w:p>
          <w:p w14:paraId="26700C79" w14:textId="77777777" w:rsidR="001D0FEE" w:rsidRPr="00CF4424" w:rsidRDefault="001D0FEE" w:rsidP="00437CDD">
            <w:pPr>
              <w:pStyle w:val="ListParagraph"/>
              <w:autoSpaceDE w:val="0"/>
              <w:autoSpaceDN w:val="0"/>
              <w:adjustRightInd w:val="0"/>
              <w:outlineLvl w:val="0"/>
              <w:rPr>
                <w:rFonts w:ascii="Calibri" w:hAnsi="Calibri" w:cs="Calibri"/>
              </w:rPr>
            </w:pPr>
          </w:p>
          <w:p w14:paraId="339B364E" w14:textId="77777777" w:rsidR="005644AE" w:rsidRPr="00BA11D4" w:rsidRDefault="005644AE" w:rsidP="00BA11D4">
            <w:pPr>
              <w:autoSpaceDE w:val="0"/>
              <w:autoSpaceDN w:val="0"/>
              <w:adjustRightInd w:val="0"/>
              <w:ind w:left="360"/>
              <w:outlineLvl w:val="0"/>
              <w:rPr>
                <w:rFonts w:ascii="Calibri" w:hAnsi="Calibri" w:cs="Calibri"/>
                <w:sz w:val="20"/>
                <w:szCs w:val="20"/>
              </w:rPr>
            </w:pPr>
          </w:p>
        </w:tc>
      </w:tr>
      <w:tr w:rsidR="00B12430" w14:paraId="3976CF9B" w14:textId="77777777" w:rsidTr="00F566F3">
        <w:trPr>
          <w:trHeight w:val="1628"/>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32EA" w14:textId="77777777" w:rsidR="009803CD"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14:paraId="5FB147F2" w14:textId="77777777" w:rsidR="00F566F3" w:rsidRDefault="00F566F3">
            <w:pPr>
              <w:autoSpaceDE w:val="0"/>
              <w:autoSpaceDN w:val="0"/>
              <w:adjustRightInd w:val="0"/>
              <w:outlineLvl w:val="0"/>
            </w:pPr>
          </w:p>
          <w:p w14:paraId="2F220261" w14:textId="77777777" w:rsidR="009803CD" w:rsidRPr="00227CE5" w:rsidRDefault="009803CD">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095" w:tblpY="-236"/>
              <w:tblOverlap w:val="never"/>
              <w:tblW w:w="0" w:type="auto"/>
              <w:tblLayout w:type="fixed"/>
              <w:tblLook w:val="04A0" w:firstRow="1" w:lastRow="0" w:firstColumn="1" w:lastColumn="0" w:noHBand="0" w:noVBand="1"/>
            </w:tblPr>
            <w:tblGrid>
              <w:gridCol w:w="1985"/>
              <w:gridCol w:w="1190"/>
              <w:gridCol w:w="1008"/>
              <w:gridCol w:w="1008"/>
              <w:gridCol w:w="1008"/>
              <w:gridCol w:w="1008"/>
            </w:tblGrid>
            <w:tr w:rsidR="009803CD" w:rsidRPr="00F566F3" w14:paraId="3EFCD7F1" w14:textId="77777777" w:rsidTr="00F566F3">
              <w:tc>
                <w:tcPr>
                  <w:tcW w:w="1985" w:type="dxa"/>
                  <w:shd w:val="clear" w:color="auto" w:fill="auto"/>
                </w:tcPr>
                <w:p w14:paraId="46C2198E"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Degree/Certificate</w:t>
                  </w:r>
                </w:p>
              </w:tc>
              <w:tc>
                <w:tcPr>
                  <w:tcW w:w="1190" w:type="dxa"/>
                </w:tcPr>
                <w:p w14:paraId="1F5B4005"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2015-2016</w:t>
                  </w:r>
                </w:p>
              </w:tc>
              <w:tc>
                <w:tcPr>
                  <w:tcW w:w="1008" w:type="dxa"/>
                  <w:shd w:val="clear" w:color="auto" w:fill="auto"/>
                </w:tcPr>
                <w:p w14:paraId="0AB3B4B8"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2014-15</w:t>
                  </w:r>
                </w:p>
              </w:tc>
              <w:tc>
                <w:tcPr>
                  <w:tcW w:w="1008" w:type="dxa"/>
                  <w:shd w:val="clear" w:color="auto" w:fill="auto"/>
                </w:tcPr>
                <w:p w14:paraId="2B28B376"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2013-14</w:t>
                  </w:r>
                </w:p>
              </w:tc>
              <w:tc>
                <w:tcPr>
                  <w:tcW w:w="1008" w:type="dxa"/>
                  <w:shd w:val="clear" w:color="auto" w:fill="auto"/>
                </w:tcPr>
                <w:p w14:paraId="53798DAF"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2012-13</w:t>
                  </w:r>
                </w:p>
              </w:tc>
              <w:tc>
                <w:tcPr>
                  <w:tcW w:w="1008" w:type="dxa"/>
                  <w:shd w:val="clear" w:color="auto" w:fill="auto"/>
                </w:tcPr>
                <w:p w14:paraId="793D47EA"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2011-12</w:t>
                  </w:r>
                </w:p>
              </w:tc>
            </w:tr>
            <w:tr w:rsidR="009803CD" w:rsidRPr="00F566F3" w14:paraId="0D4EE788" w14:textId="77777777" w:rsidTr="00F566F3">
              <w:tc>
                <w:tcPr>
                  <w:tcW w:w="1985" w:type="dxa"/>
                  <w:shd w:val="clear" w:color="auto" w:fill="auto"/>
                </w:tcPr>
                <w:p w14:paraId="04F4FCD0"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HRM Certificate</w:t>
                  </w:r>
                </w:p>
              </w:tc>
              <w:tc>
                <w:tcPr>
                  <w:tcW w:w="1190" w:type="dxa"/>
                </w:tcPr>
                <w:p w14:paraId="45937D3F"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0</w:t>
                  </w:r>
                </w:p>
              </w:tc>
              <w:tc>
                <w:tcPr>
                  <w:tcW w:w="1008" w:type="dxa"/>
                  <w:shd w:val="clear" w:color="auto" w:fill="auto"/>
                </w:tcPr>
                <w:p w14:paraId="4638B0E1"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5</w:t>
                  </w:r>
                </w:p>
              </w:tc>
              <w:tc>
                <w:tcPr>
                  <w:tcW w:w="1008" w:type="dxa"/>
                  <w:shd w:val="clear" w:color="auto" w:fill="auto"/>
                </w:tcPr>
                <w:p w14:paraId="07E67D29"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1</w:t>
                  </w:r>
                </w:p>
              </w:tc>
              <w:tc>
                <w:tcPr>
                  <w:tcW w:w="1008" w:type="dxa"/>
                  <w:shd w:val="clear" w:color="auto" w:fill="auto"/>
                </w:tcPr>
                <w:p w14:paraId="305C4412"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0</w:t>
                  </w:r>
                </w:p>
              </w:tc>
              <w:tc>
                <w:tcPr>
                  <w:tcW w:w="1008" w:type="dxa"/>
                  <w:shd w:val="clear" w:color="auto" w:fill="auto"/>
                </w:tcPr>
                <w:p w14:paraId="5EAC2687"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3</w:t>
                  </w:r>
                </w:p>
              </w:tc>
            </w:tr>
            <w:tr w:rsidR="009803CD" w:rsidRPr="00F566F3" w14:paraId="20D10996" w14:textId="77777777" w:rsidTr="00F566F3">
              <w:tc>
                <w:tcPr>
                  <w:tcW w:w="1985" w:type="dxa"/>
                  <w:shd w:val="clear" w:color="auto" w:fill="auto"/>
                </w:tcPr>
                <w:p w14:paraId="271501C2" w14:textId="77777777" w:rsidR="009803CD" w:rsidRPr="00F566F3" w:rsidRDefault="009803CD" w:rsidP="0058023A">
                  <w:pPr>
                    <w:autoSpaceDE w:val="0"/>
                    <w:autoSpaceDN w:val="0"/>
                    <w:adjustRightInd w:val="0"/>
                    <w:outlineLvl w:val="0"/>
                    <w:rPr>
                      <w:rFonts w:ascii="Calibri" w:hAnsi="Calibri" w:cs="Calibri"/>
                    </w:rPr>
                  </w:pPr>
                  <w:r w:rsidRPr="00F566F3">
                    <w:rPr>
                      <w:rFonts w:ascii="Calibri" w:hAnsi="Calibri" w:cs="Calibri"/>
                    </w:rPr>
                    <w:t>HRM A.A.S.</w:t>
                  </w:r>
                </w:p>
              </w:tc>
              <w:tc>
                <w:tcPr>
                  <w:tcW w:w="1190" w:type="dxa"/>
                </w:tcPr>
                <w:p w14:paraId="6BF12F8A"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1</w:t>
                  </w:r>
                </w:p>
              </w:tc>
              <w:tc>
                <w:tcPr>
                  <w:tcW w:w="1008" w:type="dxa"/>
                  <w:shd w:val="clear" w:color="auto" w:fill="auto"/>
                </w:tcPr>
                <w:p w14:paraId="1EB9A697"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1</w:t>
                  </w:r>
                </w:p>
              </w:tc>
              <w:tc>
                <w:tcPr>
                  <w:tcW w:w="1008" w:type="dxa"/>
                  <w:shd w:val="clear" w:color="auto" w:fill="auto"/>
                </w:tcPr>
                <w:p w14:paraId="5338A03B"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2</w:t>
                  </w:r>
                </w:p>
              </w:tc>
              <w:tc>
                <w:tcPr>
                  <w:tcW w:w="1008" w:type="dxa"/>
                  <w:shd w:val="clear" w:color="auto" w:fill="auto"/>
                </w:tcPr>
                <w:p w14:paraId="3E67EC2C"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2</w:t>
                  </w:r>
                </w:p>
              </w:tc>
              <w:tc>
                <w:tcPr>
                  <w:tcW w:w="1008" w:type="dxa"/>
                  <w:shd w:val="clear" w:color="auto" w:fill="auto"/>
                </w:tcPr>
                <w:p w14:paraId="33DC2DAD" w14:textId="77777777" w:rsidR="009803CD" w:rsidRPr="00F566F3" w:rsidRDefault="009803CD" w:rsidP="009803CD">
                  <w:pPr>
                    <w:autoSpaceDE w:val="0"/>
                    <w:autoSpaceDN w:val="0"/>
                    <w:adjustRightInd w:val="0"/>
                    <w:jc w:val="center"/>
                    <w:outlineLvl w:val="0"/>
                    <w:rPr>
                      <w:rFonts w:ascii="Calibri" w:hAnsi="Calibri" w:cs="Calibri"/>
                      <w:color w:val="000000" w:themeColor="text1"/>
                    </w:rPr>
                  </w:pPr>
                  <w:r w:rsidRPr="00F566F3">
                    <w:rPr>
                      <w:rFonts w:ascii="Calibri" w:hAnsi="Calibri" w:cs="Calibri"/>
                      <w:color w:val="000000" w:themeColor="text1"/>
                    </w:rPr>
                    <w:t>1</w:t>
                  </w:r>
                </w:p>
              </w:tc>
            </w:tr>
          </w:tbl>
          <w:p w14:paraId="0E697AC4" w14:textId="77777777" w:rsidR="00342E22" w:rsidRPr="00227CE5" w:rsidRDefault="00342E22">
            <w:pPr>
              <w:autoSpaceDE w:val="0"/>
              <w:autoSpaceDN w:val="0"/>
              <w:adjustRightInd w:val="0"/>
              <w:outlineLvl w:val="0"/>
              <w:rPr>
                <w:rFonts w:ascii="Calibri" w:hAnsi="Calibri" w:cs="Calibri"/>
                <w:sz w:val="20"/>
                <w:szCs w:val="20"/>
              </w:rPr>
            </w:pPr>
          </w:p>
          <w:p w14:paraId="7F975850" w14:textId="77777777" w:rsidR="00B12430" w:rsidRPr="00227CE5" w:rsidRDefault="00B12430">
            <w:pPr>
              <w:autoSpaceDE w:val="0"/>
              <w:autoSpaceDN w:val="0"/>
              <w:adjustRightInd w:val="0"/>
              <w:outlineLvl w:val="0"/>
              <w:rPr>
                <w:rFonts w:ascii="Calibri" w:hAnsi="Calibri" w:cs="Calibri"/>
                <w:sz w:val="20"/>
                <w:szCs w:val="20"/>
              </w:rPr>
            </w:pPr>
          </w:p>
          <w:p w14:paraId="6C23EE38" w14:textId="77777777" w:rsidR="00B12430" w:rsidRPr="00227CE5" w:rsidRDefault="00B12430">
            <w:pPr>
              <w:autoSpaceDE w:val="0"/>
              <w:autoSpaceDN w:val="0"/>
              <w:adjustRightInd w:val="0"/>
              <w:outlineLvl w:val="0"/>
              <w:rPr>
                <w:rFonts w:ascii="Calibri" w:hAnsi="Calibri" w:cs="Calibri"/>
                <w:sz w:val="20"/>
                <w:szCs w:val="20"/>
              </w:rPr>
            </w:pPr>
          </w:p>
        </w:tc>
      </w:tr>
      <w:tr w:rsidR="00AB6DA5" w14:paraId="2EF0F4EA" w14:textId="77777777" w:rsidTr="00BB78B1">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7517D" w14:textId="77777777" w:rsidR="00AB6DA5" w:rsidRDefault="00AB6DA5">
            <w:pPr>
              <w:autoSpaceDE w:val="0"/>
              <w:autoSpaceDN w:val="0"/>
              <w:adjustRightInd w:val="0"/>
              <w:outlineLvl w:val="0"/>
              <w:rPr>
                <w:rFonts w:ascii="Calibri" w:hAnsi="Calibri" w:cs="Calibri"/>
                <w:sz w:val="20"/>
                <w:szCs w:val="20"/>
              </w:rPr>
            </w:pPr>
            <w:r>
              <w:rPr>
                <w:rFonts w:ascii="Calibri" w:hAnsi="Calibri" w:cs="Calibri"/>
                <w:sz w:val="20"/>
                <w:szCs w:val="20"/>
              </w:rPr>
              <w:t>Summarize and explain the graduation trends.  What efforts has the program made to help students achieve completion?</w:t>
            </w:r>
          </w:p>
          <w:p w14:paraId="19CDFCA2" w14:textId="77777777" w:rsidR="00AB6DA5" w:rsidRPr="00AB6DA5" w:rsidRDefault="00AB6DA5">
            <w:pPr>
              <w:autoSpaceDE w:val="0"/>
              <w:autoSpaceDN w:val="0"/>
              <w:adjustRightInd w:val="0"/>
              <w:outlineLvl w:val="0"/>
              <w:rPr>
                <w:rFonts w:ascii="Calibri" w:hAnsi="Calibri" w:cs="Calibri"/>
              </w:rPr>
            </w:pPr>
          </w:p>
          <w:p w14:paraId="0E618CA0" w14:textId="77777777" w:rsidR="00AB6DA5" w:rsidRPr="00AB6DA5" w:rsidRDefault="00AB6DA5" w:rsidP="00AB6DA5">
            <w:pPr>
              <w:pStyle w:val="ListParagraph"/>
              <w:numPr>
                <w:ilvl w:val="0"/>
                <w:numId w:val="34"/>
              </w:numPr>
              <w:autoSpaceDE w:val="0"/>
              <w:autoSpaceDN w:val="0"/>
              <w:adjustRightInd w:val="0"/>
              <w:outlineLvl w:val="0"/>
              <w:rPr>
                <w:rFonts w:ascii="Calibri" w:hAnsi="Calibri" w:cs="Calibri"/>
              </w:rPr>
            </w:pPr>
            <w:r w:rsidRPr="00AB6DA5">
              <w:rPr>
                <w:rFonts w:ascii="Calibri" w:hAnsi="Calibri" w:cs="Calibri"/>
              </w:rPr>
              <w:t>Closer advisement with HRM and Culinary Arts instructors to currently enrolled students.</w:t>
            </w:r>
          </w:p>
          <w:p w14:paraId="4F5C8B53" w14:textId="77777777" w:rsidR="00AB6DA5" w:rsidRPr="00AB6DA5" w:rsidRDefault="00AB6DA5" w:rsidP="00AB6DA5">
            <w:pPr>
              <w:pStyle w:val="ListParagraph"/>
              <w:numPr>
                <w:ilvl w:val="0"/>
                <w:numId w:val="34"/>
              </w:numPr>
              <w:autoSpaceDE w:val="0"/>
              <w:autoSpaceDN w:val="0"/>
              <w:adjustRightInd w:val="0"/>
              <w:outlineLvl w:val="0"/>
              <w:rPr>
                <w:rFonts w:ascii="Calibri" w:hAnsi="Calibri" w:cs="Calibri"/>
              </w:rPr>
            </w:pPr>
            <w:r w:rsidRPr="00AB6DA5">
              <w:rPr>
                <w:rFonts w:ascii="Calibri" w:hAnsi="Calibri" w:cs="Calibri"/>
              </w:rPr>
              <w:t>Increase recruitment and retention of students by marketing the upcoming semesters HRM coursework offered.</w:t>
            </w:r>
          </w:p>
          <w:p w14:paraId="2C59C7A5" w14:textId="77777777" w:rsidR="00AB6DA5" w:rsidRPr="00AB6DA5" w:rsidRDefault="00AB6DA5" w:rsidP="00AB6DA5">
            <w:pPr>
              <w:pStyle w:val="ListParagraph"/>
              <w:numPr>
                <w:ilvl w:val="0"/>
                <w:numId w:val="34"/>
              </w:numPr>
              <w:autoSpaceDE w:val="0"/>
              <w:autoSpaceDN w:val="0"/>
              <w:adjustRightInd w:val="0"/>
              <w:outlineLvl w:val="0"/>
              <w:rPr>
                <w:rFonts w:ascii="Calibri" w:hAnsi="Calibri" w:cs="Calibri"/>
              </w:rPr>
            </w:pPr>
            <w:r w:rsidRPr="00AB6DA5">
              <w:rPr>
                <w:rFonts w:ascii="Calibri" w:hAnsi="Calibri" w:cs="Calibri"/>
              </w:rPr>
              <w:t>In 2017, hosted a university transfer forum to educate students on transfer options after completing degree.</w:t>
            </w:r>
          </w:p>
          <w:p w14:paraId="0B4CCC47" w14:textId="77777777" w:rsidR="00AB6DA5" w:rsidRPr="00AB6DA5" w:rsidRDefault="00AB6DA5" w:rsidP="00AB6DA5">
            <w:pPr>
              <w:pStyle w:val="ListParagraph"/>
              <w:numPr>
                <w:ilvl w:val="0"/>
                <w:numId w:val="34"/>
              </w:numPr>
              <w:autoSpaceDE w:val="0"/>
              <w:autoSpaceDN w:val="0"/>
              <w:adjustRightInd w:val="0"/>
              <w:outlineLvl w:val="0"/>
              <w:rPr>
                <w:rFonts w:ascii="Calibri" w:hAnsi="Calibri" w:cs="Calibri"/>
              </w:rPr>
            </w:pPr>
            <w:r w:rsidRPr="00AB6DA5">
              <w:rPr>
                <w:rFonts w:ascii="Calibri" w:hAnsi="Calibri" w:cs="Calibri"/>
              </w:rPr>
              <w:t>Add</w:t>
            </w:r>
            <w:r>
              <w:rPr>
                <w:rFonts w:ascii="Calibri" w:hAnsi="Calibri" w:cs="Calibri"/>
              </w:rPr>
              <w:t>ed fieldtrips to industry hospitality s</w:t>
            </w:r>
            <w:r w:rsidRPr="00AB6DA5">
              <w:rPr>
                <w:rFonts w:ascii="Calibri" w:hAnsi="Calibri" w:cs="Calibri"/>
              </w:rPr>
              <w:t xml:space="preserve">ites to emphasis employment opportunities and showcase higher-than-average, entry-level positions attainable upon completion of program of study. </w:t>
            </w:r>
          </w:p>
          <w:p w14:paraId="1C457046" w14:textId="77777777" w:rsidR="00AB6DA5" w:rsidRPr="00AB6DA5" w:rsidRDefault="00AB6DA5" w:rsidP="00AB6DA5">
            <w:pPr>
              <w:pStyle w:val="ListParagraph"/>
              <w:autoSpaceDE w:val="0"/>
              <w:autoSpaceDN w:val="0"/>
              <w:adjustRightInd w:val="0"/>
              <w:outlineLvl w:val="0"/>
              <w:rPr>
                <w:rFonts w:ascii="Calibri" w:hAnsi="Calibri" w:cs="Calibri"/>
                <w:sz w:val="20"/>
                <w:szCs w:val="20"/>
              </w:rPr>
            </w:pPr>
          </w:p>
        </w:tc>
      </w:tr>
    </w:tbl>
    <w:p w14:paraId="6CF0736C"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1839E3A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F88DBD6"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20668646"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014F5F0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53CD" w14:textId="77777777"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14:paraId="0F41E825" w14:textId="77777777" w:rsidR="00CA468C" w:rsidRDefault="00CA468C" w:rsidP="00342E22">
            <w:pPr>
              <w:autoSpaceDE w:val="0"/>
              <w:autoSpaceDN w:val="0"/>
              <w:adjustRightInd w:val="0"/>
              <w:outlineLvl w:val="0"/>
              <w:rPr>
                <w:rFonts w:ascii="Calibri" w:hAnsi="Calibri" w:cs="Calibri"/>
                <w:sz w:val="20"/>
                <w:szCs w:val="20"/>
              </w:rPr>
            </w:pPr>
          </w:p>
          <w:p w14:paraId="6E7392E7" w14:textId="77777777" w:rsidR="00BA11D4" w:rsidRPr="00B30BF3" w:rsidRDefault="006418D0" w:rsidP="00342E22">
            <w:pPr>
              <w:autoSpaceDE w:val="0"/>
              <w:autoSpaceDN w:val="0"/>
              <w:adjustRightInd w:val="0"/>
              <w:outlineLvl w:val="0"/>
              <w:rPr>
                <w:rFonts w:ascii="Calibri" w:hAnsi="Calibri" w:cs="Calibri"/>
                <w:b/>
              </w:rPr>
            </w:pPr>
            <w:r w:rsidRPr="00B30BF3">
              <w:rPr>
                <w:rFonts w:ascii="Calibri" w:hAnsi="Calibri" w:cs="Calibri"/>
                <w:b/>
              </w:rPr>
              <w:t>Strengths:</w:t>
            </w:r>
          </w:p>
          <w:p w14:paraId="62D7A259" w14:textId="77777777" w:rsidR="00076954" w:rsidRDefault="00076954" w:rsidP="006F0AAE">
            <w:pPr>
              <w:pStyle w:val="ListParagraph"/>
              <w:numPr>
                <w:ilvl w:val="0"/>
                <w:numId w:val="10"/>
              </w:numPr>
              <w:autoSpaceDE w:val="0"/>
              <w:autoSpaceDN w:val="0"/>
              <w:adjustRightInd w:val="0"/>
              <w:ind w:left="720"/>
              <w:outlineLvl w:val="0"/>
              <w:rPr>
                <w:rFonts w:ascii="Calibri" w:hAnsi="Calibri" w:cs="Calibri"/>
              </w:rPr>
            </w:pPr>
            <w:r>
              <w:rPr>
                <w:rFonts w:ascii="Calibri" w:hAnsi="Calibri" w:cs="Calibri"/>
              </w:rPr>
              <w:t>HRM courses have stable and adequate enrollment</w:t>
            </w:r>
            <w:r w:rsidRPr="00B30BF3">
              <w:rPr>
                <w:rFonts w:ascii="Calibri" w:hAnsi="Calibri" w:cs="Calibri"/>
              </w:rPr>
              <w:t>.</w:t>
            </w:r>
          </w:p>
          <w:p w14:paraId="057C290C" w14:textId="77777777" w:rsidR="005B6B42" w:rsidRDefault="00076954" w:rsidP="006F0AAE">
            <w:pPr>
              <w:pStyle w:val="ListParagraph"/>
              <w:numPr>
                <w:ilvl w:val="0"/>
                <w:numId w:val="10"/>
              </w:numPr>
              <w:autoSpaceDE w:val="0"/>
              <w:autoSpaceDN w:val="0"/>
              <w:adjustRightInd w:val="0"/>
              <w:ind w:left="720"/>
              <w:outlineLvl w:val="0"/>
              <w:rPr>
                <w:rFonts w:ascii="Calibri" w:hAnsi="Calibri" w:cs="Calibri"/>
              </w:rPr>
            </w:pPr>
            <w:r>
              <w:rPr>
                <w:rFonts w:ascii="Calibri" w:hAnsi="Calibri" w:cs="Calibri"/>
              </w:rPr>
              <w:t>HRM program offered at the low-cost of a community college.</w:t>
            </w:r>
          </w:p>
          <w:p w14:paraId="073F5661" w14:textId="77777777" w:rsidR="00FF748A" w:rsidRPr="00B30BF3" w:rsidRDefault="00076954" w:rsidP="006F0AAE">
            <w:pPr>
              <w:pStyle w:val="ListParagraph"/>
              <w:numPr>
                <w:ilvl w:val="0"/>
                <w:numId w:val="10"/>
              </w:numPr>
              <w:autoSpaceDE w:val="0"/>
              <w:autoSpaceDN w:val="0"/>
              <w:adjustRightInd w:val="0"/>
              <w:ind w:left="720"/>
              <w:outlineLvl w:val="0"/>
              <w:rPr>
                <w:rFonts w:ascii="Calibri" w:hAnsi="Calibri" w:cs="Calibri"/>
              </w:rPr>
            </w:pPr>
            <w:r>
              <w:rPr>
                <w:rFonts w:ascii="Calibri" w:hAnsi="Calibri" w:cs="Calibri"/>
              </w:rPr>
              <w:t>Program uses the</w:t>
            </w:r>
            <w:r w:rsidR="00FF748A">
              <w:rPr>
                <w:rFonts w:ascii="Calibri" w:hAnsi="Calibri" w:cs="Calibri"/>
              </w:rPr>
              <w:t xml:space="preserve"> American Hotel and Lodging Association, national, industry certified courses and curriculum.</w:t>
            </w:r>
          </w:p>
          <w:p w14:paraId="23E17060" w14:textId="77777777" w:rsidR="009155BA" w:rsidRDefault="00FF748A" w:rsidP="006F0AAE">
            <w:pPr>
              <w:pStyle w:val="ListParagraph"/>
              <w:numPr>
                <w:ilvl w:val="0"/>
                <w:numId w:val="10"/>
              </w:numPr>
              <w:autoSpaceDE w:val="0"/>
              <w:autoSpaceDN w:val="0"/>
              <w:adjustRightInd w:val="0"/>
              <w:ind w:left="720"/>
              <w:outlineLvl w:val="0"/>
              <w:rPr>
                <w:rFonts w:ascii="Calibri" w:hAnsi="Calibri" w:cs="Calibri"/>
              </w:rPr>
            </w:pPr>
            <w:r>
              <w:rPr>
                <w:rFonts w:ascii="Calibri" w:hAnsi="Calibri" w:cs="Calibri"/>
              </w:rPr>
              <w:t>T</w:t>
            </w:r>
            <w:r w:rsidR="005B6B42" w:rsidRPr="00FF748A">
              <w:rPr>
                <w:rFonts w:ascii="Calibri" w:hAnsi="Calibri" w:cs="Calibri"/>
              </w:rPr>
              <w:t>he HRM Associate of Arts (A.A.S.) degree contains all required</w:t>
            </w:r>
            <w:r w:rsidR="00A31EA3" w:rsidRPr="00FF748A">
              <w:rPr>
                <w:rFonts w:ascii="Calibri" w:hAnsi="Calibri" w:cs="Calibri"/>
              </w:rPr>
              <w:t xml:space="preserve"> </w:t>
            </w:r>
            <w:r w:rsidR="005B6B42" w:rsidRPr="00FF748A">
              <w:rPr>
                <w:rFonts w:ascii="Calibri" w:hAnsi="Calibri" w:cs="Calibri"/>
              </w:rPr>
              <w:t xml:space="preserve">Associate of Arts (A.A.) degree </w:t>
            </w:r>
            <w:r w:rsidR="00A31EA3" w:rsidRPr="00FF748A">
              <w:rPr>
                <w:rFonts w:ascii="Calibri" w:hAnsi="Calibri" w:cs="Calibri"/>
              </w:rPr>
              <w:t>AGEC’s course</w:t>
            </w:r>
            <w:r w:rsidR="00FE65C9" w:rsidRPr="00FF748A">
              <w:rPr>
                <w:rFonts w:ascii="Calibri" w:hAnsi="Calibri" w:cs="Calibri"/>
              </w:rPr>
              <w:t xml:space="preserve">s offering </w:t>
            </w:r>
            <w:r w:rsidR="005B6B42" w:rsidRPr="00FF748A">
              <w:rPr>
                <w:rFonts w:ascii="Calibri" w:hAnsi="Calibri" w:cs="Calibri"/>
              </w:rPr>
              <w:t>transferability</w:t>
            </w:r>
            <w:r w:rsidR="00FE65C9" w:rsidRPr="00FF748A">
              <w:rPr>
                <w:rFonts w:ascii="Calibri" w:hAnsi="Calibri" w:cs="Calibri"/>
              </w:rPr>
              <w:t xml:space="preserve"> </w:t>
            </w:r>
            <w:r w:rsidR="006418D0" w:rsidRPr="00FF748A">
              <w:rPr>
                <w:rFonts w:ascii="Calibri" w:hAnsi="Calibri" w:cs="Calibri"/>
              </w:rPr>
              <w:t xml:space="preserve">and </w:t>
            </w:r>
            <w:r w:rsidR="00B30BF3" w:rsidRPr="00FF748A">
              <w:rPr>
                <w:rFonts w:ascii="Calibri" w:hAnsi="Calibri" w:cs="Calibri"/>
              </w:rPr>
              <w:t>versatility</w:t>
            </w:r>
            <w:r w:rsidR="00A31EA3" w:rsidRPr="00FF748A">
              <w:rPr>
                <w:rFonts w:ascii="Calibri" w:hAnsi="Calibri" w:cs="Calibri"/>
              </w:rPr>
              <w:t xml:space="preserve"> into a variety of</w:t>
            </w:r>
            <w:r w:rsidR="005B6B42" w:rsidRPr="00FF748A">
              <w:rPr>
                <w:rFonts w:ascii="Calibri" w:hAnsi="Calibri" w:cs="Calibri"/>
              </w:rPr>
              <w:t xml:space="preserve"> university programs besides HRM.</w:t>
            </w:r>
          </w:p>
          <w:p w14:paraId="1AA0E200" w14:textId="77777777" w:rsidR="00FF748A" w:rsidRPr="00FF748A" w:rsidRDefault="00FF748A" w:rsidP="006F0AAE">
            <w:pPr>
              <w:pStyle w:val="ListParagraph"/>
              <w:numPr>
                <w:ilvl w:val="0"/>
                <w:numId w:val="10"/>
              </w:numPr>
              <w:autoSpaceDE w:val="0"/>
              <w:autoSpaceDN w:val="0"/>
              <w:adjustRightInd w:val="0"/>
              <w:ind w:left="720"/>
              <w:outlineLvl w:val="0"/>
              <w:rPr>
                <w:rFonts w:ascii="Calibri" w:hAnsi="Calibri" w:cs="Calibri"/>
              </w:rPr>
            </w:pPr>
            <w:r w:rsidRPr="00FF748A">
              <w:rPr>
                <w:rFonts w:ascii="Calibri" w:hAnsi="Calibri" w:cs="Calibri"/>
              </w:rPr>
              <w:t xml:space="preserve">Recent 2015 update of two new courses HRM145 Convention and Meeting Management and HRM252 Managing Human Resources </w:t>
            </w:r>
            <w:r>
              <w:rPr>
                <w:rFonts w:ascii="Calibri" w:hAnsi="Calibri" w:cs="Calibri"/>
              </w:rPr>
              <w:t xml:space="preserve">to </w:t>
            </w:r>
            <w:r w:rsidRPr="00FF748A">
              <w:rPr>
                <w:rFonts w:ascii="Calibri" w:hAnsi="Calibri" w:cs="Calibri"/>
              </w:rPr>
              <w:t>reinvigorate the cu</w:t>
            </w:r>
            <w:r>
              <w:rPr>
                <w:rFonts w:ascii="Calibri" w:hAnsi="Calibri" w:cs="Calibri"/>
              </w:rPr>
              <w:t xml:space="preserve">rriculum with current industry offerings and </w:t>
            </w:r>
            <w:r w:rsidRPr="00FF748A">
              <w:rPr>
                <w:rFonts w:ascii="Calibri" w:hAnsi="Calibri" w:cs="Calibri"/>
              </w:rPr>
              <w:t xml:space="preserve">replace </w:t>
            </w:r>
            <w:r>
              <w:rPr>
                <w:rFonts w:ascii="Calibri" w:hAnsi="Calibri" w:cs="Calibri"/>
              </w:rPr>
              <w:t xml:space="preserve">two </w:t>
            </w:r>
            <w:r w:rsidRPr="00FF748A">
              <w:rPr>
                <w:rFonts w:ascii="Calibri" w:hAnsi="Calibri" w:cs="Calibri"/>
              </w:rPr>
              <w:t>outdated co</w:t>
            </w:r>
            <w:r>
              <w:rPr>
                <w:rFonts w:ascii="Calibri" w:hAnsi="Calibri" w:cs="Calibri"/>
              </w:rPr>
              <w:t>urses that did not transfer.</w:t>
            </w:r>
          </w:p>
          <w:p w14:paraId="290AECA6" w14:textId="77777777" w:rsidR="005644AE" w:rsidRPr="00B30BF3" w:rsidRDefault="00A31EA3" w:rsidP="006F0AAE">
            <w:pPr>
              <w:pStyle w:val="ListParagraph"/>
              <w:numPr>
                <w:ilvl w:val="0"/>
                <w:numId w:val="10"/>
              </w:numPr>
              <w:autoSpaceDE w:val="0"/>
              <w:autoSpaceDN w:val="0"/>
              <w:adjustRightInd w:val="0"/>
              <w:ind w:left="720"/>
              <w:outlineLvl w:val="0"/>
              <w:rPr>
                <w:rFonts w:ascii="Calibri" w:hAnsi="Calibri" w:cs="Calibri"/>
              </w:rPr>
            </w:pPr>
            <w:r w:rsidRPr="00B30BF3">
              <w:rPr>
                <w:rFonts w:ascii="Calibri" w:hAnsi="Calibri" w:cs="Calibri"/>
              </w:rPr>
              <w:t xml:space="preserve">HRM </w:t>
            </w:r>
            <w:r w:rsidR="009155BA" w:rsidRPr="00B30BF3">
              <w:rPr>
                <w:rFonts w:ascii="Calibri" w:hAnsi="Calibri" w:cs="Calibri"/>
              </w:rPr>
              <w:t xml:space="preserve">Certificate </w:t>
            </w:r>
            <w:r w:rsidR="00245267">
              <w:rPr>
                <w:rFonts w:ascii="Calibri" w:hAnsi="Calibri" w:cs="Calibri"/>
              </w:rPr>
              <w:t>may be completed online and available</w:t>
            </w:r>
            <w:r w:rsidR="009155BA" w:rsidRPr="00B30BF3">
              <w:rPr>
                <w:rFonts w:ascii="Calibri" w:hAnsi="Calibri" w:cs="Calibri"/>
              </w:rPr>
              <w:t xml:space="preserve"> at any</w:t>
            </w:r>
            <w:r w:rsidR="00FF748A">
              <w:rPr>
                <w:rFonts w:ascii="Calibri" w:hAnsi="Calibri" w:cs="Calibri"/>
              </w:rPr>
              <w:t xml:space="preserve"> </w:t>
            </w:r>
            <w:r w:rsidR="00245267">
              <w:rPr>
                <w:rFonts w:ascii="Calibri" w:hAnsi="Calibri" w:cs="Calibri"/>
              </w:rPr>
              <w:t xml:space="preserve">CAC </w:t>
            </w:r>
            <w:r w:rsidR="00FF748A">
              <w:rPr>
                <w:rFonts w:ascii="Calibri" w:hAnsi="Calibri" w:cs="Calibri"/>
              </w:rPr>
              <w:t>campus site within one year.  The six cer</w:t>
            </w:r>
            <w:r w:rsidR="009155BA" w:rsidRPr="00B30BF3">
              <w:rPr>
                <w:rFonts w:ascii="Calibri" w:hAnsi="Calibri" w:cs="Calibri"/>
              </w:rPr>
              <w:t xml:space="preserve">tificate core classes </w:t>
            </w:r>
            <w:r w:rsidR="00245267">
              <w:rPr>
                <w:rFonts w:ascii="Calibri" w:hAnsi="Calibri" w:cs="Calibri"/>
              </w:rPr>
              <w:t>will stack</w:t>
            </w:r>
            <w:r w:rsidR="009155BA" w:rsidRPr="00B30BF3">
              <w:rPr>
                <w:rFonts w:ascii="Calibri" w:hAnsi="Calibri" w:cs="Calibri"/>
              </w:rPr>
              <w:t xml:space="preserve"> into the HRM A.A.S. degree.</w:t>
            </w:r>
          </w:p>
          <w:p w14:paraId="23255D32" w14:textId="77777777" w:rsidR="00342E22" w:rsidRPr="00B30BF3" w:rsidRDefault="00FE65C9" w:rsidP="006F0AAE">
            <w:pPr>
              <w:pStyle w:val="ListParagraph"/>
              <w:numPr>
                <w:ilvl w:val="0"/>
                <w:numId w:val="10"/>
              </w:numPr>
              <w:autoSpaceDE w:val="0"/>
              <w:autoSpaceDN w:val="0"/>
              <w:adjustRightInd w:val="0"/>
              <w:ind w:left="720"/>
              <w:outlineLvl w:val="0"/>
              <w:rPr>
                <w:rFonts w:ascii="Calibri" w:hAnsi="Calibri" w:cs="Calibri"/>
              </w:rPr>
            </w:pPr>
            <w:r w:rsidRPr="00B30BF3">
              <w:rPr>
                <w:rFonts w:ascii="Calibri" w:hAnsi="Calibri" w:cs="Calibri"/>
              </w:rPr>
              <w:t>Consist</w:t>
            </w:r>
            <w:r w:rsidR="006418D0" w:rsidRPr="00B30BF3">
              <w:rPr>
                <w:rFonts w:ascii="Calibri" w:hAnsi="Calibri" w:cs="Calibri"/>
              </w:rPr>
              <w:t>ent</w:t>
            </w:r>
            <w:r w:rsidRPr="00B30BF3">
              <w:rPr>
                <w:rFonts w:ascii="Calibri" w:hAnsi="Calibri" w:cs="Calibri"/>
              </w:rPr>
              <w:t xml:space="preserve"> enr</w:t>
            </w:r>
            <w:r w:rsidR="006418D0" w:rsidRPr="00B30BF3">
              <w:rPr>
                <w:rFonts w:ascii="Calibri" w:hAnsi="Calibri" w:cs="Calibri"/>
              </w:rPr>
              <w:t>ol</w:t>
            </w:r>
            <w:r w:rsidR="00FF748A">
              <w:rPr>
                <w:rFonts w:ascii="Calibri" w:hAnsi="Calibri" w:cs="Calibri"/>
              </w:rPr>
              <w:t xml:space="preserve">lment numbers over the years support </w:t>
            </w:r>
            <w:r w:rsidRPr="00B30BF3">
              <w:rPr>
                <w:rFonts w:ascii="Calibri" w:hAnsi="Calibri" w:cs="Calibri"/>
              </w:rPr>
              <w:t>class offerings.</w:t>
            </w:r>
            <w:r w:rsidR="006418D0" w:rsidRPr="00B30BF3">
              <w:rPr>
                <w:rFonts w:ascii="Calibri" w:hAnsi="Calibri" w:cs="Calibri"/>
              </w:rPr>
              <w:t xml:space="preserve"> Courses </w:t>
            </w:r>
            <w:r w:rsidR="00FF748A">
              <w:rPr>
                <w:rFonts w:ascii="Calibri" w:hAnsi="Calibri" w:cs="Calibri"/>
              </w:rPr>
              <w:t>provide management curriculum to many other program areas</w:t>
            </w:r>
            <w:r w:rsidR="006418D0" w:rsidRPr="00B30BF3">
              <w:rPr>
                <w:rFonts w:ascii="Calibri" w:hAnsi="Calibri" w:cs="Calibri"/>
              </w:rPr>
              <w:t>.</w:t>
            </w:r>
          </w:p>
          <w:p w14:paraId="6B75062D" w14:textId="55154CE2" w:rsidR="006418D0" w:rsidRDefault="00245267" w:rsidP="006F0AAE">
            <w:pPr>
              <w:pStyle w:val="ListParagraph"/>
              <w:numPr>
                <w:ilvl w:val="0"/>
                <w:numId w:val="10"/>
              </w:numPr>
              <w:autoSpaceDE w:val="0"/>
              <w:autoSpaceDN w:val="0"/>
              <w:adjustRightInd w:val="0"/>
              <w:ind w:left="720"/>
              <w:outlineLvl w:val="0"/>
              <w:rPr>
                <w:rFonts w:ascii="Calibri" w:hAnsi="Calibri" w:cs="Calibri"/>
              </w:rPr>
            </w:pPr>
            <w:r>
              <w:rPr>
                <w:rFonts w:ascii="Calibri" w:hAnsi="Calibri" w:cs="Calibri"/>
              </w:rPr>
              <w:t>The HRM p</w:t>
            </w:r>
            <w:r w:rsidR="000D72A1">
              <w:rPr>
                <w:rFonts w:ascii="Calibri" w:hAnsi="Calibri" w:cs="Calibri"/>
              </w:rPr>
              <w:t>rogram is managed full time faculty</w:t>
            </w:r>
            <w:r>
              <w:rPr>
                <w:rFonts w:ascii="Calibri" w:hAnsi="Calibri" w:cs="Calibri"/>
              </w:rPr>
              <w:t xml:space="preserve"> teach</w:t>
            </w:r>
            <w:r w:rsidR="00076954">
              <w:rPr>
                <w:rFonts w:ascii="Calibri" w:hAnsi="Calibri" w:cs="Calibri"/>
              </w:rPr>
              <w:t>ing face to face courses while</w:t>
            </w:r>
            <w:r>
              <w:rPr>
                <w:rFonts w:ascii="Calibri" w:hAnsi="Calibri" w:cs="Calibri"/>
              </w:rPr>
              <w:t xml:space="preserve"> adjuncts teaching the online courses</w:t>
            </w:r>
            <w:r w:rsidR="006418D0" w:rsidRPr="00B30BF3">
              <w:rPr>
                <w:rFonts w:ascii="Calibri" w:hAnsi="Calibri" w:cs="Calibri"/>
              </w:rPr>
              <w:t>.</w:t>
            </w:r>
          </w:p>
          <w:p w14:paraId="037AE356" w14:textId="77777777" w:rsidR="006F0AAE" w:rsidRPr="00B30BF3" w:rsidRDefault="006F0AAE" w:rsidP="006F0AAE">
            <w:pPr>
              <w:pStyle w:val="ListParagraph"/>
              <w:autoSpaceDE w:val="0"/>
              <w:autoSpaceDN w:val="0"/>
              <w:adjustRightInd w:val="0"/>
              <w:outlineLvl w:val="0"/>
              <w:rPr>
                <w:rFonts w:ascii="Calibri" w:hAnsi="Calibri" w:cs="Calibri"/>
              </w:rPr>
            </w:pPr>
          </w:p>
          <w:p w14:paraId="1C701ECE" w14:textId="77777777" w:rsidR="00076954" w:rsidRPr="00076954" w:rsidRDefault="006418D0" w:rsidP="00076954">
            <w:pPr>
              <w:autoSpaceDE w:val="0"/>
              <w:autoSpaceDN w:val="0"/>
              <w:adjustRightInd w:val="0"/>
              <w:outlineLvl w:val="0"/>
              <w:rPr>
                <w:rFonts w:ascii="Calibri" w:hAnsi="Calibri" w:cs="Calibri"/>
                <w:b/>
              </w:rPr>
            </w:pPr>
            <w:r w:rsidRPr="00B30BF3">
              <w:rPr>
                <w:rFonts w:ascii="Calibri" w:hAnsi="Calibri" w:cs="Calibri"/>
                <w:b/>
              </w:rPr>
              <w:t>Weaknesses:</w:t>
            </w:r>
          </w:p>
          <w:p w14:paraId="145A8008" w14:textId="77777777" w:rsidR="00FF748A" w:rsidRPr="00FF748A" w:rsidRDefault="00373A0E" w:rsidP="006F0AAE">
            <w:pPr>
              <w:pStyle w:val="ListParagraph"/>
              <w:numPr>
                <w:ilvl w:val="0"/>
                <w:numId w:val="11"/>
              </w:numPr>
              <w:autoSpaceDE w:val="0"/>
              <w:autoSpaceDN w:val="0"/>
              <w:adjustRightInd w:val="0"/>
              <w:ind w:left="720"/>
              <w:outlineLvl w:val="0"/>
              <w:rPr>
                <w:rFonts w:ascii="Calibri" w:hAnsi="Calibri" w:cs="Calibri"/>
              </w:rPr>
            </w:pPr>
            <w:r>
              <w:rPr>
                <w:rFonts w:ascii="Calibri" w:hAnsi="Calibri" w:cs="Calibri"/>
              </w:rPr>
              <w:t>Programs have</w:t>
            </w:r>
            <w:r w:rsidR="00B30BF3" w:rsidRPr="00B30BF3">
              <w:rPr>
                <w:rFonts w:ascii="Calibri" w:hAnsi="Calibri" w:cs="Calibri"/>
              </w:rPr>
              <w:t xml:space="preserve"> adequate enrollment but fewer certificate and degree completers.                                                                           </w:t>
            </w:r>
            <w:r w:rsidR="00B30BF3" w:rsidRPr="00C80499">
              <w:rPr>
                <w:rFonts w:ascii="Calibri" w:hAnsi="Calibri" w:cs="Calibri"/>
                <w:b/>
                <w:i/>
              </w:rPr>
              <w:t>Reasons:</w:t>
            </w:r>
            <w:r w:rsidR="00B30BF3" w:rsidRPr="00B30BF3">
              <w:rPr>
                <w:rFonts w:ascii="Calibri" w:hAnsi="Calibri" w:cs="Calibri"/>
                <w:i/>
              </w:rPr>
              <w:t xml:space="preserve"> </w:t>
            </w:r>
          </w:p>
          <w:p w14:paraId="6EEE7969" w14:textId="77777777" w:rsidR="00B4058E" w:rsidRDefault="00B30BF3" w:rsidP="00B4058E">
            <w:pPr>
              <w:pStyle w:val="ListParagraph"/>
              <w:numPr>
                <w:ilvl w:val="0"/>
                <w:numId w:val="32"/>
              </w:numPr>
              <w:autoSpaceDE w:val="0"/>
              <w:autoSpaceDN w:val="0"/>
              <w:adjustRightInd w:val="0"/>
              <w:outlineLvl w:val="0"/>
              <w:rPr>
                <w:rFonts w:ascii="Calibri" w:hAnsi="Calibri" w:cs="Calibri"/>
                <w:i/>
              </w:rPr>
            </w:pPr>
            <w:r w:rsidRPr="00B30BF3">
              <w:rPr>
                <w:rFonts w:ascii="Calibri" w:hAnsi="Calibri" w:cs="Calibri"/>
                <w:i/>
              </w:rPr>
              <w:t>Students are often hired</w:t>
            </w:r>
            <w:r w:rsidR="00FF748A">
              <w:rPr>
                <w:rFonts w:ascii="Calibri" w:hAnsi="Calibri" w:cs="Calibri"/>
                <w:i/>
              </w:rPr>
              <w:t xml:space="preserve"> away by industry </w:t>
            </w:r>
            <w:r w:rsidR="00B4058E">
              <w:rPr>
                <w:rFonts w:ascii="Calibri" w:hAnsi="Calibri" w:cs="Calibri"/>
                <w:i/>
              </w:rPr>
              <w:t xml:space="preserve">employers </w:t>
            </w:r>
            <w:r w:rsidR="00FF748A">
              <w:rPr>
                <w:rFonts w:ascii="Calibri" w:hAnsi="Calibri" w:cs="Calibri"/>
                <w:i/>
              </w:rPr>
              <w:t xml:space="preserve">who recognize a desirable </w:t>
            </w:r>
            <w:r w:rsidRPr="00B30BF3">
              <w:rPr>
                <w:rFonts w:ascii="Calibri" w:hAnsi="Calibri" w:cs="Calibri"/>
                <w:i/>
              </w:rPr>
              <w:t xml:space="preserve">employee </w:t>
            </w:r>
            <w:r w:rsidR="00B4058E">
              <w:rPr>
                <w:rFonts w:ascii="Calibri" w:hAnsi="Calibri" w:cs="Calibri"/>
                <w:i/>
              </w:rPr>
              <w:t xml:space="preserve">who is </w:t>
            </w:r>
            <w:r w:rsidRPr="00B30BF3">
              <w:rPr>
                <w:rFonts w:ascii="Calibri" w:hAnsi="Calibri" w:cs="Calibri"/>
                <w:i/>
              </w:rPr>
              <w:t>committed to</w:t>
            </w:r>
            <w:r w:rsidR="00B4058E">
              <w:rPr>
                <w:rFonts w:ascii="Calibri" w:hAnsi="Calibri" w:cs="Calibri"/>
                <w:i/>
              </w:rPr>
              <w:t xml:space="preserve"> a</w:t>
            </w:r>
            <w:r w:rsidR="00FF748A">
              <w:rPr>
                <w:rFonts w:ascii="Calibri" w:hAnsi="Calibri" w:cs="Calibri"/>
                <w:i/>
              </w:rPr>
              <w:t xml:space="preserve"> hospitality career path. </w:t>
            </w:r>
          </w:p>
          <w:p w14:paraId="4DB4AE6D" w14:textId="77777777" w:rsidR="00C80499" w:rsidRPr="00B4058E" w:rsidRDefault="00B4058E" w:rsidP="00B4058E">
            <w:pPr>
              <w:pStyle w:val="ListParagraph"/>
              <w:numPr>
                <w:ilvl w:val="0"/>
                <w:numId w:val="32"/>
              </w:numPr>
              <w:autoSpaceDE w:val="0"/>
              <w:autoSpaceDN w:val="0"/>
              <w:adjustRightInd w:val="0"/>
              <w:outlineLvl w:val="0"/>
              <w:rPr>
                <w:rFonts w:ascii="Calibri" w:hAnsi="Calibri" w:cs="Calibri"/>
                <w:i/>
              </w:rPr>
            </w:pPr>
            <w:r w:rsidRPr="00B4058E">
              <w:rPr>
                <w:rFonts w:ascii="Calibri" w:hAnsi="Calibri" w:cs="Calibri"/>
              </w:rPr>
              <w:t xml:space="preserve">HRM </w:t>
            </w:r>
            <w:r w:rsidR="00C80499" w:rsidRPr="00B4058E">
              <w:rPr>
                <w:rFonts w:ascii="Calibri" w:hAnsi="Calibri" w:cs="Calibri"/>
              </w:rPr>
              <w:t xml:space="preserve">management </w:t>
            </w:r>
            <w:r>
              <w:rPr>
                <w:rFonts w:ascii="Calibri" w:hAnsi="Calibri" w:cs="Calibri"/>
              </w:rPr>
              <w:t>courses are utilized as required/elective courses</w:t>
            </w:r>
            <w:r w:rsidR="00245267" w:rsidRPr="00B4058E">
              <w:rPr>
                <w:rFonts w:ascii="Calibri" w:hAnsi="Calibri" w:cs="Calibri"/>
              </w:rPr>
              <w:t xml:space="preserve"> </w:t>
            </w:r>
            <w:r>
              <w:rPr>
                <w:rFonts w:ascii="Calibri" w:hAnsi="Calibri" w:cs="Calibri"/>
              </w:rPr>
              <w:t>in other CAC</w:t>
            </w:r>
            <w:r w:rsidR="00245267" w:rsidRPr="00B4058E">
              <w:rPr>
                <w:rFonts w:ascii="Calibri" w:hAnsi="Calibri" w:cs="Calibri"/>
              </w:rPr>
              <w:t xml:space="preserve"> programs.</w:t>
            </w:r>
          </w:p>
          <w:p w14:paraId="27945A0D" w14:textId="77777777" w:rsidR="00FF748A" w:rsidRPr="00C80499" w:rsidRDefault="00FF748A" w:rsidP="00C80499">
            <w:pPr>
              <w:autoSpaceDE w:val="0"/>
              <w:autoSpaceDN w:val="0"/>
              <w:adjustRightInd w:val="0"/>
              <w:outlineLvl w:val="0"/>
              <w:rPr>
                <w:rFonts w:ascii="Calibri" w:hAnsi="Calibri" w:cs="Calibri"/>
              </w:rPr>
            </w:pPr>
          </w:p>
        </w:tc>
      </w:tr>
      <w:tr w:rsidR="00B12430" w14:paraId="0834347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026E" w14:textId="77777777"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14:paraId="715317F7" w14:textId="77777777" w:rsidR="00DC57B3" w:rsidRPr="00227CE5" w:rsidRDefault="00DC57B3">
            <w:pPr>
              <w:autoSpaceDE w:val="0"/>
              <w:autoSpaceDN w:val="0"/>
              <w:adjustRightInd w:val="0"/>
              <w:rPr>
                <w:rFonts w:ascii="Calibri" w:hAnsi="Calibri" w:cs="Calibri"/>
                <w:b/>
                <w:sz w:val="20"/>
                <w:szCs w:val="20"/>
              </w:rPr>
            </w:pPr>
          </w:p>
          <w:p w14:paraId="1BCB5A84" w14:textId="77777777" w:rsidR="00DC57B3" w:rsidRPr="003B3749" w:rsidRDefault="00B4058E" w:rsidP="00DC57B3">
            <w:pPr>
              <w:pStyle w:val="ListParagraph"/>
              <w:numPr>
                <w:ilvl w:val="0"/>
                <w:numId w:val="2"/>
              </w:numPr>
              <w:autoSpaceDE w:val="0"/>
              <w:autoSpaceDN w:val="0"/>
              <w:adjustRightInd w:val="0"/>
              <w:outlineLvl w:val="0"/>
              <w:rPr>
                <w:rFonts w:ascii="Calibri" w:hAnsi="Calibri" w:cs="Calibri"/>
              </w:rPr>
            </w:pPr>
            <w:r>
              <w:rPr>
                <w:rFonts w:ascii="Calibri" w:hAnsi="Calibri" w:cs="Calibri"/>
              </w:rPr>
              <w:t>CAC’s systematic 5</w:t>
            </w:r>
            <w:r w:rsidR="00B30BF3">
              <w:rPr>
                <w:rFonts w:ascii="Calibri" w:hAnsi="Calibri" w:cs="Calibri"/>
              </w:rPr>
              <w:t>-</w:t>
            </w:r>
            <w:r w:rsidR="00783D75">
              <w:rPr>
                <w:rFonts w:ascii="Calibri" w:hAnsi="Calibri" w:cs="Calibri"/>
              </w:rPr>
              <w:t xml:space="preserve">year curriculum updates require examination and </w:t>
            </w:r>
            <w:r w:rsidR="00B30BF3">
              <w:rPr>
                <w:rFonts w:ascii="Calibri" w:hAnsi="Calibri" w:cs="Calibri"/>
              </w:rPr>
              <w:t>c</w:t>
            </w:r>
            <w:r w:rsidR="00DC57B3">
              <w:rPr>
                <w:rFonts w:ascii="Calibri" w:hAnsi="Calibri" w:cs="Calibri"/>
              </w:rPr>
              <w:t xml:space="preserve">omparisons with other </w:t>
            </w:r>
            <w:r w:rsidR="00783D75">
              <w:rPr>
                <w:rFonts w:ascii="Calibri" w:hAnsi="Calibri" w:cs="Calibri"/>
              </w:rPr>
              <w:t xml:space="preserve">state and university </w:t>
            </w:r>
            <w:r w:rsidR="00A31EA3">
              <w:rPr>
                <w:rFonts w:ascii="Calibri" w:hAnsi="Calibri" w:cs="Calibri"/>
              </w:rPr>
              <w:t>accred</w:t>
            </w:r>
            <w:r w:rsidR="00A31EA3" w:rsidRPr="003B3749">
              <w:rPr>
                <w:rFonts w:ascii="Calibri" w:hAnsi="Calibri" w:cs="Calibri"/>
              </w:rPr>
              <w:t>ited</w:t>
            </w:r>
            <w:r w:rsidR="00783D75">
              <w:rPr>
                <w:rFonts w:ascii="Calibri" w:hAnsi="Calibri" w:cs="Calibri"/>
              </w:rPr>
              <w:t xml:space="preserve"> college HRM programs regarding </w:t>
            </w:r>
            <w:r w:rsidR="00DC57B3" w:rsidRPr="003B3749">
              <w:rPr>
                <w:rFonts w:ascii="Calibri" w:hAnsi="Calibri" w:cs="Calibri"/>
              </w:rPr>
              <w:t>course curr</w:t>
            </w:r>
            <w:r w:rsidR="00B30BF3">
              <w:rPr>
                <w:rFonts w:ascii="Calibri" w:hAnsi="Calibri" w:cs="Calibri"/>
              </w:rPr>
              <w:t>iculum and program requirements.</w:t>
            </w:r>
          </w:p>
          <w:p w14:paraId="635C3020" w14:textId="77777777" w:rsidR="00DC57B3" w:rsidRDefault="00DC57B3" w:rsidP="00DC57B3">
            <w:pPr>
              <w:pStyle w:val="ListParagraph"/>
              <w:numPr>
                <w:ilvl w:val="0"/>
                <w:numId w:val="2"/>
              </w:numPr>
              <w:autoSpaceDE w:val="0"/>
              <w:autoSpaceDN w:val="0"/>
              <w:adjustRightInd w:val="0"/>
              <w:outlineLvl w:val="0"/>
              <w:rPr>
                <w:rFonts w:ascii="Calibri" w:hAnsi="Calibri" w:cs="Calibri"/>
              </w:rPr>
            </w:pPr>
            <w:r w:rsidRPr="003B3749">
              <w:rPr>
                <w:rFonts w:ascii="Calibri" w:hAnsi="Calibri" w:cs="Calibri"/>
              </w:rPr>
              <w:t xml:space="preserve">Annual ATF meetings with state university transfer programs </w:t>
            </w:r>
            <w:r>
              <w:rPr>
                <w:rFonts w:ascii="Calibri" w:hAnsi="Calibri" w:cs="Calibri"/>
              </w:rPr>
              <w:t xml:space="preserve">shape outcomes required to maintain ease of transferability and articulation for students. </w:t>
            </w:r>
          </w:p>
          <w:p w14:paraId="62AF21FA" w14:textId="77777777" w:rsidR="00B12430" w:rsidRDefault="00B4058E" w:rsidP="00DC57B3">
            <w:pPr>
              <w:pStyle w:val="ListParagraph"/>
              <w:numPr>
                <w:ilvl w:val="0"/>
                <w:numId w:val="2"/>
              </w:numPr>
              <w:autoSpaceDE w:val="0"/>
              <w:autoSpaceDN w:val="0"/>
              <w:adjustRightInd w:val="0"/>
              <w:outlineLvl w:val="0"/>
              <w:rPr>
                <w:rFonts w:ascii="Calibri" w:hAnsi="Calibri" w:cs="Calibri"/>
              </w:rPr>
            </w:pPr>
            <w:r>
              <w:rPr>
                <w:rFonts w:ascii="Calibri" w:hAnsi="Calibri" w:cs="Calibri"/>
              </w:rPr>
              <w:t>Annual industry advisory m</w:t>
            </w:r>
            <w:r w:rsidR="00DC57B3" w:rsidRPr="00DC57B3">
              <w:rPr>
                <w:rFonts w:ascii="Calibri" w:hAnsi="Calibri" w:cs="Calibri"/>
              </w:rPr>
              <w:t>eetings are scheduled to network with local in</w:t>
            </w:r>
            <w:r w:rsidR="00783D75">
              <w:rPr>
                <w:rFonts w:ascii="Calibri" w:hAnsi="Calibri" w:cs="Calibri"/>
              </w:rPr>
              <w:t xml:space="preserve">dustry and community partners </w:t>
            </w:r>
            <w:r w:rsidR="00DC57B3" w:rsidRPr="00DC57B3">
              <w:rPr>
                <w:rFonts w:ascii="Calibri" w:hAnsi="Calibri" w:cs="Calibri"/>
              </w:rPr>
              <w:t>reflecting current economic and industry employment needs.</w:t>
            </w:r>
          </w:p>
          <w:p w14:paraId="73B7524D" w14:textId="77777777" w:rsidR="00C80499" w:rsidRDefault="00B4058E" w:rsidP="00DC57B3">
            <w:pPr>
              <w:pStyle w:val="ListParagraph"/>
              <w:numPr>
                <w:ilvl w:val="0"/>
                <w:numId w:val="2"/>
              </w:numPr>
              <w:autoSpaceDE w:val="0"/>
              <w:autoSpaceDN w:val="0"/>
              <w:adjustRightInd w:val="0"/>
              <w:outlineLvl w:val="0"/>
              <w:rPr>
                <w:rFonts w:ascii="Calibri" w:hAnsi="Calibri" w:cs="Calibri"/>
              </w:rPr>
            </w:pPr>
            <w:r>
              <w:rPr>
                <w:rFonts w:ascii="Calibri" w:hAnsi="Calibri" w:cs="Calibri"/>
              </w:rPr>
              <w:t xml:space="preserve">College administered semester </w:t>
            </w:r>
            <w:r w:rsidR="00783D75">
              <w:rPr>
                <w:rFonts w:ascii="Calibri" w:hAnsi="Calibri" w:cs="Calibri"/>
              </w:rPr>
              <w:t xml:space="preserve">student </w:t>
            </w:r>
            <w:r>
              <w:rPr>
                <w:rFonts w:ascii="Calibri" w:hAnsi="Calibri" w:cs="Calibri"/>
              </w:rPr>
              <w:t>course e</w:t>
            </w:r>
            <w:r w:rsidR="00C80499">
              <w:rPr>
                <w:rFonts w:ascii="Calibri" w:hAnsi="Calibri" w:cs="Calibri"/>
              </w:rPr>
              <w:t>valuation</w:t>
            </w:r>
            <w:r w:rsidR="00783D75">
              <w:rPr>
                <w:rFonts w:ascii="Calibri" w:hAnsi="Calibri" w:cs="Calibri"/>
              </w:rPr>
              <w:t>s</w:t>
            </w:r>
            <w:r w:rsidR="00C80499">
              <w:rPr>
                <w:rFonts w:ascii="Calibri" w:hAnsi="Calibri" w:cs="Calibri"/>
              </w:rPr>
              <w:t>.</w:t>
            </w:r>
          </w:p>
          <w:p w14:paraId="5ADD560C" w14:textId="77777777" w:rsidR="00C80499" w:rsidRDefault="00B4058E" w:rsidP="00DC57B3">
            <w:pPr>
              <w:pStyle w:val="ListParagraph"/>
              <w:numPr>
                <w:ilvl w:val="0"/>
                <w:numId w:val="2"/>
              </w:numPr>
              <w:autoSpaceDE w:val="0"/>
              <w:autoSpaceDN w:val="0"/>
              <w:adjustRightInd w:val="0"/>
              <w:outlineLvl w:val="0"/>
              <w:rPr>
                <w:rFonts w:ascii="Calibri" w:hAnsi="Calibri" w:cs="Calibri"/>
              </w:rPr>
            </w:pPr>
            <w:r>
              <w:rPr>
                <w:rFonts w:ascii="Calibri" w:hAnsi="Calibri" w:cs="Calibri"/>
              </w:rPr>
              <w:t xml:space="preserve">Instructor administered semester </w:t>
            </w:r>
            <w:r w:rsidR="00783D75">
              <w:rPr>
                <w:rFonts w:ascii="Calibri" w:hAnsi="Calibri" w:cs="Calibri"/>
              </w:rPr>
              <w:t xml:space="preserve">instructor </w:t>
            </w:r>
            <w:r>
              <w:rPr>
                <w:rFonts w:ascii="Calibri" w:hAnsi="Calibri" w:cs="Calibri"/>
              </w:rPr>
              <w:t>course s</w:t>
            </w:r>
            <w:r w:rsidR="00C80499">
              <w:rPr>
                <w:rFonts w:ascii="Calibri" w:hAnsi="Calibri" w:cs="Calibri"/>
              </w:rPr>
              <w:t>urvey.</w:t>
            </w:r>
          </w:p>
          <w:p w14:paraId="783AF0C9" w14:textId="77777777" w:rsidR="00C80499" w:rsidRPr="00AB6DA5" w:rsidRDefault="00C80499" w:rsidP="00AB6DA5">
            <w:pPr>
              <w:autoSpaceDE w:val="0"/>
              <w:autoSpaceDN w:val="0"/>
              <w:adjustRightInd w:val="0"/>
              <w:outlineLvl w:val="0"/>
              <w:rPr>
                <w:rFonts w:ascii="Calibri" w:hAnsi="Calibri" w:cs="Calibri"/>
              </w:rPr>
            </w:pPr>
          </w:p>
        </w:tc>
      </w:tr>
      <w:tr w:rsidR="00B12430" w14:paraId="485B89E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DDDB2" w14:textId="77777777"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14:paraId="55BEEA67" w14:textId="77777777" w:rsidR="00B12430" w:rsidRDefault="00B12430">
            <w:pPr>
              <w:autoSpaceDE w:val="0"/>
              <w:autoSpaceDN w:val="0"/>
              <w:adjustRightInd w:val="0"/>
              <w:rPr>
                <w:rFonts w:ascii="Calibri" w:hAnsi="Calibri" w:cs="Calibri"/>
                <w:sz w:val="20"/>
                <w:szCs w:val="20"/>
              </w:rPr>
            </w:pPr>
          </w:p>
          <w:p w14:paraId="18334B1C" w14:textId="77777777" w:rsidR="00BA11D4" w:rsidRDefault="00BA11D4" w:rsidP="00BA11D4">
            <w:pPr>
              <w:rPr>
                <w:rFonts w:cs="Calibri"/>
              </w:rPr>
            </w:pPr>
            <w:r w:rsidRPr="0059712B">
              <w:rPr>
                <w:rFonts w:cs="Calibri"/>
              </w:rPr>
              <w:t>Each HRM course utilizes the</w:t>
            </w:r>
            <w:r>
              <w:rPr>
                <w:rFonts w:cs="Calibri"/>
              </w:rPr>
              <w:t xml:space="preserve"> </w:t>
            </w:r>
            <w:r w:rsidRPr="0059712B">
              <w:rPr>
                <w:rFonts w:cs="Calibri"/>
              </w:rPr>
              <w:t xml:space="preserve">American Hotel &amp; Lodging Association Educational Institute curriculum. Students may </w:t>
            </w:r>
            <w:r>
              <w:rPr>
                <w:rFonts w:cs="Calibri"/>
              </w:rPr>
              <w:t xml:space="preserve">additionally </w:t>
            </w:r>
            <w:r w:rsidRPr="0059712B">
              <w:rPr>
                <w:rFonts w:cs="Calibri"/>
              </w:rPr>
              <w:t xml:space="preserve">receive a nationally recognized and industry standardized AHLA certificate upon </w:t>
            </w:r>
            <w:r>
              <w:rPr>
                <w:rFonts w:cs="Calibri"/>
              </w:rPr>
              <w:t>each course completion with a 70</w:t>
            </w:r>
            <w:r w:rsidRPr="0059712B">
              <w:rPr>
                <w:rFonts w:cs="Calibri"/>
              </w:rPr>
              <w:t>% final exam competency.</w:t>
            </w:r>
            <w:r>
              <w:rPr>
                <w:rFonts w:cs="Calibri"/>
              </w:rPr>
              <w:t xml:space="preserve"> </w:t>
            </w:r>
          </w:p>
          <w:p w14:paraId="02D534E9" w14:textId="77777777" w:rsidR="00BB78B1" w:rsidRPr="00227CE5" w:rsidRDefault="00BB78B1">
            <w:pPr>
              <w:autoSpaceDE w:val="0"/>
              <w:autoSpaceDN w:val="0"/>
              <w:adjustRightInd w:val="0"/>
              <w:rPr>
                <w:rFonts w:ascii="Calibri" w:hAnsi="Calibri" w:cs="Calibri"/>
                <w:sz w:val="20"/>
                <w:szCs w:val="20"/>
              </w:rPr>
            </w:pPr>
          </w:p>
        </w:tc>
      </w:tr>
      <w:tr w:rsidR="00B12430" w14:paraId="57E7439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6A37C" w14:textId="77777777"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14:paraId="317AB5D9" w14:textId="77777777" w:rsidR="00783D75" w:rsidRDefault="00783D75">
            <w:pPr>
              <w:autoSpaceDE w:val="0"/>
              <w:autoSpaceDN w:val="0"/>
              <w:adjustRightInd w:val="0"/>
              <w:rPr>
                <w:rFonts w:ascii="Calibri" w:hAnsi="Calibri" w:cs="Calibri"/>
                <w:sz w:val="20"/>
                <w:szCs w:val="20"/>
              </w:rPr>
            </w:pPr>
          </w:p>
          <w:p w14:paraId="4B9F0B97" w14:textId="009C615C" w:rsidR="00B30BF3" w:rsidRPr="008D30CD" w:rsidRDefault="00B30BF3" w:rsidP="000D72A1">
            <w:pPr>
              <w:numPr>
                <w:ilvl w:val="0"/>
                <w:numId w:val="12"/>
              </w:numPr>
              <w:rPr>
                <w:rFonts w:cs="Calibri"/>
                <w:color w:val="000000"/>
              </w:rPr>
            </w:pPr>
            <w:r w:rsidRPr="002375F4">
              <w:rPr>
                <w:rFonts w:cs="Calibri"/>
              </w:rPr>
              <w:t xml:space="preserve">Arizona is </w:t>
            </w:r>
            <w:r w:rsidR="00C15E8F">
              <w:rPr>
                <w:rFonts w:cs="Calibri"/>
              </w:rPr>
              <w:t xml:space="preserve">one of the </w:t>
            </w:r>
            <w:r w:rsidRPr="002375F4">
              <w:rPr>
                <w:rFonts w:cs="Calibri"/>
              </w:rPr>
              <w:t>t</w:t>
            </w:r>
            <w:r w:rsidR="00C15E8F">
              <w:rPr>
                <w:rFonts w:cs="Calibri"/>
              </w:rPr>
              <w:t>op tourism states</w:t>
            </w:r>
            <w:r>
              <w:rPr>
                <w:rFonts w:cs="Calibri"/>
              </w:rPr>
              <w:t xml:space="preserve"> in the nation due to its location and climate. The population growth for Pinal County is p</w:t>
            </w:r>
            <w:r w:rsidR="00C80499">
              <w:rPr>
                <w:rFonts w:cs="Calibri"/>
              </w:rPr>
              <w:t xml:space="preserve">rojected </w:t>
            </w:r>
            <w:r w:rsidR="00C15E8F">
              <w:rPr>
                <w:rFonts w:cs="Calibri"/>
              </w:rPr>
              <w:t>to grow</w:t>
            </w:r>
            <w:r w:rsidR="000D72A1">
              <w:rPr>
                <w:rFonts w:cs="Calibri"/>
              </w:rPr>
              <w:t xml:space="preserve"> by 23% in the next ten years according to Arizona Office of Economic Opportunity. </w:t>
            </w:r>
            <w:r w:rsidR="000D72A1" w:rsidRPr="000D72A1">
              <w:rPr>
                <w:rFonts w:cs="Calibri"/>
              </w:rPr>
              <w:t>https://population.az.gov/population-projections</w:t>
            </w:r>
          </w:p>
          <w:p w14:paraId="2F8C7DD1" w14:textId="739936CA" w:rsidR="00B30BF3" w:rsidRPr="00B30BF3" w:rsidRDefault="00B30BF3" w:rsidP="00B30BF3">
            <w:pPr>
              <w:numPr>
                <w:ilvl w:val="0"/>
                <w:numId w:val="12"/>
              </w:numPr>
              <w:rPr>
                <w:rFonts w:cs="Calibri"/>
                <w:color w:val="000000"/>
              </w:rPr>
            </w:pPr>
            <w:r w:rsidRPr="002375F4">
              <w:rPr>
                <w:rFonts w:cs="Calibri"/>
              </w:rPr>
              <w:t>Many entry-level positions are easily attainable,</w:t>
            </w:r>
            <w:r>
              <w:rPr>
                <w:rFonts w:cs="Calibri"/>
              </w:rPr>
              <w:t xml:space="preserve"> although</w:t>
            </w:r>
            <w:r w:rsidRPr="002375F4">
              <w:rPr>
                <w:rFonts w:cs="Calibri"/>
              </w:rPr>
              <w:t xml:space="preserve"> earnings </w:t>
            </w:r>
            <w:r>
              <w:rPr>
                <w:rFonts w:cs="Calibri"/>
              </w:rPr>
              <w:t xml:space="preserve">and career advancement </w:t>
            </w:r>
            <w:r w:rsidRPr="002375F4">
              <w:rPr>
                <w:rFonts w:cs="Calibri"/>
              </w:rPr>
              <w:t>can greatly be accelerated through the completion of an HRM program certificate or degree.</w:t>
            </w:r>
            <w:r>
              <w:rPr>
                <w:rFonts w:cs="Calibri"/>
                <w:color w:val="000000"/>
              </w:rPr>
              <w:t xml:space="preserve"> </w:t>
            </w:r>
            <w:r w:rsidRPr="00B30BF3">
              <w:rPr>
                <w:rFonts w:cs="Calibri"/>
                <w:color w:val="000000"/>
              </w:rPr>
              <w:t>Employment areas include hotels, resorts, restaurants, travel, tourism &amp; recrea</w:t>
            </w:r>
            <w:r w:rsidR="000D72A1">
              <w:rPr>
                <w:rFonts w:cs="Calibri"/>
                <w:color w:val="000000"/>
              </w:rPr>
              <w:t xml:space="preserve">tional establishments Institutional foods: schools, hospitals, and extended care facilities. </w:t>
            </w:r>
          </w:p>
          <w:p w14:paraId="3BC38C39" w14:textId="77777777" w:rsidR="00B12430" w:rsidRPr="00227CE5" w:rsidRDefault="00B12430">
            <w:pPr>
              <w:autoSpaceDE w:val="0"/>
              <w:autoSpaceDN w:val="0"/>
              <w:adjustRightInd w:val="0"/>
              <w:rPr>
                <w:rFonts w:ascii="Calibri" w:hAnsi="Calibri" w:cs="Calibri"/>
                <w:sz w:val="20"/>
                <w:szCs w:val="20"/>
              </w:rPr>
            </w:pPr>
          </w:p>
        </w:tc>
      </w:tr>
      <w:tr w:rsidR="00B12430" w14:paraId="5EEE469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9E73A" w14:textId="77777777"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which this program </w:t>
            </w:r>
            <w:r w:rsidRPr="00227CE5">
              <w:rPr>
                <w:rFonts w:ascii="Calibri" w:hAnsi="Calibri" w:cs="Calibri"/>
                <w:sz w:val="20"/>
                <w:szCs w:val="20"/>
              </w:rPr>
              <w:t>is particularly suited for transfer</w:t>
            </w:r>
            <w:r w:rsidR="00783D75">
              <w:rPr>
                <w:rFonts w:ascii="Calibri" w:hAnsi="Calibri" w:cs="Calibri"/>
                <w:sz w:val="20"/>
                <w:szCs w:val="20"/>
              </w:rPr>
              <w:t>.</w:t>
            </w:r>
          </w:p>
          <w:p w14:paraId="22C88C51" w14:textId="77777777" w:rsidR="006F0AAE" w:rsidRDefault="006F0AAE" w:rsidP="00227CE5">
            <w:pPr>
              <w:autoSpaceDE w:val="0"/>
              <w:autoSpaceDN w:val="0"/>
              <w:adjustRightInd w:val="0"/>
              <w:rPr>
                <w:rFonts w:ascii="Calibri" w:hAnsi="Calibri" w:cs="Calibri"/>
                <w:sz w:val="20"/>
                <w:szCs w:val="20"/>
              </w:rPr>
            </w:pPr>
          </w:p>
          <w:p w14:paraId="02BBB6A7" w14:textId="77777777" w:rsidR="00DC57B3" w:rsidRPr="00A7687F" w:rsidRDefault="000B5407" w:rsidP="00DC57B3">
            <w:pPr>
              <w:pStyle w:val="ListParagraph"/>
              <w:numPr>
                <w:ilvl w:val="0"/>
                <w:numId w:val="8"/>
              </w:numPr>
              <w:autoSpaceDE w:val="0"/>
              <w:autoSpaceDN w:val="0"/>
              <w:adjustRightInd w:val="0"/>
              <w:rPr>
                <w:rFonts w:ascii="Calibri" w:hAnsi="Calibri" w:cs="Calibri"/>
              </w:rPr>
            </w:pPr>
            <w:r w:rsidRPr="00A7687F">
              <w:rPr>
                <w:rFonts w:ascii="Calibri" w:hAnsi="Calibri" w:cs="Calibri"/>
              </w:rPr>
              <w:t>NAU</w:t>
            </w:r>
            <w:r>
              <w:rPr>
                <w:rFonts w:ascii="Calibri" w:hAnsi="Calibri" w:cs="Calibri"/>
              </w:rPr>
              <w:t>’s Hospitality, International Hospitality Management, Hospitality Marketing and Sales, Event Management, Hotel and Restaurant Management</w:t>
            </w:r>
            <w:r w:rsidRPr="00A7687F">
              <w:rPr>
                <w:rFonts w:ascii="Calibri" w:hAnsi="Calibri" w:cs="Calibri"/>
              </w:rPr>
              <w:t xml:space="preserve"> </w:t>
            </w:r>
            <w:r w:rsidR="00DC57B3" w:rsidRPr="00A7687F">
              <w:rPr>
                <w:rFonts w:ascii="Calibri" w:hAnsi="Calibri" w:cs="Calibri"/>
              </w:rPr>
              <w:t>BA program</w:t>
            </w:r>
            <w:r>
              <w:rPr>
                <w:rFonts w:ascii="Calibri" w:hAnsi="Calibri" w:cs="Calibri"/>
              </w:rPr>
              <w:t>s</w:t>
            </w:r>
            <w:r w:rsidR="00955EB3">
              <w:rPr>
                <w:rFonts w:ascii="Calibri" w:hAnsi="Calibri" w:cs="Calibri"/>
              </w:rPr>
              <w:t xml:space="preserve"> under</w:t>
            </w:r>
            <w:r w:rsidR="00CA468C">
              <w:rPr>
                <w:rFonts w:ascii="Calibri" w:hAnsi="Calibri" w:cs="Calibri"/>
              </w:rPr>
              <w:t xml:space="preserve"> </w:t>
            </w:r>
            <w:r w:rsidR="00C80499">
              <w:rPr>
                <w:rFonts w:ascii="Calibri" w:hAnsi="Calibri" w:cs="Calibri"/>
              </w:rPr>
              <w:t xml:space="preserve">the </w:t>
            </w:r>
            <w:r w:rsidR="00CA468C">
              <w:rPr>
                <w:rFonts w:ascii="Calibri" w:hAnsi="Calibri" w:cs="Calibri"/>
              </w:rPr>
              <w:t xml:space="preserve">W.A. </w:t>
            </w:r>
            <w:r w:rsidR="00C80499">
              <w:rPr>
                <w:rFonts w:ascii="Calibri" w:hAnsi="Calibri" w:cs="Calibri"/>
              </w:rPr>
              <w:t xml:space="preserve">Franke </w:t>
            </w:r>
            <w:r w:rsidR="00CA468C">
              <w:rPr>
                <w:rFonts w:ascii="Calibri" w:hAnsi="Calibri" w:cs="Calibri"/>
              </w:rPr>
              <w:t>College of Business</w:t>
            </w:r>
            <w:r w:rsidR="00955EB3">
              <w:rPr>
                <w:rFonts w:ascii="Calibri" w:hAnsi="Calibri" w:cs="Calibri"/>
              </w:rPr>
              <w:t>.</w:t>
            </w:r>
          </w:p>
          <w:p w14:paraId="765AD31F" w14:textId="77777777" w:rsidR="00955EB3" w:rsidRPr="00CA613C" w:rsidRDefault="00DC57B3" w:rsidP="00CA613C">
            <w:pPr>
              <w:pStyle w:val="ListParagraph"/>
              <w:numPr>
                <w:ilvl w:val="0"/>
                <w:numId w:val="8"/>
              </w:numPr>
              <w:autoSpaceDE w:val="0"/>
              <w:autoSpaceDN w:val="0"/>
              <w:adjustRightInd w:val="0"/>
              <w:rPr>
                <w:rFonts w:ascii="Calibri" w:hAnsi="Calibri" w:cs="Calibri"/>
              </w:rPr>
            </w:pPr>
            <w:r w:rsidRPr="00A7687F">
              <w:rPr>
                <w:rFonts w:ascii="Calibri" w:hAnsi="Calibri" w:cs="Calibri"/>
              </w:rPr>
              <w:t>AS</w:t>
            </w:r>
            <w:r w:rsidR="00955EB3">
              <w:rPr>
                <w:rFonts w:ascii="Calibri" w:hAnsi="Calibri" w:cs="Calibri"/>
              </w:rPr>
              <w:t>U’s</w:t>
            </w:r>
            <w:r w:rsidRPr="00A7687F">
              <w:rPr>
                <w:rFonts w:ascii="Calibri" w:hAnsi="Calibri" w:cs="Calibri"/>
              </w:rPr>
              <w:t xml:space="preserve"> </w:t>
            </w:r>
            <w:r w:rsidR="00955EB3">
              <w:rPr>
                <w:rFonts w:ascii="Calibri" w:hAnsi="Calibri" w:cs="Calibri"/>
              </w:rPr>
              <w:t xml:space="preserve">Business Tourism, Business Food Industry Management, Business Organizational Leadership BA </w:t>
            </w:r>
            <w:r w:rsidRPr="00A7687F">
              <w:rPr>
                <w:rFonts w:ascii="Calibri" w:hAnsi="Calibri" w:cs="Calibri"/>
              </w:rPr>
              <w:t>program</w:t>
            </w:r>
            <w:r w:rsidR="00955EB3">
              <w:rPr>
                <w:rFonts w:ascii="Calibri" w:hAnsi="Calibri" w:cs="Calibri"/>
              </w:rPr>
              <w:t>s</w:t>
            </w:r>
            <w:r w:rsidRPr="00A7687F">
              <w:rPr>
                <w:rFonts w:ascii="Calibri" w:hAnsi="Calibri" w:cs="Calibri"/>
              </w:rPr>
              <w:t xml:space="preserve"> </w:t>
            </w:r>
            <w:r w:rsidR="00955EB3">
              <w:rPr>
                <w:rFonts w:ascii="Calibri" w:hAnsi="Calibri" w:cs="Calibri"/>
              </w:rPr>
              <w:t xml:space="preserve">under </w:t>
            </w:r>
            <w:r w:rsidR="00136C47">
              <w:rPr>
                <w:rFonts w:ascii="Calibri" w:hAnsi="Calibri" w:cs="Calibri"/>
              </w:rPr>
              <w:t>the W.P. Ca</w:t>
            </w:r>
            <w:r w:rsidR="00C80499">
              <w:rPr>
                <w:rFonts w:ascii="Calibri" w:hAnsi="Calibri" w:cs="Calibri"/>
              </w:rPr>
              <w:t>rey</w:t>
            </w:r>
            <w:r w:rsidR="00CA468C">
              <w:rPr>
                <w:rFonts w:ascii="Calibri" w:hAnsi="Calibri" w:cs="Calibri"/>
              </w:rPr>
              <w:t xml:space="preserve"> College of Business</w:t>
            </w:r>
            <w:r w:rsidR="00955EB3">
              <w:rPr>
                <w:rFonts w:ascii="Calibri" w:hAnsi="Calibri" w:cs="Calibri"/>
              </w:rPr>
              <w:t>.</w:t>
            </w:r>
            <w:r w:rsidR="00CA613C">
              <w:rPr>
                <w:rFonts w:ascii="Calibri" w:hAnsi="Calibri" w:cs="Calibri"/>
              </w:rPr>
              <w:t xml:space="preserve"> </w:t>
            </w:r>
            <w:r w:rsidR="00955EB3" w:rsidRPr="00CA613C">
              <w:rPr>
                <w:rFonts w:ascii="Calibri" w:hAnsi="Calibri" w:cs="Calibri"/>
              </w:rPr>
              <w:t>ASU’</w:t>
            </w:r>
            <w:r w:rsidR="000B5407" w:rsidRPr="00CA613C">
              <w:rPr>
                <w:rFonts w:ascii="Calibri" w:hAnsi="Calibri" w:cs="Calibri"/>
              </w:rPr>
              <w:t>s Nutritional program, Dietetics under the School of Nutrition and Health.</w:t>
            </w:r>
          </w:p>
          <w:p w14:paraId="15623DC9" w14:textId="77777777" w:rsidR="00CA613C" w:rsidRPr="00CA613C" w:rsidRDefault="00CA613C" w:rsidP="00CA613C">
            <w:pPr>
              <w:pStyle w:val="ListParagraph"/>
              <w:numPr>
                <w:ilvl w:val="0"/>
                <w:numId w:val="8"/>
              </w:numPr>
              <w:autoSpaceDE w:val="0"/>
              <w:autoSpaceDN w:val="0"/>
              <w:adjustRightInd w:val="0"/>
              <w:rPr>
                <w:rFonts w:ascii="Calibri" w:hAnsi="Calibri" w:cs="Calibri"/>
              </w:rPr>
            </w:pPr>
            <w:r>
              <w:rPr>
                <w:rFonts w:ascii="Calibri" w:hAnsi="Calibri" w:cs="Calibri"/>
              </w:rPr>
              <w:t xml:space="preserve">UA’s Organizational Leadership or Entrepreneurship BA under the Eller College of Management. UA’s Nutritional program under the Dietetics Department of Nutritional Science. </w:t>
            </w:r>
          </w:p>
          <w:p w14:paraId="74E8F340" w14:textId="77777777" w:rsidR="00DC57B3" w:rsidRPr="002F2C17" w:rsidRDefault="00955EB3" w:rsidP="00955EB3">
            <w:pPr>
              <w:pStyle w:val="ListParagraph"/>
              <w:numPr>
                <w:ilvl w:val="0"/>
                <w:numId w:val="8"/>
              </w:numPr>
              <w:autoSpaceDE w:val="0"/>
              <w:autoSpaceDN w:val="0"/>
              <w:adjustRightInd w:val="0"/>
              <w:rPr>
                <w:rFonts w:ascii="Calibri" w:hAnsi="Calibri" w:cs="Calibri"/>
                <w:sz w:val="20"/>
                <w:szCs w:val="20"/>
              </w:rPr>
            </w:pPr>
            <w:r>
              <w:rPr>
                <w:rFonts w:ascii="Calibri" w:hAnsi="Calibri" w:cs="Calibri"/>
              </w:rPr>
              <w:t>Grand Canyon University’s Hospitality BS</w:t>
            </w:r>
            <w:r w:rsidR="00DC57B3" w:rsidRPr="00A7687F">
              <w:rPr>
                <w:rFonts w:ascii="Calibri" w:hAnsi="Calibri" w:cs="Calibri"/>
              </w:rPr>
              <w:t xml:space="preserve"> program</w:t>
            </w:r>
            <w:r>
              <w:rPr>
                <w:rFonts w:ascii="Calibri" w:hAnsi="Calibri" w:cs="Calibri"/>
              </w:rPr>
              <w:t xml:space="preserve"> under</w:t>
            </w:r>
            <w:r w:rsidR="00CA468C">
              <w:rPr>
                <w:rFonts w:ascii="Calibri" w:hAnsi="Calibri" w:cs="Calibri"/>
              </w:rPr>
              <w:t xml:space="preserve"> the Jerry Col</w:t>
            </w:r>
            <w:r w:rsidR="00CF4424">
              <w:rPr>
                <w:rFonts w:ascii="Calibri" w:hAnsi="Calibri" w:cs="Calibri"/>
              </w:rPr>
              <w:t>ang</w:t>
            </w:r>
            <w:r w:rsidR="00CA468C">
              <w:rPr>
                <w:rFonts w:ascii="Calibri" w:hAnsi="Calibri" w:cs="Calibri"/>
              </w:rPr>
              <w:t>e</w:t>
            </w:r>
            <w:r w:rsidR="00CF4424">
              <w:rPr>
                <w:rFonts w:ascii="Calibri" w:hAnsi="Calibri" w:cs="Calibri"/>
              </w:rPr>
              <w:t>l</w:t>
            </w:r>
            <w:r w:rsidR="00C80499">
              <w:rPr>
                <w:rFonts w:ascii="Calibri" w:hAnsi="Calibri" w:cs="Calibri"/>
              </w:rPr>
              <w:t xml:space="preserve">o </w:t>
            </w:r>
            <w:r w:rsidR="00CA468C">
              <w:rPr>
                <w:rFonts w:ascii="Calibri" w:hAnsi="Calibri" w:cs="Calibri"/>
              </w:rPr>
              <w:t>College of Business</w:t>
            </w:r>
            <w:r>
              <w:rPr>
                <w:rFonts w:ascii="Calibri" w:hAnsi="Calibri" w:cs="Calibri"/>
              </w:rPr>
              <w:t>.</w:t>
            </w:r>
            <w:r w:rsidR="00C80499">
              <w:rPr>
                <w:rFonts w:ascii="Calibri" w:hAnsi="Calibri" w:cs="Calibri"/>
              </w:rPr>
              <w:t xml:space="preserve"> </w:t>
            </w:r>
          </w:p>
          <w:p w14:paraId="27C8D709" w14:textId="77777777" w:rsidR="002F2C17" w:rsidRPr="00DC57B3" w:rsidRDefault="002F2C17" w:rsidP="00F76A6B">
            <w:pPr>
              <w:pStyle w:val="ListParagraph"/>
              <w:autoSpaceDE w:val="0"/>
              <w:autoSpaceDN w:val="0"/>
              <w:adjustRightInd w:val="0"/>
              <w:rPr>
                <w:rFonts w:ascii="Calibri" w:hAnsi="Calibri" w:cs="Calibri"/>
                <w:sz w:val="20"/>
                <w:szCs w:val="20"/>
              </w:rPr>
            </w:pPr>
          </w:p>
        </w:tc>
      </w:tr>
      <w:tr w:rsidR="009E5848" w14:paraId="644CA9B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7E6C6" w14:textId="77777777" w:rsidR="00D102EA"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14:paraId="0DFD2FCC" w14:textId="77777777" w:rsidR="00B30BF3" w:rsidRPr="00227CE5" w:rsidRDefault="00B30BF3">
            <w:pPr>
              <w:autoSpaceDE w:val="0"/>
              <w:autoSpaceDN w:val="0"/>
              <w:adjustRightInd w:val="0"/>
              <w:rPr>
                <w:rFonts w:ascii="Calibri" w:hAnsi="Calibri" w:cs="Calibri"/>
                <w:sz w:val="20"/>
                <w:szCs w:val="20"/>
              </w:rPr>
            </w:pPr>
          </w:p>
          <w:p w14:paraId="451F4DF2" w14:textId="2A749A24" w:rsidR="00DC57B3" w:rsidRPr="00B30BF3" w:rsidRDefault="007D5453" w:rsidP="00B30BF3">
            <w:pPr>
              <w:pStyle w:val="ListParagraph"/>
              <w:numPr>
                <w:ilvl w:val="0"/>
                <w:numId w:val="8"/>
              </w:numPr>
              <w:autoSpaceDE w:val="0"/>
              <w:autoSpaceDN w:val="0"/>
              <w:adjustRightInd w:val="0"/>
              <w:rPr>
                <w:rFonts w:ascii="Calibri" w:hAnsi="Calibri" w:cs="Calibri"/>
              </w:rPr>
            </w:pPr>
            <w:r>
              <w:rPr>
                <w:rFonts w:ascii="Calibri" w:hAnsi="Calibri" w:cs="Calibri"/>
              </w:rPr>
              <w:t xml:space="preserve">Articulation Task Force </w:t>
            </w:r>
            <w:r w:rsidR="00DC57B3" w:rsidRPr="00B30BF3">
              <w:rPr>
                <w:rFonts w:ascii="Calibri" w:hAnsi="Calibri" w:cs="Calibri"/>
              </w:rPr>
              <w:t>with ASU Ins</w:t>
            </w:r>
            <w:r w:rsidR="00B30BF3" w:rsidRPr="00B30BF3">
              <w:rPr>
                <w:rFonts w:ascii="Calibri" w:hAnsi="Calibri" w:cs="Calibri"/>
              </w:rPr>
              <w:t>titutional Food Service program.</w:t>
            </w:r>
          </w:p>
          <w:p w14:paraId="5CFE1687" w14:textId="77777777" w:rsidR="00D102EA" w:rsidRDefault="00B30BF3" w:rsidP="00A7687F">
            <w:pPr>
              <w:numPr>
                <w:ilvl w:val="0"/>
                <w:numId w:val="8"/>
              </w:numPr>
              <w:rPr>
                <w:rFonts w:cs="Calibri"/>
                <w:color w:val="000000"/>
              </w:rPr>
            </w:pPr>
            <w:r w:rsidRPr="00B30BF3">
              <w:rPr>
                <w:rFonts w:cs="Calibri"/>
                <w:color w:val="000000"/>
              </w:rPr>
              <w:t>ATF with Northern Arizona University School’</w:t>
            </w:r>
            <w:r>
              <w:rPr>
                <w:rFonts w:cs="Calibri"/>
                <w:color w:val="000000"/>
              </w:rPr>
              <w:t xml:space="preserve">s Hospitality B.A. Programs. </w:t>
            </w:r>
            <w:r w:rsidRPr="00B30BF3">
              <w:rPr>
                <w:rFonts w:cs="Calibri"/>
                <w:color w:val="000000"/>
              </w:rPr>
              <w:t>NAU satellit</w:t>
            </w:r>
            <w:r>
              <w:rPr>
                <w:rFonts w:cs="Calibri"/>
                <w:color w:val="000000"/>
              </w:rPr>
              <w:t xml:space="preserve">e campuses offer online </w:t>
            </w:r>
            <w:r w:rsidRPr="00B30BF3">
              <w:rPr>
                <w:rFonts w:cs="Calibri"/>
                <w:color w:val="000000"/>
              </w:rPr>
              <w:t>transfer program</w:t>
            </w:r>
            <w:r>
              <w:rPr>
                <w:rFonts w:cs="Calibri"/>
                <w:color w:val="000000"/>
              </w:rPr>
              <w:t>s</w:t>
            </w:r>
            <w:r w:rsidRPr="00B30BF3">
              <w:rPr>
                <w:rFonts w:cs="Calibri"/>
                <w:color w:val="000000"/>
              </w:rPr>
              <w:t xml:space="preserve"> </w:t>
            </w:r>
            <w:r w:rsidR="00A7687F">
              <w:rPr>
                <w:rFonts w:cs="Calibri"/>
                <w:color w:val="000000"/>
              </w:rPr>
              <w:t xml:space="preserve">online or attendance </w:t>
            </w:r>
            <w:r>
              <w:rPr>
                <w:rFonts w:cs="Calibri"/>
                <w:color w:val="000000"/>
              </w:rPr>
              <w:t xml:space="preserve">at satellite programs </w:t>
            </w:r>
            <w:r w:rsidRPr="00B30BF3">
              <w:rPr>
                <w:rFonts w:cs="Calibri"/>
                <w:color w:val="000000"/>
              </w:rPr>
              <w:t xml:space="preserve">available at Scottsdale </w:t>
            </w:r>
            <w:r>
              <w:rPr>
                <w:rFonts w:cs="Calibri"/>
                <w:color w:val="000000"/>
              </w:rPr>
              <w:t>Com</w:t>
            </w:r>
            <w:r w:rsidR="00A7687F">
              <w:rPr>
                <w:rFonts w:cs="Calibri"/>
                <w:color w:val="000000"/>
              </w:rPr>
              <w:t xml:space="preserve">munity College in Scottsdale, </w:t>
            </w:r>
            <w:r w:rsidRPr="00B30BF3">
              <w:rPr>
                <w:rFonts w:cs="Calibri"/>
                <w:color w:val="000000"/>
              </w:rPr>
              <w:t>Pima Co</w:t>
            </w:r>
            <w:r w:rsidR="00A7687F">
              <w:rPr>
                <w:rFonts w:cs="Calibri"/>
                <w:color w:val="000000"/>
              </w:rPr>
              <w:t>mmunity College in Tucson</w:t>
            </w:r>
            <w:r w:rsidRPr="00B30BF3">
              <w:rPr>
                <w:rFonts w:cs="Calibri"/>
                <w:color w:val="000000"/>
              </w:rPr>
              <w:t xml:space="preserve">, </w:t>
            </w:r>
            <w:r w:rsidR="00A7687F">
              <w:rPr>
                <w:rFonts w:cs="Calibri"/>
                <w:color w:val="000000"/>
              </w:rPr>
              <w:t xml:space="preserve">or </w:t>
            </w:r>
            <w:r w:rsidRPr="00B30BF3">
              <w:rPr>
                <w:rFonts w:cs="Calibri"/>
                <w:color w:val="000000"/>
              </w:rPr>
              <w:t>NAU Northern Arizona University, Flagstaff</w:t>
            </w:r>
            <w:r w:rsidR="00A7687F">
              <w:rPr>
                <w:rFonts w:cs="Calibri"/>
                <w:color w:val="000000"/>
              </w:rPr>
              <w:t>.</w:t>
            </w:r>
          </w:p>
          <w:p w14:paraId="1AB31C2D" w14:textId="77777777" w:rsidR="002F2C17" w:rsidRPr="00A7687F" w:rsidRDefault="002F2C17" w:rsidP="00F76A6B">
            <w:pPr>
              <w:ind w:left="720"/>
              <w:rPr>
                <w:rFonts w:cs="Calibri"/>
                <w:color w:val="00000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2C47F8F6"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C1884C2"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03AA0329"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0C11AC4C"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D0A1" w14:textId="77777777" w:rsidR="0026708A"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14:paraId="4C1E9378" w14:textId="77777777" w:rsidR="00CF4424" w:rsidRDefault="00CF4424" w:rsidP="0026708A">
            <w:pPr>
              <w:autoSpaceDE w:val="0"/>
              <w:autoSpaceDN w:val="0"/>
              <w:adjustRightInd w:val="0"/>
              <w:outlineLvl w:val="0"/>
              <w:rPr>
                <w:rFonts w:ascii="Calibri" w:hAnsi="Calibri" w:cs="Calibri"/>
                <w:sz w:val="20"/>
                <w:szCs w:val="20"/>
              </w:rPr>
            </w:pPr>
          </w:p>
          <w:p w14:paraId="4C0C3A69" w14:textId="77777777" w:rsidR="00CF4424" w:rsidRDefault="00CF4424" w:rsidP="0026708A">
            <w:pPr>
              <w:autoSpaceDE w:val="0"/>
              <w:autoSpaceDN w:val="0"/>
              <w:adjustRightInd w:val="0"/>
              <w:outlineLvl w:val="0"/>
              <w:rPr>
                <w:rFonts w:ascii="Calibri" w:hAnsi="Calibri" w:cs="Calibri"/>
              </w:rPr>
            </w:pPr>
            <w:r w:rsidRPr="00CF4424">
              <w:rPr>
                <w:rFonts w:ascii="Calibri" w:hAnsi="Calibri" w:cs="Calibri"/>
              </w:rPr>
              <w:t xml:space="preserve">Current </w:t>
            </w:r>
            <w:r w:rsidR="00783D75">
              <w:rPr>
                <w:rFonts w:ascii="Calibri" w:hAnsi="Calibri" w:cs="Calibri"/>
              </w:rPr>
              <w:t>division p</w:t>
            </w:r>
            <w:r w:rsidR="00E75C88">
              <w:rPr>
                <w:rFonts w:ascii="Calibri" w:hAnsi="Calibri" w:cs="Calibri"/>
              </w:rPr>
              <w:t xml:space="preserve">rogram </w:t>
            </w:r>
            <w:r w:rsidRPr="00CF4424">
              <w:rPr>
                <w:rFonts w:ascii="Calibri" w:hAnsi="Calibri" w:cs="Calibri"/>
              </w:rPr>
              <w:t>budgetary resources have been adequate and supported the program</w:t>
            </w:r>
            <w:r w:rsidR="00136C47">
              <w:rPr>
                <w:rFonts w:ascii="Calibri" w:hAnsi="Calibri" w:cs="Calibri"/>
              </w:rPr>
              <w:t>.</w:t>
            </w:r>
          </w:p>
          <w:p w14:paraId="0C29A37E" w14:textId="77777777" w:rsidR="00F566F3" w:rsidRPr="00CF4424" w:rsidRDefault="00F566F3" w:rsidP="0026708A">
            <w:pPr>
              <w:autoSpaceDE w:val="0"/>
              <w:autoSpaceDN w:val="0"/>
              <w:adjustRightInd w:val="0"/>
              <w:outlineLvl w:val="0"/>
              <w:rPr>
                <w:rFonts w:ascii="Calibri" w:hAnsi="Calibri" w:cs="Calibri"/>
              </w:rPr>
            </w:pPr>
          </w:p>
          <w:p w14:paraId="3471C7FB"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71702696"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B975C"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14:paraId="60BA5D4A" w14:textId="77777777" w:rsidR="0026708A" w:rsidRPr="00136C47" w:rsidRDefault="0026708A" w:rsidP="0026708A">
            <w:pPr>
              <w:autoSpaceDE w:val="0"/>
              <w:autoSpaceDN w:val="0"/>
              <w:adjustRightInd w:val="0"/>
              <w:outlineLvl w:val="0"/>
              <w:rPr>
                <w:rFonts w:ascii="Calibri" w:hAnsi="Calibri" w:cs="Calibri"/>
              </w:rPr>
            </w:pPr>
          </w:p>
          <w:p w14:paraId="6899DAEA" w14:textId="77777777" w:rsidR="0026708A" w:rsidRPr="00AB6DA5" w:rsidRDefault="00136C47" w:rsidP="0026708A">
            <w:pPr>
              <w:autoSpaceDE w:val="0"/>
              <w:autoSpaceDN w:val="0"/>
              <w:adjustRightInd w:val="0"/>
              <w:outlineLvl w:val="0"/>
              <w:rPr>
                <w:rFonts w:ascii="Calibri" w:hAnsi="Calibri" w:cs="Calibri"/>
              </w:rPr>
            </w:pPr>
            <w:r w:rsidRPr="00136C47">
              <w:rPr>
                <w:rFonts w:ascii="Calibri" w:hAnsi="Calibri" w:cs="Calibri"/>
              </w:rPr>
              <w:t xml:space="preserve">Current </w:t>
            </w:r>
            <w:r w:rsidR="00783D75">
              <w:rPr>
                <w:rFonts w:ascii="Calibri" w:hAnsi="Calibri" w:cs="Calibri"/>
              </w:rPr>
              <w:t>d</w:t>
            </w:r>
            <w:r w:rsidR="00E75C88">
              <w:rPr>
                <w:rFonts w:ascii="Calibri" w:hAnsi="Calibri" w:cs="Calibri"/>
              </w:rPr>
              <w:t xml:space="preserve">ivision </w:t>
            </w:r>
            <w:r w:rsidR="00076954">
              <w:rPr>
                <w:rFonts w:ascii="Calibri" w:hAnsi="Calibri" w:cs="Calibri"/>
              </w:rPr>
              <w:t>full-time and part-</w:t>
            </w:r>
            <w:r w:rsidRPr="00136C47">
              <w:rPr>
                <w:rFonts w:ascii="Calibri" w:hAnsi="Calibri" w:cs="Calibri"/>
              </w:rPr>
              <w:t>time instructors have sustained the</w:t>
            </w:r>
            <w:r>
              <w:rPr>
                <w:rFonts w:ascii="Calibri" w:hAnsi="Calibri" w:cs="Calibri"/>
              </w:rPr>
              <w:t xml:space="preserve"> HRM</w:t>
            </w:r>
            <w:r w:rsidRPr="00136C47">
              <w:rPr>
                <w:rFonts w:ascii="Calibri" w:hAnsi="Calibri" w:cs="Calibri"/>
              </w:rPr>
              <w:t xml:space="preserve"> program and its course offering.</w:t>
            </w:r>
          </w:p>
        </w:tc>
      </w:tr>
      <w:tr w:rsidR="0026708A" w14:paraId="15C768C7"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531B0"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14:paraId="6ED02E09" w14:textId="77777777" w:rsidR="0026708A" w:rsidRPr="00136C47" w:rsidRDefault="0026708A" w:rsidP="0026708A">
            <w:pPr>
              <w:autoSpaceDE w:val="0"/>
              <w:autoSpaceDN w:val="0"/>
              <w:adjustRightInd w:val="0"/>
              <w:outlineLvl w:val="0"/>
              <w:rPr>
                <w:rFonts w:ascii="Calibri" w:hAnsi="Calibri" w:cs="Calibri"/>
              </w:rPr>
            </w:pPr>
          </w:p>
          <w:p w14:paraId="43830E46" w14:textId="77777777" w:rsidR="0026708A" w:rsidRPr="00437CDD" w:rsidRDefault="00136C47" w:rsidP="0026708A">
            <w:pPr>
              <w:autoSpaceDE w:val="0"/>
              <w:autoSpaceDN w:val="0"/>
              <w:adjustRightInd w:val="0"/>
              <w:outlineLvl w:val="0"/>
              <w:rPr>
                <w:rFonts w:ascii="Calibri" w:hAnsi="Calibri" w:cs="Calibri"/>
              </w:rPr>
            </w:pPr>
            <w:r w:rsidRPr="00136C47">
              <w:rPr>
                <w:rFonts w:ascii="Calibri" w:hAnsi="Calibri" w:cs="Calibri"/>
              </w:rPr>
              <w:t xml:space="preserve">Current technology resources </w:t>
            </w:r>
            <w:r w:rsidR="00E75C88">
              <w:rPr>
                <w:rFonts w:ascii="Calibri" w:hAnsi="Calibri" w:cs="Calibri"/>
              </w:rPr>
              <w:t xml:space="preserve">such as </w:t>
            </w:r>
            <w:r w:rsidRPr="00136C47">
              <w:rPr>
                <w:rFonts w:ascii="Calibri" w:hAnsi="Calibri" w:cs="Calibri"/>
              </w:rPr>
              <w:t xml:space="preserve">the Blackboard Learning System </w:t>
            </w:r>
            <w:r w:rsidR="00E75C88">
              <w:rPr>
                <w:rFonts w:ascii="Calibri" w:hAnsi="Calibri" w:cs="Calibri"/>
              </w:rPr>
              <w:t xml:space="preserve">and email systems </w:t>
            </w:r>
            <w:r w:rsidRPr="00136C47">
              <w:rPr>
                <w:rFonts w:ascii="Calibri" w:hAnsi="Calibri" w:cs="Calibri"/>
              </w:rPr>
              <w:t>have supported face to face iTV course delivery</w:t>
            </w:r>
            <w:r w:rsidR="00E75C88">
              <w:rPr>
                <w:rFonts w:ascii="Calibri" w:hAnsi="Calibri" w:cs="Calibri"/>
              </w:rPr>
              <w:t xml:space="preserve"> </w:t>
            </w:r>
            <w:r>
              <w:rPr>
                <w:rFonts w:ascii="Calibri" w:hAnsi="Calibri" w:cs="Calibri"/>
              </w:rPr>
              <w:t xml:space="preserve">as well as online course support </w:t>
            </w:r>
            <w:r w:rsidR="00E75C88">
              <w:rPr>
                <w:rFonts w:ascii="Calibri" w:hAnsi="Calibri" w:cs="Calibri"/>
              </w:rPr>
              <w:t xml:space="preserve">for </w:t>
            </w:r>
            <w:r w:rsidR="00783D75">
              <w:rPr>
                <w:rFonts w:ascii="Calibri" w:hAnsi="Calibri" w:cs="Calibri"/>
              </w:rPr>
              <w:t>the HRM program. Campus testing c</w:t>
            </w:r>
            <w:r>
              <w:rPr>
                <w:rFonts w:ascii="Calibri" w:hAnsi="Calibri" w:cs="Calibri"/>
              </w:rPr>
              <w:t xml:space="preserve">enters </w:t>
            </w:r>
            <w:r w:rsidR="00E75C88">
              <w:rPr>
                <w:rFonts w:ascii="Calibri" w:hAnsi="Calibri" w:cs="Calibri"/>
              </w:rPr>
              <w:t xml:space="preserve">support course </w:t>
            </w:r>
            <w:r>
              <w:rPr>
                <w:rFonts w:ascii="Calibri" w:hAnsi="Calibri" w:cs="Calibri"/>
              </w:rPr>
              <w:t>proctored testing</w:t>
            </w:r>
            <w:r w:rsidR="00E75C88">
              <w:rPr>
                <w:rFonts w:ascii="Calibri" w:hAnsi="Calibri" w:cs="Calibri"/>
              </w:rPr>
              <w:t xml:space="preserve"> needs.</w:t>
            </w:r>
          </w:p>
        </w:tc>
      </w:tr>
      <w:tr w:rsidR="0026708A" w14:paraId="4D291B7F"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B4980"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the adequacy of the physical (building space, classrooms, labs, </w:t>
            </w:r>
            <w:r w:rsidR="006F0AAE" w:rsidRPr="00227CE5">
              <w:rPr>
                <w:rFonts w:ascii="Calibri" w:hAnsi="Calibri" w:cs="Calibri"/>
                <w:sz w:val="20"/>
                <w:szCs w:val="20"/>
              </w:rPr>
              <w:t>etc.</w:t>
            </w:r>
            <w:r w:rsidRPr="00227CE5">
              <w:rPr>
                <w:rFonts w:ascii="Calibri" w:hAnsi="Calibri" w:cs="Calibri"/>
                <w:sz w:val="20"/>
                <w:szCs w:val="20"/>
              </w:rPr>
              <w:t>) resources available to the program over the past 5 years:</w:t>
            </w:r>
          </w:p>
          <w:p w14:paraId="320F779C" w14:textId="77777777" w:rsidR="0026708A" w:rsidRDefault="0026708A" w:rsidP="0026708A">
            <w:pPr>
              <w:autoSpaceDE w:val="0"/>
              <w:autoSpaceDN w:val="0"/>
              <w:adjustRightInd w:val="0"/>
              <w:outlineLvl w:val="0"/>
              <w:rPr>
                <w:rFonts w:ascii="Calibri" w:hAnsi="Calibri" w:cs="Calibri"/>
                <w:sz w:val="20"/>
                <w:szCs w:val="20"/>
              </w:rPr>
            </w:pPr>
          </w:p>
          <w:p w14:paraId="166C79C9" w14:textId="22281712" w:rsidR="00136C47" w:rsidRDefault="00783D75" w:rsidP="0026708A">
            <w:pPr>
              <w:autoSpaceDE w:val="0"/>
              <w:autoSpaceDN w:val="0"/>
              <w:adjustRightInd w:val="0"/>
              <w:outlineLvl w:val="0"/>
              <w:rPr>
                <w:rFonts w:ascii="Calibri" w:hAnsi="Calibri" w:cs="Calibri"/>
              </w:rPr>
            </w:pPr>
            <w:r>
              <w:rPr>
                <w:rFonts w:ascii="Calibri" w:hAnsi="Calibri" w:cs="Calibri"/>
              </w:rPr>
              <w:t>Current p</w:t>
            </w:r>
            <w:r w:rsidR="00136C47" w:rsidRPr="00136C47">
              <w:rPr>
                <w:rFonts w:ascii="Calibri" w:hAnsi="Calibri" w:cs="Calibri"/>
              </w:rPr>
              <w:t>hysi</w:t>
            </w:r>
            <w:r w:rsidR="00E75C88">
              <w:rPr>
                <w:rFonts w:ascii="Calibri" w:hAnsi="Calibri" w:cs="Calibri"/>
              </w:rPr>
              <w:t xml:space="preserve">cal </w:t>
            </w:r>
            <w:r>
              <w:rPr>
                <w:rFonts w:ascii="Calibri" w:hAnsi="Calibri" w:cs="Calibri"/>
              </w:rPr>
              <w:t>r</w:t>
            </w:r>
            <w:r w:rsidR="00136C47" w:rsidRPr="00136C47">
              <w:rPr>
                <w:rFonts w:ascii="Calibri" w:hAnsi="Calibri" w:cs="Calibri"/>
              </w:rPr>
              <w:t>esour</w:t>
            </w:r>
            <w:r w:rsidR="00E75C88">
              <w:rPr>
                <w:rFonts w:ascii="Calibri" w:hAnsi="Calibri" w:cs="Calibri"/>
              </w:rPr>
              <w:t xml:space="preserve">ces at SPC Sizer Bldg. and iTV classrooms </w:t>
            </w:r>
            <w:r w:rsidR="000D72A1">
              <w:rPr>
                <w:rFonts w:ascii="Calibri" w:hAnsi="Calibri" w:cs="Calibri"/>
              </w:rPr>
              <w:t xml:space="preserve">have been </w:t>
            </w:r>
            <w:r w:rsidR="00136C47" w:rsidRPr="00136C47">
              <w:rPr>
                <w:rFonts w:ascii="Calibri" w:hAnsi="Calibri" w:cs="Calibri"/>
              </w:rPr>
              <w:t>support</w:t>
            </w:r>
            <w:r w:rsidR="000D72A1">
              <w:rPr>
                <w:rFonts w:ascii="Calibri" w:hAnsi="Calibri" w:cs="Calibri"/>
              </w:rPr>
              <w:t>ed</w:t>
            </w:r>
            <w:r w:rsidR="00136C47" w:rsidRPr="00136C47">
              <w:rPr>
                <w:rFonts w:ascii="Calibri" w:hAnsi="Calibri" w:cs="Calibri"/>
              </w:rPr>
              <w:t xml:space="preserve"> </w:t>
            </w:r>
            <w:r w:rsidR="00136C47">
              <w:rPr>
                <w:rFonts w:ascii="Calibri" w:hAnsi="Calibri" w:cs="Calibri"/>
              </w:rPr>
              <w:t xml:space="preserve">the HRM </w:t>
            </w:r>
            <w:r w:rsidR="00136C47" w:rsidRPr="00136C47">
              <w:rPr>
                <w:rFonts w:ascii="Calibri" w:hAnsi="Calibri" w:cs="Calibri"/>
              </w:rPr>
              <w:t>program</w:t>
            </w:r>
            <w:r w:rsidR="000D72A1">
              <w:rPr>
                <w:rFonts w:ascii="Calibri" w:hAnsi="Calibri" w:cs="Calibri"/>
              </w:rPr>
              <w:t>’s growth by removing geographical barriers</w:t>
            </w:r>
            <w:r w:rsidR="00136C47">
              <w:rPr>
                <w:rFonts w:ascii="Calibri" w:hAnsi="Calibri" w:cs="Calibri"/>
              </w:rPr>
              <w:t>.</w:t>
            </w:r>
            <w:r w:rsidR="000D72A1">
              <w:rPr>
                <w:rFonts w:ascii="Calibri" w:hAnsi="Calibri" w:cs="Calibri"/>
              </w:rPr>
              <w:t xml:space="preserve"> This will be extended through the use of Collaborate Ultra and Synchronized Online Learning. </w:t>
            </w:r>
            <w:r w:rsidR="007E5C7C">
              <w:rPr>
                <w:rFonts w:ascii="Calibri" w:hAnsi="Calibri" w:cs="Calibri"/>
              </w:rPr>
              <w:t xml:space="preserve">Delivery of instruction can be done online. </w:t>
            </w:r>
          </w:p>
          <w:p w14:paraId="7709DAA3" w14:textId="50159BE5" w:rsidR="007E5C7C" w:rsidRDefault="007E5C7C" w:rsidP="0026708A">
            <w:pPr>
              <w:autoSpaceDE w:val="0"/>
              <w:autoSpaceDN w:val="0"/>
              <w:adjustRightInd w:val="0"/>
              <w:outlineLvl w:val="0"/>
              <w:rPr>
                <w:rFonts w:ascii="Calibri" w:hAnsi="Calibri" w:cs="Calibri"/>
              </w:rPr>
            </w:pPr>
          </w:p>
          <w:p w14:paraId="680A839E" w14:textId="69714B21" w:rsidR="007E5C7C" w:rsidRDefault="007E5C7C" w:rsidP="0026708A">
            <w:pPr>
              <w:autoSpaceDE w:val="0"/>
              <w:autoSpaceDN w:val="0"/>
              <w:adjustRightInd w:val="0"/>
              <w:outlineLvl w:val="0"/>
              <w:rPr>
                <w:rFonts w:ascii="Calibri" w:hAnsi="Calibri" w:cs="Calibri"/>
              </w:rPr>
            </w:pPr>
            <w:r>
              <w:rPr>
                <w:rFonts w:ascii="Calibri" w:hAnsi="Calibri" w:cs="Calibri"/>
              </w:rPr>
              <w:t xml:space="preserve">A future goal for the program is to find a space and sponsorship to create a mock hotel room to give hands on training for housekeeping and facilities management. </w:t>
            </w:r>
          </w:p>
          <w:p w14:paraId="5A88CCE4" w14:textId="77777777" w:rsidR="00227CE5" w:rsidRPr="00227CE5" w:rsidRDefault="00227CE5" w:rsidP="0026708A">
            <w:pPr>
              <w:autoSpaceDE w:val="0"/>
              <w:autoSpaceDN w:val="0"/>
              <w:adjustRightInd w:val="0"/>
              <w:outlineLvl w:val="0"/>
              <w:rPr>
                <w:rFonts w:ascii="Calibri" w:hAnsi="Calibri" w:cs="Calibri"/>
                <w:sz w:val="20"/>
                <w:szCs w:val="20"/>
              </w:rPr>
            </w:pPr>
          </w:p>
        </w:tc>
      </w:tr>
      <w:tr w:rsidR="0026708A" w14:paraId="1C16BEC5"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0BAB8"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14:paraId="45D7E7AE" w14:textId="77777777" w:rsidR="0026708A" w:rsidRPr="00227CE5" w:rsidRDefault="0026708A" w:rsidP="0026708A">
            <w:pPr>
              <w:autoSpaceDE w:val="0"/>
              <w:autoSpaceDN w:val="0"/>
              <w:adjustRightInd w:val="0"/>
              <w:outlineLvl w:val="0"/>
              <w:rPr>
                <w:rFonts w:ascii="Calibri" w:hAnsi="Calibri" w:cs="Calibri"/>
                <w:sz w:val="20"/>
                <w:szCs w:val="20"/>
              </w:rPr>
            </w:pPr>
          </w:p>
          <w:p w14:paraId="06DFD8F4" w14:textId="77777777" w:rsidR="0026708A" w:rsidRPr="00136C47" w:rsidRDefault="00136C47" w:rsidP="0026708A">
            <w:pPr>
              <w:autoSpaceDE w:val="0"/>
              <w:autoSpaceDN w:val="0"/>
              <w:adjustRightInd w:val="0"/>
              <w:outlineLvl w:val="0"/>
              <w:rPr>
                <w:rFonts w:ascii="Calibri" w:hAnsi="Calibri" w:cs="Calibri"/>
              </w:rPr>
            </w:pPr>
            <w:r w:rsidRPr="00136C47">
              <w:rPr>
                <w:rFonts w:ascii="Calibri" w:hAnsi="Calibri" w:cs="Calibri"/>
              </w:rPr>
              <w:t>Current academic support resources</w:t>
            </w:r>
            <w:r>
              <w:rPr>
                <w:rFonts w:ascii="Calibri" w:hAnsi="Calibri" w:cs="Calibri"/>
              </w:rPr>
              <w:t xml:space="preserve"> </w:t>
            </w:r>
            <w:r w:rsidR="00E75C88">
              <w:rPr>
                <w:rFonts w:ascii="Calibri" w:hAnsi="Calibri" w:cs="Calibri"/>
              </w:rPr>
              <w:t xml:space="preserve">such as the </w:t>
            </w:r>
            <w:r w:rsidR="00783D75">
              <w:rPr>
                <w:rFonts w:ascii="Calibri" w:hAnsi="Calibri" w:cs="Calibri"/>
              </w:rPr>
              <w:t>l</w:t>
            </w:r>
            <w:r>
              <w:rPr>
                <w:rFonts w:ascii="Calibri" w:hAnsi="Calibri" w:cs="Calibri"/>
              </w:rPr>
              <w:t xml:space="preserve">earning </w:t>
            </w:r>
            <w:r w:rsidR="00783D75">
              <w:rPr>
                <w:rFonts w:ascii="Calibri" w:hAnsi="Calibri" w:cs="Calibri"/>
              </w:rPr>
              <w:t>c</w:t>
            </w:r>
            <w:r>
              <w:rPr>
                <w:rFonts w:ascii="Calibri" w:hAnsi="Calibri" w:cs="Calibri"/>
              </w:rPr>
              <w:t>enters</w:t>
            </w:r>
            <w:r w:rsidR="00E75C88">
              <w:rPr>
                <w:rFonts w:ascii="Calibri" w:hAnsi="Calibri" w:cs="Calibri"/>
              </w:rPr>
              <w:t xml:space="preserve"> and </w:t>
            </w:r>
            <w:r w:rsidR="00783D75">
              <w:rPr>
                <w:rFonts w:ascii="Calibri" w:hAnsi="Calibri" w:cs="Calibri"/>
              </w:rPr>
              <w:t>l</w:t>
            </w:r>
            <w:r w:rsidR="00E75C88">
              <w:rPr>
                <w:rFonts w:ascii="Calibri" w:hAnsi="Calibri" w:cs="Calibri"/>
              </w:rPr>
              <w:t xml:space="preserve">ibraries for computer usage and tutoring </w:t>
            </w:r>
            <w:r w:rsidRPr="00136C47">
              <w:rPr>
                <w:rFonts w:ascii="Calibri" w:hAnsi="Calibri" w:cs="Calibri"/>
              </w:rPr>
              <w:t xml:space="preserve">have been adequate to support the HRM program. </w:t>
            </w:r>
          </w:p>
          <w:p w14:paraId="5492BAD7" w14:textId="77777777" w:rsidR="00136C47" w:rsidRPr="00227CE5" w:rsidRDefault="00136C47" w:rsidP="0026708A">
            <w:pPr>
              <w:autoSpaceDE w:val="0"/>
              <w:autoSpaceDN w:val="0"/>
              <w:adjustRightInd w:val="0"/>
              <w:outlineLvl w:val="0"/>
              <w:rPr>
                <w:rFonts w:ascii="Calibri" w:hAnsi="Calibri" w:cs="Calibri"/>
                <w:sz w:val="20"/>
                <w:szCs w:val="20"/>
              </w:rPr>
            </w:pPr>
          </w:p>
        </w:tc>
      </w:tr>
      <w:tr w:rsidR="0026708A" w14:paraId="1E35048D"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5E4A" w14:textId="77777777"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14:paraId="5CAB04BD" w14:textId="77777777" w:rsidR="0026708A" w:rsidRPr="00227CE5" w:rsidRDefault="0026708A" w:rsidP="0026708A">
            <w:pPr>
              <w:autoSpaceDE w:val="0"/>
              <w:autoSpaceDN w:val="0"/>
              <w:adjustRightInd w:val="0"/>
              <w:outlineLvl w:val="0"/>
              <w:rPr>
                <w:rFonts w:ascii="Calibri" w:hAnsi="Calibri" w:cs="Calibri"/>
                <w:sz w:val="20"/>
                <w:szCs w:val="20"/>
              </w:rPr>
            </w:pPr>
          </w:p>
          <w:p w14:paraId="27E1A7EB" w14:textId="77777777" w:rsidR="0026708A" w:rsidRDefault="00136C47" w:rsidP="0026708A">
            <w:pPr>
              <w:autoSpaceDE w:val="0"/>
              <w:autoSpaceDN w:val="0"/>
              <w:adjustRightInd w:val="0"/>
              <w:outlineLvl w:val="0"/>
              <w:rPr>
                <w:rFonts w:ascii="Calibri" w:hAnsi="Calibri" w:cs="Calibri"/>
              </w:rPr>
            </w:pPr>
            <w:r w:rsidRPr="00136C47">
              <w:rPr>
                <w:rFonts w:ascii="Calibri" w:hAnsi="Calibri" w:cs="Calibri"/>
              </w:rPr>
              <w:t xml:space="preserve">Current student support resources </w:t>
            </w:r>
            <w:r w:rsidR="00E75C88">
              <w:rPr>
                <w:rFonts w:ascii="Calibri" w:hAnsi="Calibri" w:cs="Calibri"/>
              </w:rPr>
              <w:t xml:space="preserve">such as Student Services Advising and Trio </w:t>
            </w:r>
            <w:r w:rsidRPr="00136C47">
              <w:rPr>
                <w:rFonts w:ascii="Calibri" w:hAnsi="Calibri" w:cs="Calibri"/>
              </w:rPr>
              <w:t>hav</w:t>
            </w:r>
            <w:r>
              <w:rPr>
                <w:rFonts w:ascii="Calibri" w:hAnsi="Calibri" w:cs="Calibri"/>
              </w:rPr>
              <w:t>e</w:t>
            </w:r>
            <w:r w:rsidRPr="00136C47">
              <w:rPr>
                <w:rFonts w:ascii="Calibri" w:hAnsi="Calibri" w:cs="Calibri"/>
              </w:rPr>
              <w:t xml:space="preserve"> been adequate to support the HRM program</w:t>
            </w:r>
            <w:r>
              <w:rPr>
                <w:rFonts w:ascii="Calibri" w:hAnsi="Calibri" w:cs="Calibri"/>
              </w:rPr>
              <w:t>.</w:t>
            </w:r>
          </w:p>
          <w:p w14:paraId="16F3B35F" w14:textId="77777777" w:rsidR="001D0FEE" w:rsidRPr="00136C47" w:rsidRDefault="001D0FEE" w:rsidP="0026708A">
            <w:pPr>
              <w:autoSpaceDE w:val="0"/>
              <w:autoSpaceDN w:val="0"/>
              <w:adjustRightInd w:val="0"/>
              <w:outlineLvl w:val="0"/>
              <w:rPr>
                <w:rFonts w:ascii="Calibri" w:hAnsi="Calibri" w:cs="Calibri"/>
              </w:rPr>
            </w:pPr>
          </w:p>
        </w:tc>
      </w:tr>
    </w:tbl>
    <w:p w14:paraId="72FC622C"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11A76B6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74F20BA"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60D1389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FC3C7" w14:textId="77777777" w:rsidR="004450FE"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w:t>
            </w:r>
            <w:r w:rsidR="00783D75">
              <w:rPr>
                <w:rFonts w:ascii="Calibri" w:hAnsi="Calibri" w:cs="Calibri"/>
                <w:sz w:val="20"/>
                <w:szCs w:val="20"/>
              </w:rPr>
              <w:t>uccess of these outcomes?  And a</w:t>
            </w:r>
            <w:r w:rsidRPr="00227CE5">
              <w:rPr>
                <w:rFonts w:ascii="Calibri" w:hAnsi="Calibri" w:cs="Calibri"/>
                <w:sz w:val="20"/>
                <w:szCs w:val="20"/>
              </w:rPr>
              <w:t>ccording to the data, how well have students achieved these outcomes during the past 5 years?</w:t>
            </w:r>
          </w:p>
          <w:p w14:paraId="63968B13" w14:textId="77777777" w:rsidR="00E75C88" w:rsidRDefault="00E75C88" w:rsidP="004450FE">
            <w:pPr>
              <w:autoSpaceDE w:val="0"/>
              <w:autoSpaceDN w:val="0"/>
              <w:adjustRightInd w:val="0"/>
              <w:outlineLvl w:val="0"/>
              <w:rPr>
                <w:rFonts w:ascii="Calibri" w:hAnsi="Calibri" w:cs="Calibri"/>
                <w:sz w:val="20"/>
                <w:szCs w:val="20"/>
              </w:rPr>
            </w:pPr>
          </w:p>
          <w:p w14:paraId="5E9C70D5" w14:textId="77777777" w:rsidR="002F2C17" w:rsidRDefault="00C15E8F" w:rsidP="009C75FA">
            <w:pPr>
              <w:pStyle w:val="ListParagraph"/>
              <w:numPr>
                <w:ilvl w:val="0"/>
                <w:numId w:val="14"/>
              </w:numPr>
              <w:autoSpaceDE w:val="0"/>
              <w:autoSpaceDN w:val="0"/>
              <w:adjustRightInd w:val="0"/>
              <w:outlineLvl w:val="0"/>
              <w:rPr>
                <w:rFonts w:ascii="Calibri" w:hAnsi="Calibri" w:cs="Calibri"/>
              </w:rPr>
            </w:pPr>
            <w:r>
              <w:rPr>
                <w:rFonts w:ascii="Calibri" w:hAnsi="Calibri" w:cs="Calibri"/>
              </w:rPr>
              <w:t>Student employment p</w:t>
            </w:r>
            <w:r w:rsidR="00E75C88" w:rsidRPr="00E75C88">
              <w:rPr>
                <w:rFonts w:ascii="Calibri" w:hAnsi="Calibri" w:cs="Calibri"/>
              </w:rPr>
              <w:t>la</w:t>
            </w:r>
            <w:r>
              <w:rPr>
                <w:rFonts w:ascii="Calibri" w:hAnsi="Calibri" w:cs="Calibri"/>
              </w:rPr>
              <w:t>cements</w:t>
            </w:r>
            <w:r w:rsidR="00E75C88" w:rsidRPr="00E75C88">
              <w:rPr>
                <w:rFonts w:ascii="Calibri" w:hAnsi="Calibri" w:cs="Calibri"/>
              </w:rPr>
              <w:t xml:space="preserve"> </w:t>
            </w:r>
            <w:r w:rsidRPr="00E75C88">
              <w:rPr>
                <w:rFonts w:ascii="Calibri" w:hAnsi="Calibri" w:cs="Calibri"/>
              </w:rPr>
              <w:t xml:space="preserve">throughout the community </w:t>
            </w:r>
            <w:r>
              <w:rPr>
                <w:rFonts w:ascii="Calibri" w:hAnsi="Calibri" w:cs="Calibri"/>
              </w:rPr>
              <w:t xml:space="preserve">confirmed to instructors and </w:t>
            </w:r>
            <w:r w:rsidR="00E75C88" w:rsidRPr="00E75C88">
              <w:rPr>
                <w:rFonts w:ascii="Calibri" w:hAnsi="Calibri" w:cs="Calibri"/>
              </w:rPr>
              <w:t xml:space="preserve">word of mouth reflect student trajectory of students entering the HRM </w:t>
            </w:r>
            <w:r>
              <w:rPr>
                <w:rFonts w:ascii="Calibri" w:hAnsi="Calibri" w:cs="Calibri"/>
              </w:rPr>
              <w:t xml:space="preserve">or related </w:t>
            </w:r>
            <w:r w:rsidR="00E75C88" w:rsidRPr="00E75C88">
              <w:rPr>
                <w:rFonts w:ascii="Calibri" w:hAnsi="Calibri" w:cs="Calibri"/>
              </w:rPr>
              <w:t>industry.</w:t>
            </w:r>
          </w:p>
          <w:p w14:paraId="692F90C1" w14:textId="1FCEE10D" w:rsidR="009C75FA" w:rsidRPr="009C75FA" w:rsidRDefault="009C75FA" w:rsidP="009C75FA">
            <w:pPr>
              <w:pStyle w:val="ListParagraph"/>
              <w:autoSpaceDE w:val="0"/>
              <w:autoSpaceDN w:val="0"/>
              <w:adjustRightInd w:val="0"/>
              <w:outlineLvl w:val="0"/>
              <w:rPr>
                <w:rFonts w:ascii="Calibri" w:hAnsi="Calibri" w:cs="Calibri"/>
              </w:rPr>
            </w:pPr>
          </w:p>
        </w:tc>
      </w:tr>
      <w:tr w:rsidR="00B12430" w14:paraId="137136A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40790" w14:textId="77777777" w:rsidR="00B12430"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14:paraId="5F5306F0" w14:textId="77777777" w:rsidR="00FF48E8" w:rsidRDefault="00FF48E8" w:rsidP="004450FE">
            <w:pPr>
              <w:autoSpaceDE w:val="0"/>
              <w:autoSpaceDN w:val="0"/>
              <w:adjustRightInd w:val="0"/>
              <w:outlineLvl w:val="0"/>
              <w:rPr>
                <w:rFonts w:ascii="Calibri" w:hAnsi="Calibri" w:cs="Calibri"/>
                <w:sz w:val="20"/>
                <w:szCs w:val="20"/>
              </w:rPr>
            </w:pPr>
          </w:p>
          <w:p w14:paraId="0F3E070C" w14:textId="77777777" w:rsidR="002F2C17" w:rsidRPr="00BC7FD7" w:rsidRDefault="00FF48E8" w:rsidP="004450FE">
            <w:pPr>
              <w:autoSpaceDE w:val="0"/>
              <w:autoSpaceDN w:val="0"/>
              <w:adjustRightInd w:val="0"/>
              <w:outlineLvl w:val="0"/>
              <w:rPr>
                <w:rFonts w:ascii="Calibri" w:hAnsi="Calibri" w:cs="Calibri"/>
              </w:rPr>
            </w:pPr>
            <w:r w:rsidRPr="00BC7FD7">
              <w:rPr>
                <w:rFonts w:ascii="Calibri" w:hAnsi="Calibri" w:cs="Calibri"/>
              </w:rPr>
              <w:t>All AAS grad</w:t>
            </w:r>
            <w:r w:rsidR="00783D75" w:rsidRPr="00BC7FD7">
              <w:rPr>
                <w:rFonts w:ascii="Calibri" w:hAnsi="Calibri" w:cs="Calibri"/>
              </w:rPr>
              <w:t>uates must complete the BUS260 b</w:t>
            </w:r>
            <w:r w:rsidRPr="00BC7FD7">
              <w:rPr>
                <w:rFonts w:ascii="Calibri" w:hAnsi="Calibri" w:cs="Calibri"/>
              </w:rPr>
              <w:t xml:space="preserve">usiness </w:t>
            </w:r>
            <w:r w:rsidR="00783D75" w:rsidRPr="00BC7FD7">
              <w:rPr>
                <w:rFonts w:ascii="Calibri" w:hAnsi="Calibri" w:cs="Calibri"/>
              </w:rPr>
              <w:t>c</w:t>
            </w:r>
            <w:r w:rsidRPr="00BC7FD7">
              <w:rPr>
                <w:rFonts w:ascii="Calibri" w:hAnsi="Calibri" w:cs="Calibri"/>
              </w:rPr>
              <w:t xml:space="preserve">apstone </w:t>
            </w:r>
            <w:r w:rsidR="00783D75" w:rsidRPr="00BC7FD7">
              <w:rPr>
                <w:rFonts w:ascii="Calibri" w:hAnsi="Calibri" w:cs="Calibri"/>
              </w:rPr>
              <w:t>c</w:t>
            </w:r>
            <w:r w:rsidRPr="00BC7FD7">
              <w:rPr>
                <w:rFonts w:ascii="Calibri" w:hAnsi="Calibri" w:cs="Calibri"/>
              </w:rPr>
              <w:t xml:space="preserve">ourse. This course tests all CSLOs.  Further, each student is accessed on CSLOs in multiple courses throughout the program. Course SLOs are linked to CSLOs in the curriculum development and review process. </w:t>
            </w:r>
          </w:p>
          <w:p w14:paraId="59A11360" w14:textId="77777777" w:rsidR="00227CE5" w:rsidRPr="00227CE5" w:rsidRDefault="00227CE5" w:rsidP="004450FE">
            <w:pPr>
              <w:autoSpaceDE w:val="0"/>
              <w:autoSpaceDN w:val="0"/>
              <w:adjustRightInd w:val="0"/>
              <w:outlineLvl w:val="0"/>
              <w:rPr>
                <w:rFonts w:ascii="Calibri" w:hAnsi="Calibri" w:cs="Calibri"/>
                <w:sz w:val="20"/>
                <w:szCs w:val="20"/>
              </w:rPr>
            </w:pPr>
          </w:p>
        </w:tc>
      </w:tr>
      <w:tr w:rsidR="00B12430" w14:paraId="497B54A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B346E" w14:textId="77777777" w:rsidR="007609ED" w:rsidRDefault="0026708A">
            <w:pPr>
              <w:autoSpaceDE w:val="0"/>
              <w:autoSpaceDN w:val="0"/>
              <w:adjustRightInd w:val="0"/>
              <w:outlineLvl w:val="0"/>
              <w:rPr>
                <w:rFonts w:ascii="Calibri" w:hAnsi="Calibri" w:cs="Calibri"/>
                <w:sz w:val="20"/>
                <w:szCs w:val="20"/>
              </w:rPr>
            </w:pPr>
            <w:commentRangeStart w:id="1"/>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r w:rsidR="00FF48E8">
              <w:rPr>
                <w:rFonts w:ascii="Calibri" w:hAnsi="Calibri" w:cs="Calibri"/>
                <w:sz w:val="20"/>
                <w:szCs w:val="20"/>
              </w:rPr>
              <w:t xml:space="preserve"> </w:t>
            </w:r>
            <w:commentRangeEnd w:id="1"/>
            <w:r w:rsidR="009E6F2C">
              <w:rPr>
                <w:rStyle w:val="CommentReference"/>
              </w:rPr>
              <w:commentReference w:id="1"/>
            </w:r>
          </w:p>
          <w:p w14:paraId="552758E5" w14:textId="77777777" w:rsidR="00F566F3" w:rsidRDefault="00F566F3">
            <w:pPr>
              <w:autoSpaceDE w:val="0"/>
              <w:autoSpaceDN w:val="0"/>
              <w:adjustRightInd w:val="0"/>
              <w:outlineLvl w:val="0"/>
              <w:rPr>
                <w:rFonts w:ascii="Calibri" w:hAnsi="Calibri" w:cs="Calibri"/>
                <w:sz w:val="20"/>
                <w:szCs w:val="20"/>
              </w:rPr>
            </w:pPr>
          </w:p>
          <w:p w14:paraId="618A299F" w14:textId="77777777" w:rsidR="00C15E8F" w:rsidRPr="00F566F3" w:rsidRDefault="00FF48E8">
            <w:pPr>
              <w:autoSpaceDE w:val="0"/>
              <w:autoSpaceDN w:val="0"/>
              <w:adjustRightInd w:val="0"/>
              <w:outlineLvl w:val="0"/>
              <w:rPr>
                <w:rFonts w:ascii="Calibri" w:hAnsi="Calibri" w:cs="Calibri"/>
              </w:rPr>
            </w:pPr>
            <w:r w:rsidRPr="00F566F3">
              <w:rPr>
                <w:rFonts w:ascii="Calibri" w:hAnsi="Calibri" w:cs="Calibri"/>
              </w:rPr>
              <w:t>NA</w:t>
            </w:r>
          </w:p>
          <w:p w14:paraId="0C6BB033" w14:textId="77777777" w:rsidR="00B12430" w:rsidRPr="00FF48E8" w:rsidRDefault="00B12430">
            <w:pPr>
              <w:autoSpaceDE w:val="0"/>
              <w:autoSpaceDN w:val="0"/>
              <w:adjustRightInd w:val="0"/>
              <w:outlineLvl w:val="0"/>
              <w:rPr>
                <w:rFonts w:ascii="Calibri" w:hAnsi="Calibri" w:cs="Calibri"/>
                <w:color w:val="000000" w:themeColor="text1"/>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F48E8" w:rsidRPr="00FF48E8" w14:paraId="59308AAA" w14:textId="77777777" w:rsidTr="008E7574">
              <w:tc>
                <w:tcPr>
                  <w:tcW w:w="1797" w:type="dxa"/>
                  <w:shd w:val="clear" w:color="auto" w:fill="auto"/>
                </w:tcPr>
                <w:p w14:paraId="1A535C89"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Degree/Certif</w:t>
                  </w:r>
                  <w:r w:rsidR="008E7574" w:rsidRPr="00FF48E8">
                    <w:rPr>
                      <w:rFonts w:ascii="Calibri" w:hAnsi="Calibri" w:cs="Calibri"/>
                      <w:color w:val="000000" w:themeColor="text1"/>
                      <w:sz w:val="20"/>
                      <w:szCs w:val="20"/>
                    </w:rPr>
                    <w:t>i</w:t>
                  </w:r>
                  <w:r w:rsidRPr="00FF48E8">
                    <w:rPr>
                      <w:rFonts w:ascii="Calibri" w:hAnsi="Calibri" w:cs="Calibri"/>
                      <w:color w:val="000000" w:themeColor="text1"/>
                      <w:sz w:val="20"/>
                      <w:szCs w:val="20"/>
                    </w:rPr>
                    <w:t>cate</w:t>
                  </w:r>
                </w:p>
              </w:tc>
              <w:tc>
                <w:tcPr>
                  <w:tcW w:w="1008" w:type="dxa"/>
                  <w:shd w:val="clear" w:color="auto" w:fill="auto"/>
                </w:tcPr>
                <w:p w14:paraId="0B11BC9A"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2014-15</w:t>
                  </w:r>
                </w:p>
              </w:tc>
              <w:tc>
                <w:tcPr>
                  <w:tcW w:w="1008" w:type="dxa"/>
                  <w:shd w:val="clear" w:color="auto" w:fill="auto"/>
                </w:tcPr>
                <w:p w14:paraId="427D28B3"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2013-14</w:t>
                  </w:r>
                </w:p>
              </w:tc>
              <w:tc>
                <w:tcPr>
                  <w:tcW w:w="1008" w:type="dxa"/>
                  <w:shd w:val="clear" w:color="auto" w:fill="auto"/>
                </w:tcPr>
                <w:p w14:paraId="568F432D"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2012-13</w:t>
                  </w:r>
                </w:p>
              </w:tc>
              <w:tc>
                <w:tcPr>
                  <w:tcW w:w="1008" w:type="dxa"/>
                  <w:shd w:val="clear" w:color="auto" w:fill="auto"/>
                </w:tcPr>
                <w:p w14:paraId="5111019E"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2011-12</w:t>
                  </w:r>
                </w:p>
              </w:tc>
              <w:tc>
                <w:tcPr>
                  <w:tcW w:w="1008" w:type="dxa"/>
                  <w:shd w:val="clear" w:color="auto" w:fill="auto"/>
                </w:tcPr>
                <w:p w14:paraId="1477F64C" w14:textId="77777777" w:rsidR="00FA6433" w:rsidRPr="00FF48E8" w:rsidRDefault="00FA6433" w:rsidP="00FA6433">
                  <w:pPr>
                    <w:autoSpaceDE w:val="0"/>
                    <w:autoSpaceDN w:val="0"/>
                    <w:adjustRightInd w:val="0"/>
                    <w:outlineLvl w:val="0"/>
                    <w:rPr>
                      <w:rFonts w:ascii="Calibri" w:hAnsi="Calibri" w:cs="Calibri"/>
                      <w:color w:val="000000" w:themeColor="text1"/>
                      <w:sz w:val="20"/>
                      <w:szCs w:val="20"/>
                    </w:rPr>
                  </w:pPr>
                  <w:r w:rsidRPr="00FF48E8">
                    <w:rPr>
                      <w:rFonts w:ascii="Calibri" w:hAnsi="Calibri" w:cs="Calibri"/>
                      <w:color w:val="000000" w:themeColor="text1"/>
                      <w:sz w:val="20"/>
                      <w:szCs w:val="20"/>
                    </w:rPr>
                    <w:t>2010-11</w:t>
                  </w:r>
                </w:p>
              </w:tc>
            </w:tr>
            <w:tr w:rsidR="006F0AAE" w:rsidRPr="006F0AAE" w14:paraId="21AE1C11" w14:textId="77777777" w:rsidTr="008E7574">
              <w:tc>
                <w:tcPr>
                  <w:tcW w:w="1797" w:type="dxa"/>
                  <w:shd w:val="clear" w:color="auto" w:fill="auto"/>
                </w:tcPr>
                <w:p w14:paraId="3644796B"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c>
                <w:tcPr>
                  <w:tcW w:w="1008" w:type="dxa"/>
                  <w:shd w:val="clear" w:color="auto" w:fill="auto"/>
                </w:tcPr>
                <w:p w14:paraId="7BF2D9A8"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c>
                <w:tcPr>
                  <w:tcW w:w="1008" w:type="dxa"/>
                  <w:shd w:val="clear" w:color="auto" w:fill="auto"/>
                </w:tcPr>
                <w:p w14:paraId="2E94EF6E"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c>
                <w:tcPr>
                  <w:tcW w:w="1008" w:type="dxa"/>
                  <w:shd w:val="clear" w:color="auto" w:fill="auto"/>
                </w:tcPr>
                <w:p w14:paraId="22B209EE"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c>
                <w:tcPr>
                  <w:tcW w:w="1008" w:type="dxa"/>
                  <w:shd w:val="clear" w:color="auto" w:fill="auto"/>
                </w:tcPr>
                <w:p w14:paraId="2333C76E"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c>
                <w:tcPr>
                  <w:tcW w:w="1008" w:type="dxa"/>
                  <w:shd w:val="clear" w:color="auto" w:fill="auto"/>
                </w:tcPr>
                <w:p w14:paraId="147683E1" w14:textId="77777777" w:rsidR="00FA6433" w:rsidRPr="006F0AAE" w:rsidRDefault="00FA6433" w:rsidP="00FA6433">
                  <w:pPr>
                    <w:autoSpaceDE w:val="0"/>
                    <w:autoSpaceDN w:val="0"/>
                    <w:adjustRightInd w:val="0"/>
                    <w:outlineLvl w:val="0"/>
                    <w:rPr>
                      <w:rFonts w:ascii="Calibri" w:hAnsi="Calibri" w:cs="Calibri"/>
                      <w:color w:val="FF0000"/>
                      <w:sz w:val="20"/>
                      <w:szCs w:val="20"/>
                    </w:rPr>
                  </w:pPr>
                </w:p>
              </w:tc>
            </w:tr>
          </w:tbl>
          <w:p w14:paraId="2F777D09" w14:textId="77777777" w:rsidR="00B12430" w:rsidRDefault="00B12430">
            <w:pPr>
              <w:autoSpaceDE w:val="0"/>
              <w:autoSpaceDN w:val="0"/>
              <w:adjustRightInd w:val="0"/>
              <w:outlineLvl w:val="0"/>
              <w:rPr>
                <w:rFonts w:ascii="Calibri" w:hAnsi="Calibri" w:cs="Calibri"/>
                <w:sz w:val="20"/>
                <w:szCs w:val="20"/>
              </w:rPr>
            </w:pPr>
          </w:p>
          <w:p w14:paraId="16049957" w14:textId="77777777"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14:paraId="4539A18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A7CE8" w14:textId="77777777"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14:paraId="5F4690A5" w14:textId="77777777" w:rsidR="002F2C17" w:rsidRDefault="002F2C17" w:rsidP="008E7574">
            <w:pPr>
              <w:autoSpaceDE w:val="0"/>
              <w:autoSpaceDN w:val="0"/>
              <w:adjustRightInd w:val="0"/>
              <w:outlineLvl w:val="0"/>
              <w:rPr>
                <w:rFonts w:ascii="Calibri" w:hAnsi="Calibri" w:cs="Calibri"/>
                <w:sz w:val="20"/>
                <w:szCs w:val="20"/>
              </w:rPr>
            </w:pPr>
          </w:p>
          <w:p w14:paraId="3127E4E8" w14:textId="77777777" w:rsidR="00935F9E" w:rsidRDefault="00935F9E" w:rsidP="00935F9E">
            <w:pPr>
              <w:pStyle w:val="ListParagraph"/>
              <w:numPr>
                <w:ilvl w:val="0"/>
                <w:numId w:val="17"/>
              </w:numPr>
              <w:autoSpaceDE w:val="0"/>
              <w:autoSpaceDN w:val="0"/>
              <w:adjustRightInd w:val="0"/>
              <w:outlineLvl w:val="0"/>
              <w:rPr>
                <w:rFonts w:ascii="Calibri" w:hAnsi="Calibri" w:cs="Calibri"/>
              </w:rPr>
            </w:pPr>
            <w:r>
              <w:rPr>
                <w:rFonts w:ascii="Calibri" w:hAnsi="Calibri" w:cs="Calibri"/>
              </w:rPr>
              <w:t>Yearly, s</w:t>
            </w:r>
            <w:r w:rsidRPr="00935F9E">
              <w:rPr>
                <w:rFonts w:ascii="Calibri" w:hAnsi="Calibri" w:cs="Calibri"/>
              </w:rPr>
              <w:t>pring University Transfer Forum</w:t>
            </w:r>
            <w:r>
              <w:rPr>
                <w:rFonts w:ascii="Calibri" w:hAnsi="Calibri" w:cs="Calibri"/>
              </w:rPr>
              <w:t xml:space="preserve"> Event</w:t>
            </w:r>
            <w:r w:rsidRPr="00935F9E">
              <w:rPr>
                <w:rFonts w:ascii="Calibri" w:hAnsi="Calibri" w:cs="Calibri"/>
              </w:rPr>
              <w:t xml:space="preserve"> sponsored by the Division </w:t>
            </w:r>
            <w:r>
              <w:rPr>
                <w:rFonts w:ascii="Calibri" w:hAnsi="Calibri" w:cs="Calibri"/>
              </w:rPr>
              <w:t xml:space="preserve">featuring representatives from UA, ASU, NAU and CGU universities </w:t>
            </w:r>
            <w:r w:rsidRPr="00935F9E">
              <w:rPr>
                <w:rFonts w:ascii="Calibri" w:hAnsi="Calibri" w:cs="Calibri"/>
              </w:rPr>
              <w:t xml:space="preserve">to assist </w:t>
            </w:r>
            <w:r>
              <w:rPr>
                <w:rFonts w:ascii="Calibri" w:hAnsi="Calibri" w:cs="Calibri"/>
              </w:rPr>
              <w:t>students with transfer options.</w:t>
            </w:r>
          </w:p>
          <w:p w14:paraId="62855F63" w14:textId="77777777" w:rsidR="00B30BF3" w:rsidRDefault="00935F9E" w:rsidP="008E7574">
            <w:pPr>
              <w:pStyle w:val="ListParagraph"/>
              <w:numPr>
                <w:ilvl w:val="0"/>
                <w:numId w:val="17"/>
              </w:numPr>
              <w:autoSpaceDE w:val="0"/>
              <w:autoSpaceDN w:val="0"/>
              <w:adjustRightInd w:val="0"/>
              <w:outlineLvl w:val="0"/>
              <w:rPr>
                <w:rFonts w:ascii="Calibri" w:hAnsi="Calibri" w:cs="Calibri"/>
              </w:rPr>
            </w:pPr>
            <w:r>
              <w:rPr>
                <w:rFonts w:ascii="Calibri" w:hAnsi="Calibri" w:cs="Calibri"/>
              </w:rPr>
              <w:t>CAC HRM website page maintains university transfer links for availability to students.</w:t>
            </w:r>
          </w:p>
          <w:p w14:paraId="31A94144" w14:textId="77777777" w:rsidR="002F2C17" w:rsidRPr="002F2C17" w:rsidRDefault="002F2C17" w:rsidP="002F2C17">
            <w:pPr>
              <w:pStyle w:val="ListParagraph"/>
              <w:autoSpaceDE w:val="0"/>
              <w:autoSpaceDN w:val="0"/>
              <w:adjustRightInd w:val="0"/>
              <w:outlineLvl w:val="0"/>
              <w:rPr>
                <w:rFonts w:ascii="Calibri" w:hAnsi="Calibri" w:cs="Calibri"/>
              </w:rPr>
            </w:pPr>
          </w:p>
        </w:tc>
      </w:tr>
      <w:tr w:rsidR="00B12430" w14:paraId="63245B7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75B83" w14:textId="77777777"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14:paraId="027EA0C3" w14:textId="77777777" w:rsidR="00625CFC" w:rsidRPr="008E7574" w:rsidRDefault="00625CFC" w:rsidP="00C11849">
            <w:pPr>
              <w:autoSpaceDE w:val="0"/>
              <w:autoSpaceDN w:val="0"/>
              <w:adjustRightInd w:val="0"/>
              <w:ind w:left="360"/>
              <w:outlineLvl w:val="0"/>
              <w:rPr>
                <w:rFonts w:ascii="Calibri" w:hAnsi="Calibri" w:cs="Calibri"/>
                <w:sz w:val="20"/>
                <w:szCs w:val="20"/>
              </w:rPr>
            </w:pPr>
          </w:p>
          <w:p w14:paraId="4EEA0918" w14:textId="77777777" w:rsidR="00783D75" w:rsidRPr="00AB6DA5" w:rsidRDefault="00935F9E" w:rsidP="00BB78B1">
            <w:pPr>
              <w:pStyle w:val="ListParagraph"/>
              <w:numPr>
                <w:ilvl w:val="0"/>
                <w:numId w:val="21"/>
              </w:numPr>
              <w:autoSpaceDE w:val="0"/>
              <w:autoSpaceDN w:val="0"/>
              <w:adjustRightInd w:val="0"/>
              <w:ind w:left="720"/>
              <w:outlineLvl w:val="0"/>
              <w:rPr>
                <w:rFonts w:ascii="Calibri" w:hAnsi="Calibri" w:cs="Calibri"/>
              </w:rPr>
            </w:pPr>
            <w:r w:rsidRPr="00625CFC">
              <w:rPr>
                <w:rFonts w:ascii="Calibri" w:hAnsi="Calibri" w:cs="Calibri"/>
              </w:rPr>
              <w:t>Estim</w:t>
            </w:r>
            <w:r w:rsidR="00783D75">
              <w:rPr>
                <w:rFonts w:ascii="Calibri" w:hAnsi="Calibri" w:cs="Calibri"/>
              </w:rPr>
              <w:t>ate one-</w:t>
            </w:r>
            <w:r w:rsidR="00625CFC">
              <w:rPr>
                <w:rFonts w:ascii="Calibri" w:hAnsi="Calibri" w:cs="Calibri"/>
              </w:rPr>
              <w:t>third of students continue to</w:t>
            </w:r>
            <w:r w:rsidRPr="00625CFC">
              <w:rPr>
                <w:rFonts w:ascii="Calibri" w:hAnsi="Calibri" w:cs="Calibri"/>
              </w:rPr>
              <w:t xml:space="preserve"> university transfer</w:t>
            </w:r>
            <w:r w:rsidR="00625CFC">
              <w:rPr>
                <w:rFonts w:ascii="Calibri" w:hAnsi="Calibri" w:cs="Calibri"/>
              </w:rPr>
              <w:t xml:space="preserve"> programs</w:t>
            </w:r>
            <w:r w:rsidRPr="00625CFC">
              <w:rPr>
                <w:rFonts w:ascii="Calibri" w:hAnsi="Calibri" w:cs="Calibri"/>
              </w:rPr>
              <w:t xml:space="preserve">.  Many students do not complete their </w:t>
            </w:r>
            <w:r w:rsidR="00625CFC">
              <w:rPr>
                <w:rFonts w:ascii="Calibri" w:hAnsi="Calibri" w:cs="Calibri"/>
              </w:rPr>
              <w:t xml:space="preserve">CAC </w:t>
            </w:r>
            <w:r w:rsidRPr="00625CFC">
              <w:rPr>
                <w:rFonts w:ascii="Calibri" w:hAnsi="Calibri" w:cs="Calibri"/>
              </w:rPr>
              <w:t>degree but move on</w:t>
            </w:r>
            <w:r w:rsidR="00783D75">
              <w:rPr>
                <w:rFonts w:ascii="Calibri" w:hAnsi="Calibri" w:cs="Calibri"/>
              </w:rPr>
              <w:t xml:space="preserve"> </w:t>
            </w:r>
            <w:r w:rsidRPr="00625CFC">
              <w:rPr>
                <w:rFonts w:ascii="Calibri" w:hAnsi="Calibri" w:cs="Calibri"/>
              </w:rPr>
              <w:t xml:space="preserve">to university coursework.  </w:t>
            </w:r>
            <w:r w:rsidR="00625CFC">
              <w:rPr>
                <w:rFonts w:ascii="Calibri" w:hAnsi="Calibri" w:cs="Calibri"/>
              </w:rPr>
              <w:t>Universities often grant credit for much miscellaneous coursework even when student</w:t>
            </w:r>
            <w:r w:rsidR="00076954">
              <w:rPr>
                <w:rFonts w:ascii="Calibri" w:hAnsi="Calibri" w:cs="Calibri"/>
              </w:rPr>
              <w:t>s</w:t>
            </w:r>
            <w:r w:rsidR="00625CFC">
              <w:rPr>
                <w:rFonts w:ascii="Calibri" w:hAnsi="Calibri" w:cs="Calibri"/>
              </w:rPr>
              <w:t xml:space="preserve"> have not completed</w:t>
            </w:r>
            <w:r w:rsidR="00783D75">
              <w:rPr>
                <w:rFonts w:ascii="Calibri" w:hAnsi="Calibri" w:cs="Calibri"/>
              </w:rPr>
              <w:t xml:space="preserve"> CAC </w:t>
            </w:r>
            <w:r w:rsidR="00625CFC">
              <w:rPr>
                <w:rFonts w:ascii="Calibri" w:hAnsi="Calibri" w:cs="Calibri"/>
              </w:rPr>
              <w:t xml:space="preserve">degree. </w:t>
            </w:r>
            <w:r w:rsidR="00625CFC" w:rsidRPr="00625CFC">
              <w:rPr>
                <w:rFonts w:ascii="Calibri" w:hAnsi="Calibri" w:cs="Calibri"/>
              </w:rPr>
              <w:t xml:space="preserve">The program </w:t>
            </w:r>
            <w:r w:rsidR="00625CFC">
              <w:rPr>
                <w:rFonts w:ascii="Calibri" w:hAnsi="Calibri" w:cs="Calibri"/>
              </w:rPr>
              <w:t xml:space="preserve">supports those completing the HRM program of study but also </w:t>
            </w:r>
            <w:r w:rsidR="00625CFC" w:rsidRPr="00625CFC">
              <w:rPr>
                <w:rFonts w:ascii="Calibri" w:hAnsi="Calibri" w:cs="Calibri"/>
              </w:rPr>
              <w:t xml:space="preserve">serves </w:t>
            </w:r>
            <w:r w:rsidR="00625CFC">
              <w:rPr>
                <w:rFonts w:ascii="Calibri" w:hAnsi="Calibri" w:cs="Calibri"/>
              </w:rPr>
              <w:t xml:space="preserve">to propel </w:t>
            </w:r>
            <w:r w:rsidR="00625CFC" w:rsidRPr="00625CFC">
              <w:rPr>
                <w:rFonts w:ascii="Calibri" w:hAnsi="Calibri" w:cs="Calibri"/>
              </w:rPr>
              <w:t>students in</w:t>
            </w:r>
            <w:r w:rsidR="00625CFC">
              <w:rPr>
                <w:rFonts w:ascii="Calibri" w:hAnsi="Calibri" w:cs="Calibri"/>
              </w:rPr>
              <w:t>to</w:t>
            </w:r>
            <w:r w:rsidR="00625CFC" w:rsidRPr="00625CFC">
              <w:rPr>
                <w:rFonts w:ascii="Calibri" w:hAnsi="Calibri" w:cs="Calibri"/>
              </w:rPr>
              <w:t xml:space="preserve"> their HRM related career pathways. </w:t>
            </w:r>
          </w:p>
          <w:p w14:paraId="036BB6AA" w14:textId="77777777" w:rsidR="00437CDD" w:rsidRPr="00BB78B1" w:rsidRDefault="00437CDD" w:rsidP="00BB78B1">
            <w:pPr>
              <w:autoSpaceDE w:val="0"/>
              <w:autoSpaceDN w:val="0"/>
              <w:adjustRightInd w:val="0"/>
              <w:outlineLvl w:val="0"/>
              <w:rPr>
                <w:rFonts w:ascii="Calibri" w:hAnsi="Calibri" w:cs="Calibri"/>
                <w:b/>
                <w:i/>
              </w:rPr>
            </w:pPr>
          </w:p>
          <w:p w14:paraId="564B532D" w14:textId="77777777" w:rsidR="00C11849" w:rsidRDefault="00AB02DE" w:rsidP="00BB78B1">
            <w:pPr>
              <w:pStyle w:val="ListParagraph"/>
              <w:autoSpaceDE w:val="0"/>
              <w:autoSpaceDN w:val="0"/>
              <w:adjustRightInd w:val="0"/>
              <w:ind w:left="1080"/>
              <w:outlineLvl w:val="0"/>
              <w:rPr>
                <w:rFonts w:ascii="Calibri" w:hAnsi="Calibri" w:cs="Calibri"/>
                <w:b/>
                <w:i/>
              </w:rPr>
            </w:pPr>
            <w:r w:rsidRPr="005900E0">
              <w:rPr>
                <w:rFonts w:ascii="Calibri" w:hAnsi="Calibri" w:cs="Calibri"/>
                <w:b/>
                <w:i/>
              </w:rPr>
              <w:t>Examples:</w:t>
            </w:r>
          </w:p>
          <w:p w14:paraId="22C2C0C3" w14:textId="77777777" w:rsidR="00437CDD" w:rsidRPr="00BB78B1" w:rsidRDefault="00437CDD" w:rsidP="00BB78B1">
            <w:pPr>
              <w:pStyle w:val="ListParagraph"/>
              <w:autoSpaceDE w:val="0"/>
              <w:autoSpaceDN w:val="0"/>
              <w:adjustRightInd w:val="0"/>
              <w:ind w:left="1080"/>
              <w:outlineLvl w:val="0"/>
              <w:rPr>
                <w:rFonts w:ascii="Calibri" w:hAnsi="Calibri" w:cs="Calibri"/>
                <w:b/>
                <w:i/>
              </w:rPr>
            </w:pPr>
          </w:p>
          <w:p w14:paraId="2469C365" w14:textId="77777777" w:rsidR="00AB02DE" w:rsidRPr="005900E0" w:rsidRDefault="00AB02DE" w:rsidP="00C11849">
            <w:pPr>
              <w:pStyle w:val="ListParagraph"/>
              <w:numPr>
                <w:ilvl w:val="0"/>
                <w:numId w:val="23"/>
              </w:numPr>
              <w:autoSpaceDE w:val="0"/>
              <w:autoSpaceDN w:val="0"/>
              <w:adjustRightInd w:val="0"/>
              <w:ind w:left="1440"/>
              <w:outlineLvl w:val="0"/>
              <w:rPr>
                <w:rFonts w:ascii="Calibri" w:hAnsi="Calibri" w:cs="Calibri"/>
                <w:i/>
              </w:rPr>
            </w:pPr>
            <w:r w:rsidRPr="005900E0">
              <w:rPr>
                <w:rFonts w:ascii="Calibri" w:hAnsi="Calibri" w:cs="Calibri"/>
                <w:i/>
              </w:rPr>
              <w:t>Current CAC Culinary Arts Chef instructor Amanda Celaya is an NAU HRM graduate and a prior CAC HRM student.</w:t>
            </w:r>
          </w:p>
          <w:p w14:paraId="0879C945" w14:textId="77777777" w:rsidR="00AB02DE" w:rsidRPr="005900E0" w:rsidRDefault="00AB02DE" w:rsidP="00C11849">
            <w:pPr>
              <w:pStyle w:val="ListParagraph"/>
              <w:numPr>
                <w:ilvl w:val="0"/>
                <w:numId w:val="23"/>
              </w:numPr>
              <w:autoSpaceDE w:val="0"/>
              <w:autoSpaceDN w:val="0"/>
              <w:adjustRightInd w:val="0"/>
              <w:ind w:left="1440"/>
              <w:outlineLvl w:val="0"/>
              <w:rPr>
                <w:rFonts w:ascii="Calibri" w:hAnsi="Calibri" w:cs="Calibri"/>
                <w:i/>
              </w:rPr>
            </w:pPr>
            <w:r w:rsidRPr="005900E0">
              <w:rPr>
                <w:rFonts w:ascii="Calibri" w:hAnsi="Calibri" w:cs="Calibri"/>
                <w:i/>
              </w:rPr>
              <w:t>Current CAC Alliance Foods Chef Aaron Encinas with CAC’s Contract Food Service provider is a NAU graduate and a prior CAC Culinary Arts and HRM student</w:t>
            </w:r>
            <w:r w:rsidRPr="005900E0">
              <w:rPr>
                <w:rFonts w:ascii="Calibri" w:hAnsi="Calibri" w:cs="Calibri"/>
                <w:i/>
                <w:sz w:val="20"/>
                <w:szCs w:val="20"/>
              </w:rPr>
              <w:t>.</w:t>
            </w:r>
          </w:p>
          <w:p w14:paraId="432B0BCC" w14:textId="77777777" w:rsidR="00AB02DE" w:rsidRPr="005900E0" w:rsidRDefault="00783D75" w:rsidP="00C11849">
            <w:pPr>
              <w:pStyle w:val="ListParagraph"/>
              <w:numPr>
                <w:ilvl w:val="0"/>
                <w:numId w:val="23"/>
              </w:numPr>
              <w:autoSpaceDE w:val="0"/>
              <w:autoSpaceDN w:val="0"/>
              <w:adjustRightInd w:val="0"/>
              <w:ind w:left="1440"/>
              <w:outlineLvl w:val="0"/>
              <w:rPr>
                <w:rFonts w:ascii="Calibri" w:hAnsi="Calibri" w:cs="Calibri"/>
                <w:i/>
              </w:rPr>
            </w:pPr>
            <w:r>
              <w:rPr>
                <w:rFonts w:ascii="Calibri" w:hAnsi="Calibri" w:cs="Calibri"/>
                <w:i/>
              </w:rPr>
              <w:t xml:space="preserve">Former </w:t>
            </w:r>
            <w:r w:rsidR="00AB02DE" w:rsidRPr="005900E0">
              <w:rPr>
                <w:rFonts w:ascii="Calibri" w:hAnsi="Calibri" w:cs="Calibri"/>
                <w:i/>
              </w:rPr>
              <w:t>CG Holiday I</w:t>
            </w:r>
            <w:r>
              <w:rPr>
                <w:rFonts w:ascii="Calibri" w:hAnsi="Calibri" w:cs="Calibri"/>
                <w:i/>
              </w:rPr>
              <w:t xml:space="preserve">nn Event Manager Alfredo Sierra is </w:t>
            </w:r>
            <w:r w:rsidR="00C11849">
              <w:rPr>
                <w:rFonts w:ascii="Calibri" w:hAnsi="Calibri" w:cs="Calibri"/>
                <w:i/>
              </w:rPr>
              <w:t xml:space="preserve">now an </w:t>
            </w:r>
            <w:r>
              <w:rPr>
                <w:rFonts w:ascii="Calibri" w:hAnsi="Calibri" w:cs="Calibri"/>
                <w:i/>
              </w:rPr>
              <w:t xml:space="preserve">Assistant General Manager at a </w:t>
            </w:r>
            <w:r w:rsidR="00C11849">
              <w:rPr>
                <w:rFonts w:ascii="Calibri" w:hAnsi="Calibri" w:cs="Calibri"/>
                <w:i/>
              </w:rPr>
              <w:t>Phoenix area</w:t>
            </w:r>
            <w:r>
              <w:rPr>
                <w:rFonts w:ascii="Calibri" w:hAnsi="Calibri" w:cs="Calibri"/>
                <w:i/>
              </w:rPr>
              <w:t xml:space="preserve"> Holiday Inn Express and </w:t>
            </w:r>
            <w:r w:rsidR="00AB02DE" w:rsidRPr="005900E0">
              <w:rPr>
                <w:rFonts w:ascii="Calibri" w:hAnsi="Calibri" w:cs="Calibri"/>
                <w:i/>
              </w:rPr>
              <w:t xml:space="preserve">a current NAU student and a prior CAC HRM student. </w:t>
            </w:r>
          </w:p>
          <w:p w14:paraId="65705FA2" w14:textId="77777777" w:rsidR="00AB02DE" w:rsidRDefault="00AB02DE" w:rsidP="00AB02DE">
            <w:pPr>
              <w:pStyle w:val="ListParagraph"/>
              <w:autoSpaceDE w:val="0"/>
              <w:autoSpaceDN w:val="0"/>
              <w:adjustRightInd w:val="0"/>
              <w:ind w:left="360"/>
              <w:outlineLvl w:val="0"/>
              <w:rPr>
                <w:rFonts w:ascii="Calibri" w:hAnsi="Calibri" w:cs="Calibri"/>
              </w:rPr>
            </w:pPr>
          </w:p>
          <w:p w14:paraId="2311B17B" w14:textId="77777777" w:rsidR="00B12430" w:rsidRDefault="00AB02DE" w:rsidP="00C11849">
            <w:pPr>
              <w:pStyle w:val="ListParagraph"/>
              <w:numPr>
                <w:ilvl w:val="0"/>
                <w:numId w:val="33"/>
              </w:numPr>
              <w:autoSpaceDE w:val="0"/>
              <w:autoSpaceDN w:val="0"/>
              <w:adjustRightInd w:val="0"/>
              <w:outlineLvl w:val="0"/>
              <w:rPr>
                <w:rFonts w:ascii="Calibri" w:hAnsi="Calibri" w:cs="Calibri"/>
              </w:rPr>
            </w:pPr>
            <w:r w:rsidRPr="00AB02DE">
              <w:rPr>
                <w:rFonts w:ascii="Calibri" w:hAnsi="Calibri" w:cs="Calibri"/>
              </w:rPr>
              <w:t>Students in the HRM program are able to secure scholarships through the A</w:t>
            </w:r>
            <w:r w:rsidR="00F76A6B">
              <w:rPr>
                <w:rFonts w:ascii="Calibri" w:hAnsi="Calibri" w:cs="Calibri"/>
              </w:rPr>
              <w:t>HLA to continue their education.</w:t>
            </w:r>
          </w:p>
          <w:p w14:paraId="78D2772C" w14:textId="77777777" w:rsidR="00F76A6B" w:rsidRDefault="00F76A6B" w:rsidP="00C11849">
            <w:pPr>
              <w:pStyle w:val="ListParagraph"/>
              <w:numPr>
                <w:ilvl w:val="0"/>
                <w:numId w:val="33"/>
              </w:numPr>
              <w:autoSpaceDE w:val="0"/>
              <w:autoSpaceDN w:val="0"/>
              <w:adjustRightInd w:val="0"/>
              <w:outlineLvl w:val="0"/>
              <w:rPr>
                <w:rFonts w:ascii="Calibri" w:hAnsi="Calibri" w:cs="Calibri"/>
              </w:rPr>
            </w:pPr>
            <w:r>
              <w:rPr>
                <w:rFonts w:ascii="Calibri" w:hAnsi="Calibri" w:cs="Calibri"/>
              </w:rPr>
              <w:t xml:space="preserve">Students are encouraged to join and participate in the Business Club activities and state and national HRM category, related competitions. Membership builds leadership skills and students visit various state university </w:t>
            </w:r>
            <w:r w:rsidR="006F0AAE">
              <w:rPr>
                <w:rFonts w:ascii="Calibri" w:hAnsi="Calibri" w:cs="Calibri"/>
              </w:rPr>
              <w:t>campuses</w:t>
            </w:r>
            <w:r>
              <w:rPr>
                <w:rFonts w:ascii="Calibri" w:hAnsi="Calibri" w:cs="Calibri"/>
              </w:rPr>
              <w:t xml:space="preserve"> for state competitions and bridge connections with them.  Many are able to secure scholarships because of their involvement.</w:t>
            </w:r>
          </w:p>
          <w:p w14:paraId="3D32DBBB" w14:textId="77777777" w:rsidR="002F2C17" w:rsidRPr="002F2C17" w:rsidRDefault="002F2C17" w:rsidP="002F2C17">
            <w:pPr>
              <w:pStyle w:val="ListParagraph"/>
              <w:autoSpaceDE w:val="0"/>
              <w:autoSpaceDN w:val="0"/>
              <w:adjustRightInd w:val="0"/>
              <w:ind w:left="360"/>
              <w:outlineLvl w:val="0"/>
              <w:rPr>
                <w:rFonts w:ascii="Calibri" w:hAnsi="Calibri" w:cs="Calibri"/>
              </w:rPr>
            </w:pPr>
          </w:p>
        </w:tc>
      </w:tr>
      <w:tr w:rsidR="00B12430" w14:paraId="1AE6C56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4D4F9" w14:textId="77777777"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14:paraId="73FAFC8A" w14:textId="77777777" w:rsidR="00625CFC" w:rsidRDefault="00625CFC">
            <w:pPr>
              <w:autoSpaceDE w:val="0"/>
              <w:autoSpaceDN w:val="0"/>
              <w:adjustRightInd w:val="0"/>
              <w:outlineLvl w:val="0"/>
              <w:rPr>
                <w:rFonts w:ascii="Calibri" w:hAnsi="Calibri" w:cs="Calibri"/>
                <w:sz w:val="20"/>
                <w:szCs w:val="20"/>
              </w:rPr>
            </w:pPr>
          </w:p>
          <w:p w14:paraId="7EB74126" w14:textId="77777777" w:rsidR="00625CFC" w:rsidRDefault="00625CFC" w:rsidP="005900E0">
            <w:pPr>
              <w:pStyle w:val="ListParagraph"/>
              <w:numPr>
                <w:ilvl w:val="0"/>
                <w:numId w:val="20"/>
              </w:numPr>
              <w:autoSpaceDE w:val="0"/>
              <w:autoSpaceDN w:val="0"/>
              <w:adjustRightInd w:val="0"/>
              <w:outlineLvl w:val="0"/>
              <w:rPr>
                <w:rFonts w:ascii="Calibri" w:hAnsi="Calibri" w:cs="Calibri"/>
              </w:rPr>
            </w:pPr>
            <w:r w:rsidRPr="005900E0">
              <w:rPr>
                <w:rFonts w:ascii="Calibri" w:hAnsi="Calibri" w:cs="Calibri"/>
              </w:rPr>
              <w:t>Many students do acquire jobs very quickly</w:t>
            </w:r>
            <w:r w:rsidR="00C11849">
              <w:rPr>
                <w:rFonts w:ascii="Calibri" w:hAnsi="Calibri" w:cs="Calibri"/>
              </w:rPr>
              <w:t>,</w:t>
            </w:r>
            <w:r w:rsidRPr="005900E0">
              <w:rPr>
                <w:rFonts w:ascii="Calibri" w:hAnsi="Calibri" w:cs="Calibri"/>
              </w:rPr>
              <w:t xml:space="preserve"> as many are working in the HRM industry. Area indust</w:t>
            </w:r>
            <w:r w:rsidR="00DE7B44" w:rsidRPr="005900E0">
              <w:rPr>
                <w:rFonts w:ascii="Calibri" w:hAnsi="Calibri" w:cs="Calibri"/>
              </w:rPr>
              <w:t xml:space="preserve">ry often contacts our programs for </w:t>
            </w:r>
            <w:r w:rsidRPr="005900E0">
              <w:rPr>
                <w:rFonts w:ascii="Calibri" w:hAnsi="Calibri" w:cs="Calibri"/>
              </w:rPr>
              <w:t>employment</w:t>
            </w:r>
            <w:r w:rsidR="00DE7B44" w:rsidRPr="005900E0">
              <w:rPr>
                <w:rFonts w:ascii="Calibri" w:hAnsi="Calibri" w:cs="Calibri"/>
              </w:rPr>
              <w:t xml:space="preserve"> offerings</w:t>
            </w:r>
            <w:r w:rsidRPr="005900E0">
              <w:rPr>
                <w:rFonts w:ascii="Calibri" w:hAnsi="Calibri" w:cs="Calibri"/>
              </w:rPr>
              <w:t xml:space="preserve">. </w:t>
            </w:r>
            <w:r w:rsidR="00DE7B44" w:rsidRPr="005900E0">
              <w:rPr>
                <w:rFonts w:ascii="Calibri" w:hAnsi="Calibri" w:cs="Calibri"/>
              </w:rPr>
              <w:t xml:space="preserve"> Recently in 2016, the new Boston’s </w:t>
            </w:r>
            <w:r w:rsidR="00C11849">
              <w:rPr>
                <w:rFonts w:ascii="Calibri" w:hAnsi="Calibri" w:cs="Calibri"/>
              </w:rPr>
              <w:t>Restaurant and Sports Bar</w:t>
            </w:r>
            <w:r w:rsidR="00DE7B44" w:rsidRPr="005900E0">
              <w:rPr>
                <w:rFonts w:ascii="Calibri" w:hAnsi="Calibri" w:cs="Calibri"/>
              </w:rPr>
              <w:t xml:space="preserve"> opening hired 3 of the HRM103 students and they ended up dropping out of the class to accommodate the demands of their new job. </w:t>
            </w:r>
          </w:p>
          <w:p w14:paraId="574B5B4B" w14:textId="77777777" w:rsidR="00B12430" w:rsidRDefault="005900E0" w:rsidP="006F0AAE">
            <w:pPr>
              <w:pStyle w:val="ListParagraph"/>
              <w:numPr>
                <w:ilvl w:val="0"/>
                <w:numId w:val="20"/>
              </w:numPr>
              <w:autoSpaceDE w:val="0"/>
              <w:autoSpaceDN w:val="0"/>
              <w:adjustRightInd w:val="0"/>
              <w:outlineLvl w:val="0"/>
              <w:rPr>
                <w:rFonts w:ascii="Calibri" w:hAnsi="Calibri" w:cs="Calibri"/>
              </w:rPr>
            </w:pPr>
            <w:r>
              <w:rPr>
                <w:rFonts w:ascii="Calibri" w:hAnsi="Calibri" w:cs="Calibri"/>
              </w:rPr>
              <w:t xml:space="preserve">Students in the HRM program </w:t>
            </w:r>
            <w:r w:rsidR="00AB02DE">
              <w:rPr>
                <w:rFonts w:ascii="Calibri" w:hAnsi="Calibri" w:cs="Calibri"/>
              </w:rPr>
              <w:t>often</w:t>
            </w:r>
            <w:r>
              <w:rPr>
                <w:rFonts w:ascii="Calibri" w:hAnsi="Calibri" w:cs="Calibri"/>
              </w:rPr>
              <w:t xml:space="preserve"> secure internship</w:t>
            </w:r>
            <w:r w:rsidR="00AB02DE">
              <w:rPr>
                <w:rFonts w:ascii="Calibri" w:hAnsi="Calibri" w:cs="Calibri"/>
              </w:rPr>
              <w:t>s</w:t>
            </w:r>
            <w:r>
              <w:rPr>
                <w:rFonts w:ascii="Calibri" w:hAnsi="Calibri" w:cs="Calibri"/>
              </w:rPr>
              <w:t xml:space="preserve"> through the American Hospitality Academy and other National Industr</w:t>
            </w:r>
            <w:r w:rsidR="00AB02DE">
              <w:rPr>
                <w:rFonts w:ascii="Calibri" w:hAnsi="Calibri" w:cs="Calibri"/>
              </w:rPr>
              <w:t xml:space="preserve">y business such as Disneyworld, Hilton </w:t>
            </w:r>
            <w:r w:rsidR="00A118B2">
              <w:rPr>
                <w:rFonts w:ascii="Calibri" w:hAnsi="Calibri" w:cs="Calibri"/>
              </w:rPr>
              <w:t xml:space="preserve">Hotels </w:t>
            </w:r>
            <w:r w:rsidR="00AB02DE">
              <w:rPr>
                <w:rFonts w:ascii="Calibri" w:hAnsi="Calibri" w:cs="Calibri"/>
              </w:rPr>
              <w:t>and the Ritz Carlton.</w:t>
            </w:r>
          </w:p>
          <w:p w14:paraId="00FA3C45" w14:textId="77777777" w:rsidR="006F0AAE" w:rsidRPr="006F0AAE" w:rsidRDefault="006F0AAE" w:rsidP="006F0AAE">
            <w:pPr>
              <w:pStyle w:val="ListParagraph"/>
              <w:autoSpaceDE w:val="0"/>
              <w:autoSpaceDN w:val="0"/>
              <w:adjustRightInd w:val="0"/>
              <w:outlineLvl w:val="0"/>
              <w:rPr>
                <w:rFonts w:ascii="Calibri" w:hAnsi="Calibri" w:cs="Calibri"/>
              </w:rPr>
            </w:pPr>
          </w:p>
        </w:tc>
      </w:tr>
      <w:tr w:rsidR="00B12430" w14:paraId="428AD6D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F21C9" w14:textId="77777777" w:rsidR="00B12430"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052FF18E" w14:textId="77777777" w:rsidR="002F2C17" w:rsidRDefault="002F2C17">
            <w:pPr>
              <w:autoSpaceDE w:val="0"/>
              <w:autoSpaceDN w:val="0"/>
              <w:adjustRightInd w:val="0"/>
              <w:outlineLvl w:val="0"/>
              <w:rPr>
                <w:rFonts w:ascii="Calibri" w:hAnsi="Calibri" w:cs="Calibri"/>
                <w:sz w:val="20"/>
                <w:szCs w:val="20"/>
              </w:rPr>
            </w:pPr>
          </w:p>
          <w:p w14:paraId="1B528208" w14:textId="77777777" w:rsidR="002F2C17" w:rsidRPr="00F566F3" w:rsidRDefault="00C11849" w:rsidP="00F566F3">
            <w:pPr>
              <w:autoSpaceDE w:val="0"/>
              <w:autoSpaceDN w:val="0"/>
              <w:adjustRightInd w:val="0"/>
              <w:outlineLvl w:val="0"/>
              <w:rPr>
                <w:rFonts w:ascii="Calibri" w:hAnsi="Calibri" w:cs="Calibri"/>
              </w:rPr>
            </w:pPr>
            <w:r w:rsidRPr="00F566F3">
              <w:rPr>
                <w:rFonts w:ascii="Calibri" w:hAnsi="Calibri" w:cs="Calibri"/>
              </w:rPr>
              <w:t xml:space="preserve">CAC utilizes the American Hotel and Lodging Association or the </w:t>
            </w:r>
            <w:r w:rsidR="002F2C17" w:rsidRPr="00F566F3">
              <w:rPr>
                <w:rFonts w:ascii="Calibri" w:hAnsi="Calibri" w:cs="Calibri"/>
              </w:rPr>
              <w:t>AHLA</w:t>
            </w:r>
            <w:r w:rsidRPr="00F566F3">
              <w:rPr>
                <w:rFonts w:ascii="Calibri" w:hAnsi="Calibri" w:cs="Calibri"/>
              </w:rPr>
              <w:t xml:space="preserve"> course curriculum for all HRM courses. The AHLA does offer additional</w:t>
            </w:r>
            <w:r w:rsidR="002F2C17" w:rsidRPr="00F566F3">
              <w:rPr>
                <w:rFonts w:ascii="Calibri" w:hAnsi="Calibri" w:cs="Calibri"/>
              </w:rPr>
              <w:t xml:space="preserve"> national certified </w:t>
            </w:r>
            <w:r w:rsidRPr="00F566F3">
              <w:rPr>
                <w:rFonts w:ascii="Calibri" w:hAnsi="Calibri" w:cs="Calibri"/>
              </w:rPr>
              <w:t xml:space="preserve">levels and </w:t>
            </w:r>
            <w:r w:rsidR="002F2C17" w:rsidRPr="00F566F3">
              <w:rPr>
                <w:rFonts w:ascii="Calibri" w:hAnsi="Calibri" w:cs="Calibri"/>
              </w:rPr>
              <w:t xml:space="preserve">courses </w:t>
            </w:r>
            <w:r w:rsidRPr="00F566F3">
              <w:rPr>
                <w:rFonts w:ascii="Calibri" w:hAnsi="Calibri" w:cs="Calibri"/>
              </w:rPr>
              <w:t>for</w:t>
            </w:r>
            <w:r w:rsidR="002F2C17" w:rsidRPr="00F566F3">
              <w:rPr>
                <w:rFonts w:ascii="Calibri" w:hAnsi="Calibri" w:cs="Calibri"/>
              </w:rPr>
              <w:t xml:space="preserve"> external</w:t>
            </w:r>
            <w:r w:rsidRPr="00F566F3">
              <w:rPr>
                <w:rFonts w:ascii="Calibri" w:hAnsi="Calibri" w:cs="Calibri"/>
              </w:rPr>
              <w:t xml:space="preserve"> industry certifications. T</w:t>
            </w:r>
            <w:r w:rsidR="002F2C17" w:rsidRPr="00F566F3">
              <w:rPr>
                <w:rFonts w:ascii="Calibri" w:hAnsi="Calibri" w:cs="Calibri"/>
              </w:rPr>
              <w:t>hese require additional work experience and students are encouraged to</w:t>
            </w:r>
            <w:r w:rsidRPr="00F566F3">
              <w:rPr>
                <w:rFonts w:ascii="Calibri" w:hAnsi="Calibri" w:cs="Calibri"/>
              </w:rPr>
              <w:t xml:space="preserve"> pursue industry certifications as part of their professional attributes.</w:t>
            </w:r>
            <w:r w:rsidR="002F2C17" w:rsidRPr="00F566F3">
              <w:rPr>
                <w:rFonts w:ascii="Calibri" w:hAnsi="Calibri" w:cs="Calibri"/>
              </w:rPr>
              <w:t xml:space="preserve"> </w:t>
            </w:r>
          </w:p>
          <w:p w14:paraId="475339E5" w14:textId="77777777" w:rsidR="00C11849" w:rsidRPr="002F2C17" w:rsidRDefault="00C11849" w:rsidP="00C11849">
            <w:pPr>
              <w:pStyle w:val="ListParagraph"/>
              <w:autoSpaceDE w:val="0"/>
              <w:autoSpaceDN w:val="0"/>
              <w:adjustRightInd w:val="0"/>
              <w:outlineLvl w:val="0"/>
              <w:rPr>
                <w:rFonts w:ascii="Calibri" w:hAnsi="Calibri" w:cs="Calibri"/>
              </w:rPr>
            </w:pPr>
          </w:p>
          <w:p w14:paraId="5EE0E53D" w14:textId="77777777" w:rsidR="00B12430" w:rsidRDefault="002F2C17" w:rsidP="002F2C17">
            <w:pPr>
              <w:pStyle w:val="ListParagraph"/>
              <w:numPr>
                <w:ilvl w:val="0"/>
                <w:numId w:val="24"/>
              </w:numPr>
              <w:autoSpaceDE w:val="0"/>
              <w:autoSpaceDN w:val="0"/>
              <w:adjustRightInd w:val="0"/>
              <w:outlineLvl w:val="0"/>
              <w:rPr>
                <w:rFonts w:ascii="Calibri" w:hAnsi="Calibri" w:cs="Calibri"/>
                <w:i/>
              </w:rPr>
            </w:pPr>
            <w:r w:rsidRPr="002F2C17">
              <w:rPr>
                <w:rFonts w:ascii="Calibri" w:hAnsi="Calibri" w:cs="Calibri"/>
                <w:i/>
              </w:rPr>
              <w:t xml:space="preserve">Current </w:t>
            </w:r>
            <w:r>
              <w:rPr>
                <w:rFonts w:ascii="Calibri" w:hAnsi="Calibri" w:cs="Calibri"/>
                <w:i/>
              </w:rPr>
              <w:t>business</w:t>
            </w:r>
            <w:r w:rsidRPr="002F2C17">
              <w:rPr>
                <w:rFonts w:ascii="Calibri" w:hAnsi="Calibri" w:cs="Calibri"/>
                <w:i/>
              </w:rPr>
              <w:t xml:space="preserve"> instructor Gayle Haro has a Certified </w:t>
            </w:r>
            <w:r>
              <w:rPr>
                <w:rFonts w:ascii="Calibri" w:hAnsi="Calibri" w:cs="Calibri"/>
                <w:i/>
              </w:rPr>
              <w:t xml:space="preserve">Hospitality </w:t>
            </w:r>
            <w:r w:rsidRPr="002F2C17">
              <w:rPr>
                <w:rFonts w:ascii="Calibri" w:hAnsi="Calibri" w:cs="Calibri"/>
                <w:i/>
              </w:rPr>
              <w:t xml:space="preserve">Educator </w:t>
            </w:r>
            <w:r>
              <w:rPr>
                <w:rFonts w:ascii="Calibri" w:hAnsi="Calibri" w:cs="Calibri"/>
                <w:i/>
              </w:rPr>
              <w:t xml:space="preserve">(CHE) </w:t>
            </w:r>
            <w:r w:rsidRPr="002F2C17">
              <w:rPr>
                <w:rFonts w:ascii="Calibri" w:hAnsi="Calibri" w:cs="Calibri"/>
                <w:i/>
              </w:rPr>
              <w:t xml:space="preserve">with the </w:t>
            </w:r>
            <w:r w:rsidR="00C11849">
              <w:rPr>
                <w:rFonts w:ascii="Calibri" w:hAnsi="Calibri" w:cs="Calibri"/>
                <w:i/>
              </w:rPr>
              <w:t xml:space="preserve">AHLA and an additional industry culinary arts certification of </w:t>
            </w:r>
            <w:r>
              <w:rPr>
                <w:rFonts w:ascii="Calibri" w:hAnsi="Calibri" w:cs="Calibri"/>
                <w:i/>
              </w:rPr>
              <w:t>Certified Culinary Educator (CCE) with the American Culinary Federation</w:t>
            </w:r>
            <w:r w:rsidR="00C11849">
              <w:rPr>
                <w:rFonts w:ascii="Calibri" w:hAnsi="Calibri" w:cs="Calibri"/>
                <w:i/>
              </w:rPr>
              <w:t xml:space="preserve"> or ACF</w:t>
            </w:r>
            <w:r>
              <w:rPr>
                <w:rFonts w:ascii="Calibri" w:hAnsi="Calibri" w:cs="Calibri"/>
                <w:i/>
              </w:rPr>
              <w:t xml:space="preserve">. </w:t>
            </w:r>
          </w:p>
          <w:p w14:paraId="74C72BA0" w14:textId="77777777" w:rsidR="00C11849" w:rsidRDefault="00C11849" w:rsidP="002F2C17">
            <w:pPr>
              <w:pStyle w:val="ListParagraph"/>
              <w:numPr>
                <w:ilvl w:val="0"/>
                <w:numId w:val="24"/>
              </w:numPr>
              <w:autoSpaceDE w:val="0"/>
              <w:autoSpaceDN w:val="0"/>
              <w:adjustRightInd w:val="0"/>
              <w:outlineLvl w:val="0"/>
              <w:rPr>
                <w:rFonts w:ascii="Calibri" w:hAnsi="Calibri" w:cs="Calibri"/>
                <w:i/>
              </w:rPr>
            </w:pPr>
            <w:r>
              <w:rPr>
                <w:rFonts w:ascii="Calibri" w:hAnsi="Calibri" w:cs="Calibri"/>
                <w:i/>
              </w:rPr>
              <w:t>Current Dean Dr. Janice Pratt has a Certified Hospitality Administrator (CHA) with the AHLA.</w:t>
            </w:r>
          </w:p>
          <w:p w14:paraId="17E18A7F" w14:textId="77777777" w:rsidR="002F2C17" w:rsidRPr="002F2C17" w:rsidRDefault="002F2C17" w:rsidP="002F2C17">
            <w:pPr>
              <w:pStyle w:val="ListParagraph"/>
              <w:autoSpaceDE w:val="0"/>
              <w:autoSpaceDN w:val="0"/>
              <w:adjustRightInd w:val="0"/>
              <w:ind w:left="1080"/>
              <w:outlineLvl w:val="0"/>
              <w:rPr>
                <w:rFonts w:ascii="Calibri" w:hAnsi="Calibri" w:cs="Calibri"/>
                <w:i/>
              </w:rPr>
            </w:pPr>
          </w:p>
        </w:tc>
      </w:tr>
    </w:tbl>
    <w:p w14:paraId="6361ED58" w14:textId="77777777" w:rsidR="00A118B2" w:rsidRDefault="00A118B2"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C44FA3" w14:paraId="7B99056A" w14:textId="77777777" w:rsidTr="002F2C17">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EDB3BFC"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14:paraId="739522A2" w14:textId="77777777" w:rsidTr="002F2C17">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AFAA" w14:textId="77777777" w:rsidR="00AB02DE" w:rsidRDefault="00C44FA3" w:rsidP="00AB02DE">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14:paraId="7C6CE5D8" w14:textId="77777777" w:rsidR="00AB02DE" w:rsidRPr="00FF48E8" w:rsidRDefault="00AB02DE" w:rsidP="00AB02DE">
            <w:pPr>
              <w:autoSpaceDE w:val="0"/>
              <w:autoSpaceDN w:val="0"/>
              <w:adjustRightInd w:val="0"/>
              <w:outlineLvl w:val="0"/>
              <w:rPr>
                <w:rFonts w:ascii="Calibri" w:hAnsi="Calibri" w:cs="Calibri"/>
                <w:bCs/>
              </w:rPr>
            </w:pPr>
          </w:p>
          <w:p w14:paraId="78BA8E8B" w14:textId="77777777" w:rsidR="00FF48E8" w:rsidRPr="00FF48E8" w:rsidRDefault="00FF48E8" w:rsidP="00FF48E8">
            <w:pPr>
              <w:autoSpaceDE w:val="0"/>
              <w:autoSpaceDN w:val="0"/>
              <w:adjustRightInd w:val="0"/>
              <w:outlineLvl w:val="0"/>
              <w:rPr>
                <w:rFonts w:ascii="Calibri" w:hAnsi="Calibri" w:cs="Calibri"/>
                <w:bCs/>
              </w:rPr>
            </w:pPr>
            <w:r>
              <w:rPr>
                <w:rFonts w:ascii="Calibri" w:hAnsi="Calibri" w:cs="Calibri"/>
                <w:bCs/>
              </w:rPr>
              <w:t>A</w:t>
            </w:r>
            <w:r w:rsidRPr="00FF48E8">
              <w:rPr>
                <w:rFonts w:ascii="Calibri" w:hAnsi="Calibri" w:cs="Calibri"/>
                <w:bCs/>
              </w:rPr>
              <w:t xml:space="preserve"> variety of assessment techniques </w:t>
            </w:r>
            <w:r>
              <w:rPr>
                <w:rFonts w:ascii="Calibri" w:hAnsi="Calibri" w:cs="Calibri"/>
                <w:bCs/>
              </w:rPr>
              <w:t xml:space="preserve">are used </w:t>
            </w:r>
            <w:r w:rsidRPr="00FF48E8">
              <w:rPr>
                <w:rFonts w:ascii="Calibri" w:hAnsi="Calibri" w:cs="Calibri"/>
                <w:bCs/>
              </w:rPr>
              <w:t>within each course. Examples include in-class Q and A, tests, projects, interactive graded assignments delivered through online ho</w:t>
            </w:r>
            <w:r>
              <w:rPr>
                <w:rFonts w:ascii="Calibri" w:hAnsi="Calibri" w:cs="Calibri"/>
                <w:bCs/>
              </w:rPr>
              <w:t>mework management systems. F</w:t>
            </w:r>
            <w:r w:rsidRPr="00FF48E8">
              <w:rPr>
                <w:rFonts w:ascii="Calibri" w:hAnsi="Calibri" w:cs="Calibri"/>
                <w:bCs/>
              </w:rPr>
              <w:t>aculty members use feedback from periodic assessment</w:t>
            </w:r>
            <w:r w:rsidR="00C11849">
              <w:rPr>
                <w:rFonts w:ascii="Calibri" w:hAnsi="Calibri" w:cs="Calibri"/>
                <w:bCs/>
              </w:rPr>
              <w:t>s</w:t>
            </w:r>
            <w:r w:rsidRPr="00FF48E8">
              <w:rPr>
                <w:rFonts w:ascii="Calibri" w:hAnsi="Calibri" w:cs="Calibri"/>
                <w:bCs/>
              </w:rPr>
              <w:t xml:space="preserve"> to make adjustment</w:t>
            </w:r>
            <w:r w:rsidR="00C11849">
              <w:rPr>
                <w:rFonts w:ascii="Calibri" w:hAnsi="Calibri" w:cs="Calibri"/>
                <w:bCs/>
              </w:rPr>
              <w:t>s</w:t>
            </w:r>
            <w:r w:rsidRPr="00FF48E8">
              <w:rPr>
                <w:rFonts w:ascii="Calibri" w:hAnsi="Calibri" w:cs="Calibri"/>
                <w:bCs/>
              </w:rPr>
              <w:t xml:space="preserve"> in their instructional methods throughout the course. </w:t>
            </w:r>
          </w:p>
          <w:p w14:paraId="27FB6D19" w14:textId="77777777" w:rsidR="00C44FA3" w:rsidRPr="00AB02DE" w:rsidRDefault="00C44FA3" w:rsidP="00FF48E8">
            <w:pPr>
              <w:autoSpaceDE w:val="0"/>
              <w:autoSpaceDN w:val="0"/>
              <w:adjustRightInd w:val="0"/>
              <w:outlineLvl w:val="0"/>
              <w:rPr>
                <w:rFonts w:ascii="Calibri" w:hAnsi="Calibri" w:cs="Calibri"/>
                <w:bCs/>
              </w:rPr>
            </w:pPr>
          </w:p>
        </w:tc>
      </w:tr>
      <w:tr w:rsidR="00C44FA3" w14:paraId="1EA7CBFC" w14:textId="77777777" w:rsidTr="002F2C17">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E96CA" w14:textId="77777777"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14:paraId="36CB99A0" w14:textId="77777777" w:rsidR="00C44FA3" w:rsidRPr="008E7574" w:rsidRDefault="00C44FA3" w:rsidP="00C44FA3">
            <w:pPr>
              <w:autoSpaceDE w:val="0"/>
              <w:autoSpaceDN w:val="0"/>
              <w:adjustRightInd w:val="0"/>
              <w:outlineLvl w:val="0"/>
              <w:rPr>
                <w:rFonts w:ascii="Calibri" w:hAnsi="Calibri" w:cs="Calibri"/>
                <w:bCs/>
                <w:sz w:val="20"/>
                <w:szCs w:val="20"/>
              </w:rPr>
            </w:pPr>
          </w:p>
          <w:p w14:paraId="3BD16B96" w14:textId="77777777" w:rsidR="00C44FA3" w:rsidRPr="00935F9E" w:rsidRDefault="002F2C17" w:rsidP="00935F9E">
            <w:pPr>
              <w:pStyle w:val="ListParagraph"/>
              <w:numPr>
                <w:ilvl w:val="0"/>
                <w:numId w:val="16"/>
              </w:numPr>
              <w:autoSpaceDE w:val="0"/>
              <w:autoSpaceDN w:val="0"/>
              <w:adjustRightInd w:val="0"/>
              <w:outlineLvl w:val="0"/>
              <w:rPr>
                <w:rFonts w:ascii="Calibri" w:hAnsi="Calibri" w:cs="Calibri"/>
                <w:bCs/>
              </w:rPr>
            </w:pPr>
            <w:r>
              <w:rPr>
                <w:rFonts w:ascii="Calibri" w:hAnsi="Calibri" w:cs="Calibri"/>
                <w:bCs/>
              </w:rPr>
              <w:t xml:space="preserve">Yearly </w:t>
            </w:r>
            <w:r w:rsidR="00C11849">
              <w:rPr>
                <w:rFonts w:ascii="Calibri" w:hAnsi="Calibri" w:cs="Calibri"/>
                <w:bCs/>
              </w:rPr>
              <w:t>o</w:t>
            </w:r>
            <w:r>
              <w:rPr>
                <w:rFonts w:ascii="Calibri" w:hAnsi="Calibri" w:cs="Calibri"/>
                <w:bCs/>
              </w:rPr>
              <w:t>perational</w:t>
            </w:r>
            <w:r w:rsidR="00C11849">
              <w:rPr>
                <w:rFonts w:ascii="Calibri" w:hAnsi="Calibri" w:cs="Calibri"/>
                <w:bCs/>
              </w:rPr>
              <w:t xml:space="preserve"> planning g</w:t>
            </w:r>
            <w:r w:rsidR="00935F9E" w:rsidRPr="00935F9E">
              <w:rPr>
                <w:rFonts w:ascii="Calibri" w:hAnsi="Calibri" w:cs="Calibri"/>
                <w:bCs/>
              </w:rPr>
              <w:t xml:space="preserve">oals </w:t>
            </w:r>
            <w:r>
              <w:rPr>
                <w:rFonts w:ascii="Calibri" w:hAnsi="Calibri" w:cs="Calibri"/>
                <w:bCs/>
              </w:rPr>
              <w:t xml:space="preserve">specific to the HRM program, </w:t>
            </w:r>
            <w:r w:rsidR="00935F9E" w:rsidRPr="00935F9E">
              <w:rPr>
                <w:rFonts w:ascii="Calibri" w:hAnsi="Calibri" w:cs="Calibri"/>
                <w:bCs/>
              </w:rPr>
              <w:t xml:space="preserve">under the </w:t>
            </w:r>
            <w:r w:rsidR="00BC7FD7">
              <w:rPr>
                <w:rFonts w:ascii="Calibri" w:hAnsi="Calibri" w:cs="Calibri"/>
                <w:bCs/>
              </w:rPr>
              <w:t>d</w:t>
            </w:r>
            <w:r w:rsidR="00935F9E" w:rsidRPr="00935F9E">
              <w:rPr>
                <w:rFonts w:ascii="Calibri" w:hAnsi="Calibri" w:cs="Calibri"/>
                <w:bCs/>
              </w:rPr>
              <w:t>ivision’s goals</w:t>
            </w:r>
            <w:r w:rsidR="00C11849">
              <w:rPr>
                <w:rFonts w:ascii="Calibri" w:hAnsi="Calibri" w:cs="Calibri"/>
                <w:bCs/>
              </w:rPr>
              <w:t>,</w:t>
            </w:r>
            <w:r>
              <w:rPr>
                <w:rFonts w:ascii="Calibri" w:hAnsi="Calibri" w:cs="Calibri"/>
                <w:bCs/>
              </w:rPr>
              <w:t xml:space="preserve"> target strategies to</w:t>
            </w:r>
            <w:r w:rsidR="00935F9E" w:rsidRPr="00935F9E">
              <w:rPr>
                <w:rFonts w:ascii="Calibri" w:hAnsi="Calibri" w:cs="Calibri"/>
                <w:bCs/>
              </w:rPr>
              <w:t xml:space="preserve"> promote program </w:t>
            </w:r>
            <w:r w:rsidR="00C11849">
              <w:rPr>
                <w:rFonts w:ascii="Calibri" w:hAnsi="Calibri" w:cs="Calibri"/>
                <w:bCs/>
              </w:rPr>
              <w:t xml:space="preserve">updates </w:t>
            </w:r>
            <w:r w:rsidR="00935F9E" w:rsidRPr="00935F9E">
              <w:rPr>
                <w:rFonts w:ascii="Calibri" w:hAnsi="Calibri" w:cs="Calibri"/>
                <w:bCs/>
              </w:rPr>
              <w:t>and r</w:t>
            </w:r>
            <w:r w:rsidR="00C11849">
              <w:rPr>
                <w:rFonts w:ascii="Calibri" w:hAnsi="Calibri" w:cs="Calibri"/>
                <w:bCs/>
              </w:rPr>
              <w:t xml:space="preserve">etention/recruitment of </w:t>
            </w:r>
            <w:r w:rsidR="00935F9E" w:rsidRPr="00935F9E">
              <w:rPr>
                <w:rFonts w:ascii="Calibri" w:hAnsi="Calibri" w:cs="Calibri"/>
                <w:bCs/>
              </w:rPr>
              <w:t xml:space="preserve">students.  </w:t>
            </w:r>
          </w:p>
          <w:p w14:paraId="6C1938E0" w14:textId="77777777" w:rsidR="00935F9E" w:rsidRPr="008E7574" w:rsidRDefault="00935F9E" w:rsidP="00C44FA3">
            <w:pPr>
              <w:autoSpaceDE w:val="0"/>
              <w:autoSpaceDN w:val="0"/>
              <w:adjustRightInd w:val="0"/>
              <w:outlineLvl w:val="0"/>
              <w:rPr>
                <w:rFonts w:ascii="Calibri" w:hAnsi="Calibri" w:cs="Calibri"/>
                <w:bCs/>
                <w:sz w:val="20"/>
                <w:szCs w:val="20"/>
              </w:rPr>
            </w:pPr>
          </w:p>
        </w:tc>
      </w:tr>
      <w:tr w:rsidR="00C44FA3" w14:paraId="5B9B31EB" w14:textId="77777777" w:rsidTr="002F2C17">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3786" w14:textId="77777777"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14:paraId="61E3D343" w14:textId="77777777" w:rsidR="00CA613C" w:rsidRDefault="00CA613C" w:rsidP="00C44FA3">
            <w:pPr>
              <w:autoSpaceDE w:val="0"/>
              <w:autoSpaceDN w:val="0"/>
              <w:adjustRightInd w:val="0"/>
              <w:outlineLvl w:val="0"/>
              <w:rPr>
                <w:rFonts w:ascii="Calibri" w:hAnsi="Calibri" w:cs="Calibri"/>
                <w:bCs/>
                <w:sz w:val="20"/>
                <w:szCs w:val="20"/>
              </w:rPr>
            </w:pPr>
          </w:p>
          <w:p w14:paraId="7C2CAB65" w14:textId="77777777" w:rsidR="00CA613C" w:rsidRDefault="002F2C17" w:rsidP="00C44FA3">
            <w:pPr>
              <w:pStyle w:val="ListParagraph"/>
              <w:numPr>
                <w:ilvl w:val="0"/>
                <w:numId w:val="15"/>
              </w:numPr>
              <w:autoSpaceDE w:val="0"/>
              <w:autoSpaceDN w:val="0"/>
              <w:adjustRightInd w:val="0"/>
              <w:outlineLvl w:val="0"/>
              <w:rPr>
                <w:rFonts w:ascii="Calibri" w:hAnsi="Calibri" w:cs="Calibri"/>
                <w:bCs/>
              </w:rPr>
            </w:pPr>
            <w:r>
              <w:rPr>
                <w:rFonts w:ascii="Calibri" w:hAnsi="Calibri" w:cs="Calibri"/>
                <w:bCs/>
              </w:rPr>
              <w:t>In 2015, p</w:t>
            </w:r>
            <w:r w:rsidR="00CA613C" w:rsidRPr="00CA613C">
              <w:rPr>
                <w:rFonts w:ascii="Calibri" w:hAnsi="Calibri" w:cs="Calibri"/>
                <w:bCs/>
              </w:rPr>
              <w:t xml:space="preserve">rogram curriculum updates </w:t>
            </w:r>
            <w:r>
              <w:rPr>
                <w:rFonts w:ascii="Calibri" w:hAnsi="Calibri" w:cs="Calibri"/>
                <w:bCs/>
              </w:rPr>
              <w:t xml:space="preserve">included </w:t>
            </w:r>
            <w:r w:rsidR="00CA613C" w:rsidRPr="00CA613C">
              <w:rPr>
                <w:rFonts w:ascii="Calibri" w:hAnsi="Calibri" w:cs="Calibri"/>
                <w:bCs/>
              </w:rPr>
              <w:t xml:space="preserve">two </w:t>
            </w:r>
            <w:r>
              <w:rPr>
                <w:rFonts w:ascii="Calibri" w:hAnsi="Calibri" w:cs="Calibri"/>
                <w:bCs/>
              </w:rPr>
              <w:t xml:space="preserve">HRM </w:t>
            </w:r>
            <w:r w:rsidR="00CA613C" w:rsidRPr="00CA613C">
              <w:rPr>
                <w:rFonts w:ascii="Calibri" w:hAnsi="Calibri" w:cs="Calibri"/>
                <w:bCs/>
              </w:rPr>
              <w:t xml:space="preserve">courses replacements with </w:t>
            </w:r>
            <w:r>
              <w:rPr>
                <w:rFonts w:ascii="Calibri" w:hAnsi="Calibri" w:cs="Calibri"/>
                <w:bCs/>
              </w:rPr>
              <w:t xml:space="preserve">two </w:t>
            </w:r>
            <w:r w:rsidR="00CA613C" w:rsidRPr="00CA613C">
              <w:rPr>
                <w:rFonts w:ascii="Calibri" w:hAnsi="Calibri" w:cs="Calibri"/>
                <w:bCs/>
              </w:rPr>
              <w:t xml:space="preserve">more contemporary and transferable courses. </w:t>
            </w:r>
          </w:p>
          <w:p w14:paraId="58B83DC5" w14:textId="77777777" w:rsidR="00CA613C" w:rsidRDefault="002F2C17" w:rsidP="00C44FA3">
            <w:pPr>
              <w:pStyle w:val="ListParagraph"/>
              <w:numPr>
                <w:ilvl w:val="0"/>
                <w:numId w:val="15"/>
              </w:numPr>
              <w:autoSpaceDE w:val="0"/>
              <w:autoSpaceDN w:val="0"/>
              <w:adjustRightInd w:val="0"/>
              <w:outlineLvl w:val="0"/>
              <w:rPr>
                <w:rFonts w:ascii="Calibri" w:hAnsi="Calibri" w:cs="Calibri"/>
                <w:bCs/>
              </w:rPr>
            </w:pPr>
            <w:r>
              <w:rPr>
                <w:rFonts w:ascii="Calibri" w:hAnsi="Calibri" w:cs="Calibri"/>
                <w:bCs/>
              </w:rPr>
              <w:t>The last three years, the HRM program has c</w:t>
            </w:r>
            <w:r w:rsidR="00CA613C" w:rsidRPr="00CA613C">
              <w:rPr>
                <w:rFonts w:ascii="Calibri" w:hAnsi="Calibri" w:cs="Calibri"/>
                <w:bCs/>
              </w:rPr>
              <w:t>ollaborated with the Culinary Arts program in their recent growth to new campus</w:t>
            </w:r>
            <w:r w:rsidR="00C11849">
              <w:rPr>
                <w:rFonts w:ascii="Calibri" w:hAnsi="Calibri" w:cs="Calibri"/>
                <w:bCs/>
              </w:rPr>
              <w:t>’s.</w:t>
            </w:r>
          </w:p>
          <w:p w14:paraId="2F26A6FA" w14:textId="77777777" w:rsidR="006F0AAE" w:rsidRDefault="00CA613C" w:rsidP="00437CDD">
            <w:pPr>
              <w:pStyle w:val="ListParagraph"/>
              <w:numPr>
                <w:ilvl w:val="0"/>
                <w:numId w:val="15"/>
              </w:numPr>
              <w:autoSpaceDE w:val="0"/>
              <w:autoSpaceDN w:val="0"/>
              <w:adjustRightInd w:val="0"/>
              <w:outlineLvl w:val="0"/>
              <w:rPr>
                <w:rFonts w:ascii="Calibri" w:hAnsi="Calibri" w:cs="Calibri"/>
                <w:bCs/>
              </w:rPr>
            </w:pPr>
            <w:r w:rsidRPr="00CA613C">
              <w:rPr>
                <w:rFonts w:ascii="Calibri" w:hAnsi="Calibri" w:cs="Calibri"/>
                <w:bCs/>
              </w:rPr>
              <w:t>Networking with other state community college</w:t>
            </w:r>
            <w:r w:rsidR="00C11849">
              <w:rPr>
                <w:rFonts w:ascii="Calibri" w:hAnsi="Calibri" w:cs="Calibri"/>
                <w:bCs/>
              </w:rPr>
              <w:t>s</w:t>
            </w:r>
            <w:r w:rsidRPr="00CA613C">
              <w:rPr>
                <w:rFonts w:ascii="Calibri" w:hAnsi="Calibri" w:cs="Calibri"/>
                <w:bCs/>
              </w:rPr>
              <w:t xml:space="preserve"> at ATF meetings on hospitality </w:t>
            </w:r>
            <w:r w:rsidR="00437CDD">
              <w:rPr>
                <w:rFonts w:ascii="Calibri" w:hAnsi="Calibri" w:cs="Calibri"/>
                <w:bCs/>
              </w:rPr>
              <w:t>promotions throughout the state.</w:t>
            </w:r>
          </w:p>
          <w:p w14:paraId="78E09AAF" w14:textId="77777777" w:rsidR="00437CDD" w:rsidRPr="00437CDD" w:rsidRDefault="00437CDD" w:rsidP="00437CDD">
            <w:pPr>
              <w:pStyle w:val="ListParagraph"/>
              <w:autoSpaceDE w:val="0"/>
              <w:autoSpaceDN w:val="0"/>
              <w:adjustRightInd w:val="0"/>
              <w:outlineLvl w:val="0"/>
              <w:rPr>
                <w:rFonts w:ascii="Calibri" w:hAnsi="Calibri" w:cs="Calibri"/>
                <w:bCs/>
              </w:rPr>
            </w:pPr>
          </w:p>
        </w:tc>
      </w:tr>
    </w:tbl>
    <w:p w14:paraId="6BD6F86F" w14:textId="77777777" w:rsidR="00A118B2" w:rsidRDefault="00A118B2"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2F2C17" w14:paraId="7FD1699F" w14:textId="77777777" w:rsidTr="0009103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05A207" w14:textId="77777777" w:rsidR="002F2C17" w:rsidRPr="00717654" w:rsidRDefault="002F2C17" w:rsidP="0009103F">
            <w:pPr>
              <w:autoSpaceDE w:val="0"/>
              <w:autoSpaceDN w:val="0"/>
              <w:adjustRightInd w:val="0"/>
              <w:outlineLvl w:val="0"/>
              <w:rPr>
                <w:rFonts w:ascii="Calibri" w:hAnsi="Calibri" w:cs="Calibri"/>
                <w:b/>
                <w:bCs/>
                <w:color w:val="000000" w:themeColor="text1"/>
                <w:sz w:val="24"/>
                <w:szCs w:val="24"/>
              </w:rPr>
            </w:pPr>
            <w:r w:rsidRPr="00717654">
              <w:rPr>
                <w:rFonts w:ascii="Calibri" w:hAnsi="Calibri" w:cs="Calibri"/>
                <w:b/>
                <w:bCs/>
                <w:color w:val="000000" w:themeColor="text1"/>
                <w:sz w:val="24"/>
                <w:szCs w:val="24"/>
              </w:rPr>
              <w:t>Program Alignment with Institutional Goals:</w:t>
            </w:r>
          </w:p>
          <w:p w14:paraId="4025A901" w14:textId="77777777" w:rsidR="002F2C17" w:rsidRPr="00717654" w:rsidRDefault="002F2C17" w:rsidP="0009103F">
            <w:pPr>
              <w:autoSpaceDE w:val="0"/>
              <w:autoSpaceDN w:val="0"/>
              <w:adjustRightInd w:val="0"/>
              <w:outlineLvl w:val="0"/>
              <w:rPr>
                <w:rFonts w:ascii="Calibri" w:hAnsi="Calibri" w:cs="Calibri"/>
                <w:b/>
                <w:bCs/>
                <w:i/>
                <w:color w:val="000000" w:themeColor="text1"/>
                <w:sz w:val="24"/>
                <w:szCs w:val="24"/>
              </w:rPr>
            </w:pPr>
            <w:r w:rsidRPr="00717654">
              <w:rPr>
                <w:rFonts w:ascii="Calibri" w:hAnsi="Calibri" w:cs="Calibri"/>
                <w:bCs/>
                <w:i/>
                <w:color w:val="000000" w:themeColor="text1"/>
                <w:sz w:val="20"/>
                <w:szCs w:val="20"/>
              </w:rPr>
              <w:t xml:space="preserve">Describe how the program has directly or indirectly is helping the College achieve its current strategic goals. </w:t>
            </w:r>
          </w:p>
        </w:tc>
      </w:tr>
      <w:tr w:rsidR="002F2C17" w14:paraId="4E676C1D" w14:textId="77777777" w:rsidTr="0009103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1FCDE5EF" w14:textId="77777777" w:rsidR="00717654" w:rsidRPr="00717654" w:rsidRDefault="00717654" w:rsidP="00717654">
            <w:pPr>
              <w:pStyle w:val="NormalWeb"/>
              <w:shd w:val="clear" w:color="auto" w:fill="FFFFFF"/>
              <w:spacing w:line="360" w:lineRule="atLeast"/>
              <w:rPr>
                <w:rFonts w:asciiTheme="minorHAnsi" w:hAnsiTheme="minorHAnsi"/>
                <w:bCs/>
                <w:color w:val="000000" w:themeColor="text1"/>
                <w:sz w:val="22"/>
                <w:szCs w:val="22"/>
              </w:rPr>
            </w:pPr>
            <w:r w:rsidRPr="00717654">
              <w:rPr>
                <w:rFonts w:asciiTheme="minorHAnsi" w:hAnsiTheme="minorHAnsi"/>
                <w:bCs/>
                <w:color w:val="000000" w:themeColor="text1"/>
                <w:sz w:val="22"/>
                <w:szCs w:val="22"/>
              </w:rPr>
              <w:t xml:space="preserve">The HRM program has provided examples </w:t>
            </w:r>
            <w:r w:rsidR="006F0AAE">
              <w:rPr>
                <w:rFonts w:asciiTheme="minorHAnsi" w:hAnsiTheme="minorHAnsi"/>
                <w:bCs/>
                <w:color w:val="000000" w:themeColor="text1"/>
                <w:sz w:val="22"/>
                <w:szCs w:val="22"/>
              </w:rPr>
              <w:t xml:space="preserve">and evidence </w:t>
            </w:r>
            <w:r>
              <w:rPr>
                <w:rFonts w:asciiTheme="minorHAnsi" w:hAnsiTheme="minorHAnsi"/>
                <w:bCs/>
                <w:color w:val="000000" w:themeColor="text1"/>
                <w:sz w:val="22"/>
                <w:szCs w:val="22"/>
              </w:rPr>
              <w:t xml:space="preserve">in this </w:t>
            </w:r>
            <w:r w:rsidR="00BC7FD7">
              <w:rPr>
                <w:rFonts w:asciiTheme="minorHAnsi" w:hAnsiTheme="minorHAnsi"/>
                <w:bCs/>
                <w:color w:val="000000" w:themeColor="text1"/>
                <w:sz w:val="22"/>
                <w:szCs w:val="22"/>
              </w:rPr>
              <w:t xml:space="preserve">Academic Program Review Self-Study that the </w:t>
            </w:r>
            <w:r w:rsidR="006F0AAE">
              <w:rPr>
                <w:rFonts w:asciiTheme="minorHAnsi" w:hAnsiTheme="minorHAnsi"/>
                <w:bCs/>
                <w:color w:val="000000" w:themeColor="text1"/>
                <w:sz w:val="22"/>
                <w:szCs w:val="22"/>
              </w:rPr>
              <w:t>program</w:t>
            </w:r>
            <w:r w:rsidR="00BC7FD7">
              <w:rPr>
                <w:rFonts w:asciiTheme="minorHAnsi" w:hAnsiTheme="minorHAnsi"/>
                <w:bCs/>
                <w:color w:val="000000" w:themeColor="text1"/>
                <w:sz w:val="22"/>
                <w:szCs w:val="22"/>
              </w:rPr>
              <w:t xml:space="preserve"> directly and indirectly helps the college achieve its current strategic goals</w:t>
            </w:r>
            <w:r w:rsidR="006F0AAE">
              <w:rPr>
                <w:rFonts w:asciiTheme="minorHAnsi" w:hAnsiTheme="minorHAnsi"/>
                <w:bCs/>
                <w:color w:val="000000" w:themeColor="text1"/>
                <w:sz w:val="22"/>
                <w:szCs w:val="22"/>
              </w:rPr>
              <w:t>:</w:t>
            </w:r>
          </w:p>
          <w:p w14:paraId="38FACE54" w14:textId="77777777" w:rsidR="00717654" w:rsidRPr="00717654" w:rsidRDefault="007609ED" w:rsidP="00FF48E8">
            <w:pPr>
              <w:pStyle w:val="NormalWeb"/>
              <w:numPr>
                <w:ilvl w:val="0"/>
                <w:numId w:val="28"/>
              </w:numPr>
              <w:shd w:val="clear" w:color="auto" w:fill="FFFFFF"/>
              <w:rPr>
                <w:rFonts w:asciiTheme="minorHAnsi" w:hAnsiTheme="minorHAnsi"/>
                <w:color w:val="000000" w:themeColor="text1"/>
                <w:sz w:val="22"/>
                <w:szCs w:val="22"/>
              </w:rPr>
            </w:pPr>
            <w:r>
              <w:rPr>
                <w:rFonts w:asciiTheme="minorHAnsi" w:hAnsiTheme="minorHAnsi"/>
                <w:bCs/>
                <w:color w:val="000000" w:themeColor="text1"/>
                <w:sz w:val="22"/>
                <w:szCs w:val="22"/>
              </w:rPr>
              <w:t>Strives</w:t>
            </w:r>
            <w:r w:rsidR="006F0AAE">
              <w:rPr>
                <w:rFonts w:asciiTheme="minorHAnsi" w:hAnsiTheme="minorHAnsi"/>
                <w:bCs/>
                <w:color w:val="000000" w:themeColor="text1"/>
                <w:sz w:val="22"/>
                <w:szCs w:val="22"/>
              </w:rPr>
              <w:t xml:space="preserve"> </w:t>
            </w:r>
            <w:r w:rsidR="00717654" w:rsidRPr="00717654">
              <w:rPr>
                <w:rFonts w:asciiTheme="minorHAnsi" w:hAnsiTheme="minorHAnsi"/>
                <w:bCs/>
                <w:color w:val="000000" w:themeColor="text1"/>
                <w:sz w:val="22"/>
                <w:szCs w:val="22"/>
              </w:rPr>
              <w:t xml:space="preserve">to </w:t>
            </w:r>
            <w:r w:rsidR="00717654" w:rsidRPr="00717654">
              <w:rPr>
                <w:rFonts w:asciiTheme="minorHAnsi" w:hAnsiTheme="minorHAnsi"/>
                <w:color w:val="000000" w:themeColor="text1"/>
                <w:sz w:val="22"/>
                <w:szCs w:val="22"/>
              </w:rPr>
              <w:t xml:space="preserve">ensure broad access to high-quality innovative educational programs, services and training </w:t>
            </w:r>
            <w:r w:rsidR="003975D5">
              <w:rPr>
                <w:rFonts w:asciiTheme="minorHAnsi" w:hAnsiTheme="minorHAnsi"/>
                <w:color w:val="000000" w:themeColor="text1"/>
                <w:sz w:val="22"/>
                <w:szCs w:val="22"/>
              </w:rPr>
              <w:t xml:space="preserve">as </w:t>
            </w:r>
            <w:r w:rsidR="00717654" w:rsidRPr="00717654">
              <w:rPr>
                <w:rFonts w:asciiTheme="minorHAnsi" w:hAnsiTheme="minorHAnsi"/>
                <w:color w:val="000000" w:themeColor="text1"/>
                <w:sz w:val="22"/>
                <w:szCs w:val="22"/>
              </w:rPr>
              <w:t>opportunities for Pinal County residents</w:t>
            </w:r>
            <w:r w:rsidR="00BC7FD7">
              <w:rPr>
                <w:rFonts w:asciiTheme="minorHAnsi" w:hAnsiTheme="minorHAnsi"/>
                <w:color w:val="000000" w:themeColor="text1"/>
                <w:sz w:val="22"/>
                <w:szCs w:val="22"/>
              </w:rPr>
              <w:t>. Program improves qualit</w:t>
            </w:r>
            <w:r w:rsidR="00FF48E8">
              <w:rPr>
                <w:rFonts w:asciiTheme="minorHAnsi" w:hAnsiTheme="minorHAnsi"/>
                <w:color w:val="000000" w:themeColor="text1"/>
                <w:sz w:val="22"/>
                <w:szCs w:val="22"/>
              </w:rPr>
              <w:t xml:space="preserve">y of curriculum and programs. </w:t>
            </w:r>
          </w:p>
          <w:p w14:paraId="08CA3174" w14:textId="77777777" w:rsidR="00717654" w:rsidRPr="00717654" w:rsidRDefault="007609ED" w:rsidP="00FF48E8">
            <w:pPr>
              <w:pStyle w:val="NormalWeb"/>
              <w:numPr>
                <w:ilvl w:val="0"/>
                <w:numId w:val="28"/>
              </w:numPr>
              <w:shd w:val="clear" w:color="auto" w:fill="FFFFFF"/>
              <w:rPr>
                <w:rFonts w:asciiTheme="minorHAnsi" w:hAnsiTheme="minorHAnsi"/>
                <w:color w:val="000000" w:themeColor="text1"/>
                <w:sz w:val="22"/>
                <w:szCs w:val="22"/>
              </w:rPr>
            </w:pPr>
            <w:r w:rsidRPr="00717654">
              <w:rPr>
                <w:rFonts w:asciiTheme="minorHAnsi" w:hAnsiTheme="minorHAnsi"/>
                <w:color w:val="000000" w:themeColor="text1"/>
                <w:sz w:val="22"/>
                <w:szCs w:val="22"/>
              </w:rPr>
              <w:t>Works</w:t>
            </w:r>
            <w:r w:rsidR="00717654" w:rsidRPr="00717654">
              <w:rPr>
                <w:rFonts w:asciiTheme="minorHAnsi" w:hAnsiTheme="minorHAnsi"/>
                <w:color w:val="000000" w:themeColor="text1"/>
                <w:sz w:val="22"/>
                <w:szCs w:val="22"/>
              </w:rPr>
              <w:t xml:space="preserve"> diligently to improve student retention, persisten</w:t>
            </w:r>
            <w:r w:rsidR="00BC7FD7">
              <w:rPr>
                <w:rFonts w:asciiTheme="minorHAnsi" w:hAnsiTheme="minorHAnsi"/>
                <w:color w:val="000000" w:themeColor="text1"/>
                <w:sz w:val="22"/>
                <w:szCs w:val="22"/>
              </w:rPr>
              <w:t>ce, completion and job placement</w:t>
            </w:r>
            <w:r w:rsidR="00717654" w:rsidRPr="00717654">
              <w:rPr>
                <w:rFonts w:asciiTheme="minorHAnsi" w:hAnsiTheme="minorHAnsi"/>
                <w:color w:val="000000" w:themeColor="text1"/>
                <w:sz w:val="22"/>
                <w:szCs w:val="22"/>
              </w:rPr>
              <w:t>.</w:t>
            </w:r>
            <w:r w:rsidR="00FF48E8">
              <w:rPr>
                <w:rFonts w:asciiTheme="minorHAnsi" w:hAnsiTheme="minorHAnsi"/>
                <w:color w:val="000000" w:themeColor="text1"/>
                <w:sz w:val="22"/>
                <w:szCs w:val="22"/>
              </w:rPr>
              <w:t xml:space="preserve"> Program use</w:t>
            </w:r>
            <w:r w:rsidR="00BC7FD7">
              <w:rPr>
                <w:rFonts w:asciiTheme="minorHAnsi" w:hAnsiTheme="minorHAnsi"/>
                <w:color w:val="000000" w:themeColor="text1"/>
                <w:sz w:val="22"/>
                <w:szCs w:val="22"/>
              </w:rPr>
              <w:t>s</w:t>
            </w:r>
            <w:r w:rsidR="00FF48E8">
              <w:rPr>
                <w:rFonts w:asciiTheme="minorHAnsi" w:hAnsiTheme="minorHAnsi"/>
                <w:color w:val="000000" w:themeColor="text1"/>
                <w:sz w:val="22"/>
                <w:szCs w:val="22"/>
              </w:rPr>
              <w:t xml:space="preserve"> enrollment m</w:t>
            </w:r>
            <w:r w:rsidR="003975D5">
              <w:rPr>
                <w:rFonts w:asciiTheme="minorHAnsi" w:hAnsiTheme="minorHAnsi"/>
                <w:color w:val="000000" w:themeColor="text1"/>
                <w:sz w:val="22"/>
                <w:szCs w:val="22"/>
              </w:rPr>
              <w:t>anagement to increase and retain</w:t>
            </w:r>
            <w:r w:rsidR="00FF48E8">
              <w:rPr>
                <w:rFonts w:asciiTheme="minorHAnsi" w:hAnsiTheme="minorHAnsi"/>
                <w:color w:val="000000" w:themeColor="text1"/>
                <w:sz w:val="22"/>
                <w:szCs w:val="22"/>
              </w:rPr>
              <w:t xml:space="preserve"> students. Website and marke</w:t>
            </w:r>
            <w:r w:rsidR="00BC7FD7">
              <w:rPr>
                <w:rFonts w:asciiTheme="minorHAnsi" w:hAnsiTheme="minorHAnsi"/>
                <w:color w:val="000000" w:themeColor="text1"/>
                <w:sz w:val="22"/>
                <w:szCs w:val="22"/>
              </w:rPr>
              <w:t>ting opportunities are</w:t>
            </w:r>
            <w:r w:rsidR="003975D5">
              <w:rPr>
                <w:rFonts w:asciiTheme="minorHAnsi" w:hAnsiTheme="minorHAnsi"/>
                <w:color w:val="000000" w:themeColor="text1"/>
                <w:sz w:val="22"/>
                <w:szCs w:val="22"/>
              </w:rPr>
              <w:t xml:space="preserve"> continuously </w:t>
            </w:r>
            <w:r w:rsidR="00BC7FD7">
              <w:rPr>
                <w:rFonts w:asciiTheme="minorHAnsi" w:hAnsiTheme="minorHAnsi"/>
                <w:color w:val="000000" w:themeColor="text1"/>
                <w:sz w:val="22"/>
                <w:szCs w:val="22"/>
              </w:rPr>
              <w:t>improved.</w:t>
            </w:r>
          </w:p>
          <w:p w14:paraId="4FD7E6D0" w14:textId="77777777" w:rsidR="00717654" w:rsidRPr="00717654" w:rsidRDefault="007609ED" w:rsidP="00FF48E8">
            <w:pPr>
              <w:pStyle w:val="NormalWeb"/>
              <w:numPr>
                <w:ilvl w:val="0"/>
                <w:numId w:val="28"/>
              </w:numPr>
              <w:shd w:val="clear" w:color="auto" w:fill="FFFFFF"/>
              <w:rPr>
                <w:rFonts w:asciiTheme="minorHAnsi" w:hAnsiTheme="minorHAnsi"/>
                <w:color w:val="000000" w:themeColor="text1"/>
                <w:sz w:val="22"/>
                <w:szCs w:val="22"/>
              </w:rPr>
            </w:pPr>
            <w:r w:rsidRPr="00717654">
              <w:rPr>
                <w:rFonts w:asciiTheme="minorHAnsi" w:hAnsiTheme="minorHAnsi"/>
                <w:color w:val="000000" w:themeColor="text1"/>
                <w:sz w:val="22"/>
                <w:szCs w:val="22"/>
              </w:rPr>
              <w:t>Works</w:t>
            </w:r>
            <w:r w:rsidR="00717654" w:rsidRPr="00717654">
              <w:rPr>
                <w:rFonts w:asciiTheme="minorHAnsi" w:hAnsiTheme="minorHAnsi"/>
                <w:color w:val="000000" w:themeColor="text1"/>
                <w:sz w:val="22"/>
                <w:szCs w:val="22"/>
              </w:rPr>
              <w:t xml:space="preserve"> to ensure a safe, sustainable environment that promotes learning, communication, diversity and satisfaction a</w:t>
            </w:r>
            <w:r w:rsidR="00BC7FD7">
              <w:rPr>
                <w:rFonts w:asciiTheme="minorHAnsi" w:hAnsiTheme="minorHAnsi"/>
                <w:color w:val="000000" w:themeColor="text1"/>
                <w:sz w:val="22"/>
                <w:szCs w:val="22"/>
              </w:rPr>
              <w:t>mong students, faculty and staff</w:t>
            </w:r>
            <w:r w:rsidR="00FF48E8">
              <w:rPr>
                <w:rFonts w:asciiTheme="minorHAnsi" w:hAnsiTheme="minorHAnsi"/>
                <w:color w:val="000000" w:themeColor="text1"/>
                <w:sz w:val="22"/>
                <w:szCs w:val="22"/>
              </w:rPr>
              <w:t>.</w:t>
            </w:r>
          </w:p>
          <w:p w14:paraId="28BE91D4" w14:textId="77777777" w:rsidR="00717654" w:rsidRPr="00717654" w:rsidRDefault="007609ED" w:rsidP="00FF48E8">
            <w:pPr>
              <w:pStyle w:val="NormalWeb"/>
              <w:numPr>
                <w:ilvl w:val="0"/>
                <w:numId w:val="28"/>
              </w:numPr>
              <w:shd w:val="clear" w:color="auto" w:fill="FFFFFF"/>
              <w:rPr>
                <w:rFonts w:asciiTheme="minorHAnsi" w:hAnsiTheme="minorHAnsi"/>
                <w:color w:val="000000" w:themeColor="text1"/>
                <w:sz w:val="22"/>
                <w:szCs w:val="22"/>
              </w:rPr>
            </w:pPr>
            <w:r w:rsidRPr="00717654">
              <w:rPr>
                <w:rFonts w:asciiTheme="minorHAnsi" w:hAnsiTheme="minorHAnsi"/>
                <w:color w:val="000000" w:themeColor="text1"/>
                <w:sz w:val="22"/>
                <w:szCs w:val="22"/>
              </w:rPr>
              <w:t>Enhances</w:t>
            </w:r>
            <w:r w:rsidR="00717654" w:rsidRPr="00717654">
              <w:rPr>
                <w:rFonts w:asciiTheme="minorHAnsi" w:hAnsiTheme="minorHAnsi"/>
                <w:color w:val="000000" w:themeColor="text1"/>
                <w:sz w:val="22"/>
                <w:szCs w:val="22"/>
              </w:rPr>
              <w:t xml:space="preserve"> our physical and technological infrastructure to support changes in the learning and work environments.</w:t>
            </w:r>
          </w:p>
          <w:p w14:paraId="31ED4ACF" w14:textId="77777777" w:rsidR="006F0AAE" w:rsidRDefault="007609ED" w:rsidP="00FF48E8">
            <w:pPr>
              <w:pStyle w:val="NormalWeb"/>
              <w:numPr>
                <w:ilvl w:val="0"/>
                <w:numId w:val="28"/>
              </w:numPr>
              <w:shd w:val="clear" w:color="auto" w:fill="FFFFFF"/>
              <w:rPr>
                <w:rFonts w:asciiTheme="minorHAnsi" w:hAnsiTheme="minorHAnsi"/>
                <w:color w:val="000000" w:themeColor="text1"/>
                <w:sz w:val="22"/>
                <w:szCs w:val="22"/>
              </w:rPr>
            </w:pPr>
            <w:r w:rsidRPr="00717654">
              <w:rPr>
                <w:rFonts w:asciiTheme="minorHAnsi" w:hAnsiTheme="minorHAnsi"/>
                <w:color w:val="000000" w:themeColor="text1"/>
                <w:sz w:val="22"/>
                <w:szCs w:val="22"/>
              </w:rPr>
              <w:t>Expands</w:t>
            </w:r>
            <w:r w:rsidR="00BC7FD7">
              <w:rPr>
                <w:rFonts w:asciiTheme="minorHAnsi" w:hAnsiTheme="minorHAnsi"/>
                <w:color w:val="000000" w:themeColor="text1"/>
                <w:sz w:val="22"/>
                <w:szCs w:val="22"/>
              </w:rPr>
              <w:t xml:space="preserve"> partnerships with u</w:t>
            </w:r>
            <w:r w:rsidR="00717654" w:rsidRPr="00717654">
              <w:rPr>
                <w:rFonts w:asciiTheme="minorHAnsi" w:hAnsiTheme="minorHAnsi"/>
                <w:color w:val="000000" w:themeColor="text1"/>
                <w:sz w:val="22"/>
                <w:szCs w:val="22"/>
              </w:rPr>
              <w:t>niversities to provide advanced degrees to Pinal County residents</w:t>
            </w:r>
            <w:r w:rsidR="00FF48E8">
              <w:rPr>
                <w:rFonts w:asciiTheme="minorHAnsi" w:hAnsiTheme="minorHAnsi"/>
                <w:color w:val="000000" w:themeColor="text1"/>
                <w:sz w:val="22"/>
                <w:szCs w:val="22"/>
              </w:rPr>
              <w:t xml:space="preserve"> as evidenced</w:t>
            </w:r>
            <w:r w:rsidR="00717654" w:rsidRPr="00717654">
              <w:rPr>
                <w:rFonts w:asciiTheme="minorHAnsi" w:hAnsiTheme="minorHAnsi"/>
                <w:color w:val="000000" w:themeColor="text1"/>
                <w:sz w:val="22"/>
                <w:szCs w:val="22"/>
              </w:rPr>
              <w:t>.</w:t>
            </w:r>
          </w:p>
          <w:p w14:paraId="775BA40A" w14:textId="77777777" w:rsidR="006F0AAE" w:rsidRDefault="007609ED" w:rsidP="00FF48E8">
            <w:pPr>
              <w:pStyle w:val="NormalWeb"/>
              <w:numPr>
                <w:ilvl w:val="0"/>
                <w:numId w:val="28"/>
              </w:numPr>
              <w:shd w:val="clear" w:color="auto" w:fill="FFFFFF"/>
              <w:rPr>
                <w:rFonts w:asciiTheme="minorHAnsi" w:hAnsiTheme="minorHAnsi"/>
                <w:color w:val="000000" w:themeColor="text1"/>
                <w:sz w:val="22"/>
                <w:szCs w:val="22"/>
              </w:rPr>
            </w:pPr>
            <w:r>
              <w:rPr>
                <w:rFonts w:asciiTheme="minorHAnsi" w:hAnsiTheme="minorHAnsi"/>
                <w:color w:val="000000" w:themeColor="text1"/>
                <w:sz w:val="22"/>
                <w:szCs w:val="22"/>
              </w:rPr>
              <w:t>Optimizes</w:t>
            </w:r>
            <w:r w:rsidR="00717654" w:rsidRPr="006F0AAE">
              <w:rPr>
                <w:rFonts w:asciiTheme="minorHAnsi" w:hAnsiTheme="minorHAnsi"/>
                <w:color w:val="000000" w:themeColor="text1"/>
                <w:sz w:val="22"/>
                <w:szCs w:val="22"/>
              </w:rPr>
              <w:t xml:space="preserve"> fiscal resources that support the needs and expectations of students and the community</w:t>
            </w:r>
            <w:r w:rsidR="006F0AAE">
              <w:rPr>
                <w:rFonts w:asciiTheme="minorHAnsi" w:hAnsiTheme="minorHAnsi"/>
                <w:color w:val="000000" w:themeColor="text1"/>
                <w:sz w:val="22"/>
                <w:szCs w:val="22"/>
              </w:rPr>
              <w:t>.</w:t>
            </w:r>
          </w:p>
          <w:p w14:paraId="11B1005B" w14:textId="77777777" w:rsidR="00FF48E8" w:rsidRPr="00FF48E8" w:rsidRDefault="007609ED" w:rsidP="00BC7FD7">
            <w:pPr>
              <w:pStyle w:val="NormalWeb"/>
              <w:numPr>
                <w:ilvl w:val="0"/>
                <w:numId w:val="28"/>
              </w:numPr>
              <w:shd w:val="clear" w:color="auto" w:fill="FFFFFF"/>
              <w:rPr>
                <w:rFonts w:asciiTheme="minorHAnsi" w:hAnsiTheme="minorHAnsi"/>
                <w:color w:val="000000" w:themeColor="text1"/>
                <w:sz w:val="22"/>
                <w:szCs w:val="22"/>
              </w:rPr>
            </w:pPr>
            <w:r>
              <w:rPr>
                <w:rFonts w:asciiTheme="minorHAnsi" w:hAnsiTheme="minorHAnsi"/>
                <w:color w:val="000000" w:themeColor="text1"/>
                <w:sz w:val="22"/>
                <w:szCs w:val="22"/>
              </w:rPr>
              <w:t>Contributes</w:t>
            </w:r>
            <w:r w:rsidR="00717654" w:rsidRPr="006F0AAE">
              <w:rPr>
                <w:rFonts w:asciiTheme="minorHAnsi" w:hAnsiTheme="minorHAnsi"/>
                <w:color w:val="000000" w:themeColor="text1"/>
                <w:sz w:val="22"/>
                <w:szCs w:val="22"/>
              </w:rPr>
              <w:t xml:space="preserve"> to the economic vitality, workforce development, and </w:t>
            </w:r>
            <w:r w:rsidR="00BC7FD7">
              <w:rPr>
                <w:rFonts w:asciiTheme="minorHAnsi" w:hAnsiTheme="minorHAnsi"/>
                <w:color w:val="000000" w:themeColor="text1"/>
                <w:sz w:val="22"/>
                <w:szCs w:val="22"/>
              </w:rPr>
              <w:t xml:space="preserve">current </w:t>
            </w:r>
            <w:r w:rsidR="00717654" w:rsidRPr="006F0AAE">
              <w:rPr>
                <w:rFonts w:asciiTheme="minorHAnsi" w:hAnsiTheme="minorHAnsi"/>
                <w:color w:val="000000" w:themeColor="text1"/>
                <w:sz w:val="22"/>
                <w:szCs w:val="22"/>
              </w:rPr>
              <w:t>job training needs of Pinal County and surrounding region</w:t>
            </w:r>
            <w:r w:rsidR="00BC7FD7">
              <w:rPr>
                <w:rFonts w:asciiTheme="minorHAnsi" w:hAnsiTheme="minorHAnsi"/>
                <w:color w:val="000000" w:themeColor="text1"/>
                <w:sz w:val="22"/>
                <w:szCs w:val="22"/>
              </w:rPr>
              <w:t>s</w:t>
            </w:r>
            <w:r w:rsidR="006F0AAE">
              <w:rPr>
                <w:rFonts w:asciiTheme="minorHAnsi" w:hAnsiTheme="minorHAnsi"/>
                <w:color w:val="000000" w:themeColor="text1"/>
                <w:sz w:val="22"/>
                <w:szCs w:val="22"/>
              </w:rPr>
              <w:t>.</w:t>
            </w:r>
          </w:p>
        </w:tc>
      </w:tr>
    </w:tbl>
    <w:p w14:paraId="70AB7231" w14:textId="77777777" w:rsidR="002F2C17" w:rsidRDefault="002F2C17" w:rsidP="002F2C17">
      <w:pPr>
        <w:autoSpaceDE w:val="0"/>
        <w:autoSpaceDN w:val="0"/>
        <w:adjustRightInd w:val="0"/>
        <w:outlineLvl w:val="0"/>
        <w:rPr>
          <w:rFonts w:ascii="Calibri" w:hAnsi="Calibri" w:cs="Calibri"/>
          <w:b/>
          <w:bCs/>
          <w:sz w:val="20"/>
          <w:szCs w:val="20"/>
        </w:rPr>
      </w:pPr>
    </w:p>
    <w:p w14:paraId="7C48C3F3"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9"/>
      <w:pgSz w:w="12240" w:h="15840"/>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sa A Koehring, MS, RDN" w:date="2017-10-09T11:09:00Z" w:initials="LK">
    <w:p w14:paraId="395ABEB0" w14:textId="7C4E55A4" w:rsidR="009E6F2C" w:rsidRDefault="009E6F2C">
      <w:pPr>
        <w:pStyle w:val="CommentText"/>
      </w:pPr>
      <w:r>
        <w:rPr>
          <w:rStyle w:val="CommentReference"/>
        </w:rPr>
        <w:annotationRef/>
      </w:r>
      <w:r>
        <w:t>Where is the EMIS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AB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ABEB0" w16cid:durableId="1D89F2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11E2" w14:textId="77777777" w:rsidR="006363DE" w:rsidRDefault="006363DE" w:rsidP="00A1562B">
      <w:r>
        <w:separator/>
      </w:r>
    </w:p>
  </w:endnote>
  <w:endnote w:type="continuationSeparator" w:id="0">
    <w:p w14:paraId="5914A94D" w14:textId="77777777" w:rsidR="006363DE" w:rsidRDefault="006363DE"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49676"/>
      <w:docPartObj>
        <w:docPartGallery w:val="Page Numbers (Bottom of Page)"/>
        <w:docPartUnique/>
      </w:docPartObj>
    </w:sdtPr>
    <w:sdtEndPr>
      <w:rPr>
        <w:noProof/>
      </w:rPr>
    </w:sdtEndPr>
    <w:sdtContent>
      <w:p w14:paraId="6C79D690" w14:textId="506E5700" w:rsidR="00E47112" w:rsidRDefault="00E47112">
        <w:pPr>
          <w:pStyle w:val="Footer"/>
          <w:jc w:val="right"/>
        </w:pPr>
        <w:r>
          <w:fldChar w:fldCharType="begin"/>
        </w:r>
        <w:r>
          <w:instrText xml:space="preserve"> PAGE   \* MERGEFORMAT </w:instrText>
        </w:r>
        <w:r>
          <w:fldChar w:fldCharType="separate"/>
        </w:r>
        <w:r w:rsidR="006363DE">
          <w:rPr>
            <w:noProof/>
          </w:rPr>
          <w:t>1</w:t>
        </w:r>
        <w:r>
          <w:rPr>
            <w:noProof/>
          </w:rPr>
          <w:fldChar w:fldCharType="end"/>
        </w:r>
      </w:p>
    </w:sdtContent>
  </w:sdt>
  <w:p w14:paraId="19293538" w14:textId="77777777" w:rsidR="005900E0" w:rsidRDefault="005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31FE2" w14:textId="77777777" w:rsidR="006363DE" w:rsidRDefault="006363DE" w:rsidP="00A1562B">
      <w:r>
        <w:separator/>
      </w:r>
    </w:p>
  </w:footnote>
  <w:footnote w:type="continuationSeparator" w:id="0">
    <w:p w14:paraId="59B163D3" w14:textId="77777777" w:rsidR="006363DE" w:rsidRDefault="006363DE"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35A"/>
    <w:multiLevelType w:val="hybridMultilevel"/>
    <w:tmpl w:val="CA362A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A7A02"/>
    <w:multiLevelType w:val="hybridMultilevel"/>
    <w:tmpl w:val="D7347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762AC5"/>
    <w:multiLevelType w:val="hybridMultilevel"/>
    <w:tmpl w:val="278E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4F07CB"/>
    <w:multiLevelType w:val="hybridMultilevel"/>
    <w:tmpl w:val="710C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111DB"/>
    <w:multiLevelType w:val="hybridMultilevel"/>
    <w:tmpl w:val="7916A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6C7A95"/>
    <w:multiLevelType w:val="hybridMultilevel"/>
    <w:tmpl w:val="82682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FF17D9"/>
    <w:multiLevelType w:val="hybridMultilevel"/>
    <w:tmpl w:val="28D8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81956"/>
    <w:multiLevelType w:val="hybridMultilevel"/>
    <w:tmpl w:val="E1A03F3C"/>
    <w:lvl w:ilvl="0" w:tplc="ECA64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9D7202"/>
    <w:multiLevelType w:val="hybridMultilevel"/>
    <w:tmpl w:val="834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811F8"/>
    <w:multiLevelType w:val="hybridMultilevel"/>
    <w:tmpl w:val="2B4A2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504F15"/>
    <w:multiLevelType w:val="hybridMultilevel"/>
    <w:tmpl w:val="104C80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E793C"/>
    <w:multiLevelType w:val="hybridMultilevel"/>
    <w:tmpl w:val="861C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03F0"/>
    <w:multiLevelType w:val="hybridMultilevel"/>
    <w:tmpl w:val="9634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738D4"/>
    <w:multiLevelType w:val="hybridMultilevel"/>
    <w:tmpl w:val="02D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73E7C"/>
    <w:multiLevelType w:val="hybridMultilevel"/>
    <w:tmpl w:val="95B6E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D240EB"/>
    <w:multiLevelType w:val="hybridMultilevel"/>
    <w:tmpl w:val="78A25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76554B"/>
    <w:multiLevelType w:val="hybridMultilevel"/>
    <w:tmpl w:val="EB8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8F230D"/>
    <w:multiLevelType w:val="hybridMultilevel"/>
    <w:tmpl w:val="DE66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B26E7"/>
    <w:multiLevelType w:val="hybridMultilevel"/>
    <w:tmpl w:val="3088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346A0"/>
    <w:multiLevelType w:val="hybridMultilevel"/>
    <w:tmpl w:val="66E24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664FC6"/>
    <w:multiLevelType w:val="hybridMultilevel"/>
    <w:tmpl w:val="291215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3C024B9"/>
    <w:multiLevelType w:val="hybridMultilevel"/>
    <w:tmpl w:val="F8EC0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9A527B"/>
    <w:multiLevelType w:val="hybridMultilevel"/>
    <w:tmpl w:val="C550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AF4656"/>
    <w:multiLevelType w:val="hybridMultilevel"/>
    <w:tmpl w:val="3B96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F1A6A"/>
    <w:multiLevelType w:val="hybridMultilevel"/>
    <w:tmpl w:val="2E80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F6CBF"/>
    <w:multiLevelType w:val="hybridMultilevel"/>
    <w:tmpl w:val="6B6A2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A03C8B"/>
    <w:multiLevelType w:val="hybridMultilevel"/>
    <w:tmpl w:val="FA8210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315D3A"/>
    <w:multiLevelType w:val="hybridMultilevel"/>
    <w:tmpl w:val="8F44C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3370B"/>
    <w:multiLevelType w:val="hybridMultilevel"/>
    <w:tmpl w:val="E43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B5300"/>
    <w:multiLevelType w:val="hybridMultilevel"/>
    <w:tmpl w:val="E47E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E3E1F"/>
    <w:multiLevelType w:val="hybridMultilevel"/>
    <w:tmpl w:val="CAA6D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0703D"/>
    <w:multiLevelType w:val="hybridMultilevel"/>
    <w:tmpl w:val="FD8E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37798"/>
    <w:multiLevelType w:val="hybridMultilevel"/>
    <w:tmpl w:val="9670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75715"/>
    <w:multiLevelType w:val="hybridMultilevel"/>
    <w:tmpl w:val="2796155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27"/>
  </w:num>
  <w:num w:numId="3">
    <w:abstractNumId w:val="11"/>
  </w:num>
  <w:num w:numId="4">
    <w:abstractNumId w:val="10"/>
  </w:num>
  <w:num w:numId="5">
    <w:abstractNumId w:val="25"/>
  </w:num>
  <w:num w:numId="6">
    <w:abstractNumId w:val="9"/>
  </w:num>
  <w:num w:numId="7">
    <w:abstractNumId w:val="24"/>
  </w:num>
  <w:num w:numId="8">
    <w:abstractNumId w:val="31"/>
  </w:num>
  <w:num w:numId="9">
    <w:abstractNumId w:val="6"/>
  </w:num>
  <w:num w:numId="10">
    <w:abstractNumId w:val="4"/>
  </w:num>
  <w:num w:numId="11">
    <w:abstractNumId w:val="21"/>
  </w:num>
  <w:num w:numId="12">
    <w:abstractNumId w:val="23"/>
  </w:num>
  <w:num w:numId="13">
    <w:abstractNumId w:val="8"/>
  </w:num>
  <w:num w:numId="14">
    <w:abstractNumId w:val="13"/>
  </w:num>
  <w:num w:numId="15">
    <w:abstractNumId w:val="16"/>
  </w:num>
  <w:num w:numId="16">
    <w:abstractNumId w:val="28"/>
  </w:num>
  <w:num w:numId="17">
    <w:abstractNumId w:val="18"/>
  </w:num>
  <w:num w:numId="18">
    <w:abstractNumId w:val="32"/>
  </w:num>
  <w:num w:numId="19">
    <w:abstractNumId w:val="15"/>
  </w:num>
  <w:num w:numId="20">
    <w:abstractNumId w:val="17"/>
  </w:num>
  <w:num w:numId="21">
    <w:abstractNumId w:val="1"/>
  </w:num>
  <w:num w:numId="22">
    <w:abstractNumId w:val="22"/>
  </w:num>
  <w:num w:numId="23">
    <w:abstractNumId w:val="26"/>
  </w:num>
  <w:num w:numId="24">
    <w:abstractNumId w:val="0"/>
  </w:num>
  <w:num w:numId="25">
    <w:abstractNumId w:val="33"/>
  </w:num>
  <w:num w:numId="26">
    <w:abstractNumId w:val="29"/>
  </w:num>
  <w:num w:numId="27">
    <w:abstractNumId w:val="12"/>
  </w:num>
  <w:num w:numId="28">
    <w:abstractNumId w:val="20"/>
  </w:num>
  <w:num w:numId="29">
    <w:abstractNumId w:val="7"/>
  </w:num>
  <w:num w:numId="30">
    <w:abstractNumId w:val="2"/>
  </w:num>
  <w:num w:numId="31">
    <w:abstractNumId w:val="14"/>
  </w:num>
  <w:num w:numId="32">
    <w:abstractNumId w:val="19"/>
  </w:num>
  <w:num w:numId="33">
    <w:abstractNumId w:val="30"/>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A Koehring, MS, RDN">
    <w15:presenceInfo w15:providerId="AD" w15:userId="S-1-5-21-725345543-2052111302-2146808213-4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7475"/>
    <w:rsid w:val="00015993"/>
    <w:rsid w:val="00030FD3"/>
    <w:rsid w:val="000559CE"/>
    <w:rsid w:val="00076954"/>
    <w:rsid w:val="000A1E31"/>
    <w:rsid w:val="000B3560"/>
    <w:rsid w:val="000B5407"/>
    <w:rsid w:val="000D72A1"/>
    <w:rsid w:val="001179DE"/>
    <w:rsid w:val="00136C47"/>
    <w:rsid w:val="0015068C"/>
    <w:rsid w:val="001A4970"/>
    <w:rsid w:val="001C715F"/>
    <w:rsid w:val="001D0FEE"/>
    <w:rsid w:val="002058BB"/>
    <w:rsid w:val="00217F07"/>
    <w:rsid w:val="00227CE5"/>
    <w:rsid w:val="00232F70"/>
    <w:rsid w:val="00245267"/>
    <w:rsid w:val="0026708A"/>
    <w:rsid w:val="002B612E"/>
    <w:rsid w:val="002F2C17"/>
    <w:rsid w:val="00306683"/>
    <w:rsid w:val="00342E22"/>
    <w:rsid w:val="00373A0E"/>
    <w:rsid w:val="003975D5"/>
    <w:rsid w:val="003B3749"/>
    <w:rsid w:val="00437CDD"/>
    <w:rsid w:val="004450FE"/>
    <w:rsid w:val="00454FAB"/>
    <w:rsid w:val="00480258"/>
    <w:rsid w:val="00492871"/>
    <w:rsid w:val="004A7828"/>
    <w:rsid w:val="004D6919"/>
    <w:rsid w:val="00500A44"/>
    <w:rsid w:val="0050251D"/>
    <w:rsid w:val="00520DDD"/>
    <w:rsid w:val="005378C3"/>
    <w:rsid w:val="00562A92"/>
    <w:rsid w:val="005644AE"/>
    <w:rsid w:val="0058023A"/>
    <w:rsid w:val="005900E0"/>
    <w:rsid w:val="005904CF"/>
    <w:rsid w:val="0059053F"/>
    <w:rsid w:val="005B07DB"/>
    <w:rsid w:val="005B6B42"/>
    <w:rsid w:val="005D5A98"/>
    <w:rsid w:val="005F15D0"/>
    <w:rsid w:val="00625CFC"/>
    <w:rsid w:val="006363DE"/>
    <w:rsid w:val="00637F92"/>
    <w:rsid w:val="006418D0"/>
    <w:rsid w:val="006976D2"/>
    <w:rsid w:val="00697C58"/>
    <w:rsid w:val="006A3FD7"/>
    <w:rsid w:val="006F0AAE"/>
    <w:rsid w:val="007159BC"/>
    <w:rsid w:val="00717654"/>
    <w:rsid w:val="00743FF3"/>
    <w:rsid w:val="007609ED"/>
    <w:rsid w:val="00762D80"/>
    <w:rsid w:val="00763F15"/>
    <w:rsid w:val="00783D75"/>
    <w:rsid w:val="007A7258"/>
    <w:rsid w:val="007D5453"/>
    <w:rsid w:val="007E5C7C"/>
    <w:rsid w:val="008053BF"/>
    <w:rsid w:val="00834BB4"/>
    <w:rsid w:val="008A16F4"/>
    <w:rsid w:val="008B0C8E"/>
    <w:rsid w:val="008D568F"/>
    <w:rsid w:val="008E7574"/>
    <w:rsid w:val="00903C45"/>
    <w:rsid w:val="00907C61"/>
    <w:rsid w:val="009155BA"/>
    <w:rsid w:val="0091596C"/>
    <w:rsid w:val="00935F9E"/>
    <w:rsid w:val="00942DD2"/>
    <w:rsid w:val="00955EB3"/>
    <w:rsid w:val="009803CD"/>
    <w:rsid w:val="009A31FC"/>
    <w:rsid w:val="009C3B1F"/>
    <w:rsid w:val="009C643D"/>
    <w:rsid w:val="009C75FA"/>
    <w:rsid w:val="009E5848"/>
    <w:rsid w:val="009E6F2C"/>
    <w:rsid w:val="00A0296C"/>
    <w:rsid w:val="00A11461"/>
    <w:rsid w:val="00A118B2"/>
    <w:rsid w:val="00A1562B"/>
    <w:rsid w:val="00A31A2D"/>
    <w:rsid w:val="00A31EA3"/>
    <w:rsid w:val="00A372F4"/>
    <w:rsid w:val="00A51FD9"/>
    <w:rsid w:val="00A7687F"/>
    <w:rsid w:val="00AB02DE"/>
    <w:rsid w:val="00AB6DA5"/>
    <w:rsid w:val="00AC4161"/>
    <w:rsid w:val="00AE052E"/>
    <w:rsid w:val="00B12430"/>
    <w:rsid w:val="00B30BF3"/>
    <w:rsid w:val="00B4058E"/>
    <w:rsid w:val="00B86020"/>
    <w:rsid w:val="00BA11D4"/>
    <w:rsid w:val="00BA1C7B"/>
    <w:rsid w:val="00BB78B1"/>
    <w:rsid w:val="00BC7FD7"/>
    <w:rsid w:val="00BF634C"/>
    <w:rsid w:val="00C11849"/>
    <w:rsid w:val="00C15E8F"/>
    <w:rsid w:val="00C20D72"/>
    <w:rsid w:val="00C44FA3"/>
    <w:rsid w:val="00C45380"/>
    <w:rsid w:val="00C80499"/>
    <w:rsid w:val="00C81B66"/>
    <w:rsid w:val="00C915F0"/>
    <w:rsid w:val="00CA468C"/>
    <w:rsid w:val="00CA613C"/>
    <w:rsid w:val="00CC3401"/>
    <w:rsid w:val="00CF4424"/>
    <w:rsid w:val="00D102EA"/>
    <w:rsid w:val="00D15142"/>
    <w:rsid w:val="00D24A58"/>
    <w:rsid w:val="00D30F7D"/>
    <w:rsid w:val="00D73C35"/>
    <w:rsid w:val="00D814A7"/>
    <w:rsid w:val="00DC57B3"/>
    <w:rsid w:val="00DD6448"/>
    <w:rsid w:val="00DE1E19"/>
    <w:rsid w:val="00DE7B44"/>
    <w:rsid w:val="00E463E3"/>
    <w:rsid w:val="00E47112"/>
    <w:rsid w:val="00E67B7A"/>
    <w:rsid w:val="00E75C88"/>
    <w:rsid w:val="00EA082A"/>
    <w:rsid w:val="00EF3213"/>
    <w:rsid w:val="00F566F3"/>
    <w:rsid w:val="00F630FE"/>
    <w:rsid w:val="00F76A6B"/>
    <w:rsid w:val="00F912E9"/>
    <w:rsid w:val="00FA6433"/>
    <w:rsid w:val="00FC3D2D"/>
    <w:rsid w:val="00FC7290"/>
    <w:rsid w:val="00FE65C9"/>
    <w:rsid w:val="00FF48E8"/>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1">
    <w:name w:val="heading 1"/>
    <w:basedOn w:val="Normal"/>
    <w:link w:val="Heading1Char"/>
    <w:uiPriority w:val="9"/>
    <w:qFormat/>
    <w:rsid w:val="007159B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7159B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159B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159BC"/>
    <w:pPr>
      <w:ind w:left="720"/>
      <w:contextualSpacing/>
    </w:pPr>
  </w:style>
  <w:style w:type="character" w:customStyle="1" w:styleId="apple-converted-space">
    <w:name w:val="apple-converted-space"/>
    <w:basedOn w:val="DefaultParagraphFont"/>
    <w:rsid w:val="007159BC"/>
  </w:style>
  <w:style w:type="character" w:styleId="Hyperlink">
    <w:name w:val="Hyperlink"/>
    <w:basedOn w:val="DefaultParagraphFont"/>
    <w:uiPriority w:val="99"/>
    <w:unhideWhenUsed/>
    <w:rsid w:val="006F0AAE"/>
    <w:rPr>
      <w:color w:val="0000FF" w:themeColor="hyperlink"/>
      <w:u w:val="single"/>
    </w:rPr>
  </w:style>
  <w:style w:type="paragraph" w:styleId="BalloonText">
    <w:name w:val="Balloon Text"/>
    <w:basedOn w:val="Normal"/>
    <w:link w:val="BalloonTextChar"/>
    <w:uiPriority w:val="99"/>
    <w:semiHidden/>
    <w:unhideWhenUsed/>
    <w:rsid w:val="00E47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1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4BB4"/>
    <w:rPr>
      <w:sz w:val="16"/>
      <w:szCs w:val="16"/>
    </w:rPr>
  </w:style>
  <w:style w:type="paragraph" w:styleId="CommentText">
    <w:name w:val="annotation text"/>
    <w:basedOn w:val="Normal"/>
    <w:link w:val="CommentTextChar"/>
    <w:uiPriority w:val="99"/>
    <w:semiHidden/>
    <w:unhideWhenUsed/>
    <w:rsid w:val="00834BB4"/>
    <w:rPr>
      <w:sz w:val="20"/>
      <w:szCs w:val="20"/>
    </w:rPr>
  </w:style>
  <w:style w:type="character" w:customStyle="1" w:styleId="CommentTextChar">
    <w:name w:val="Comment Text Char"/>
    <w:basedOn w:val="DefaultParagraphFont"/>
    <w:link w:val="CommentText"/>
    <w:uiPriority w:val="99"/>
    <w:semiHidden/>
    <w:rsid w:val="00834B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34BB4"/>
    <w:rPr>
      <w:b/>
      <w:bCs/>
    </w:rPr>
  </w:style>
  <w:style w:type="character" w:customStyle="1" w:styleId="CommentSubjectChar">
    <w:name w:val="Comment Subject Char"/>
    <w:basedOn w:val="CommentTextChar"/>
    <w:link w:val="CommentSubject"/>
    <w:uiPriority w:val="99"/>
    <w:semiHidden/>
    <w:rsid w:val="00834BB4"/>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1">
    <w:name w:val="heading 1"/>
    <w:basedOn w:val="Normal"/>
    <w:link w:val="Heading1Char"/>
    <w:uiPriority w:val="9"/>
    <w:qFormat/>
    <w:rsid w:val="007159B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7159B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159B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159BC"/>
    <w:pPr>
      <w:ind w:left="720"/>
      <w:contextualSpacing/>
    </w:pPr>
  </w:style>
  <w:style w:type="character" w:customStyle="1" w:styleId="apple-converted-space">
    <w:name w:val="apple-converted-space"/>
    <w:basedOn w:val="DefaultParagraphFont"/>
    <w:rsid w:val="007159BC"/>
  </w:style>
  <w:style w:type="character" w:styleId="Hyperlink">
    <w:name w:val="Hyperlink"/>
    <w:basedOn w:val="DefaultParagraphFont"/>
    <w:uiPriority w:val="99"/>
    <w:unhideWhenUsed/>
    <w:rsid w:val="006F0AAE"/>
    <w:rPr>
      <w:color w:val="0000FF" w:themeColor="hyperlink"/>
      <w:u w:val="single"/>
    </w:rPr>
  </w:style>
  <w:style w:type="paragraph" w:styleId="BalloonText">
    <w:name w:val="Balloon Text"/>
    <w:basedOn w:val="Normal"/>
    <w:link w:val="BalloonTextChar"/>
    <w:uiPriority w:val="99"/>
    <w:semiHidden/>
    <w:unhideWhenUsed/>
    <w:rsid w:val="00E47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1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4BB4"/>
    <w:rPr>
      <w:sz w:val="16"/>
      <w:szCs w:val="16"/>
    </w:rPr>
  </w:style>
  <w:style w:type="paragraph" w:styleId="CommentText">
    <w:name w:val="annotation text"/>
    <w:basedOn w:val="Normal"/>
    <w:link w:val="CommentTextChar"/>
    <w:uiPriority w:val="99"/>
    <w:semiHidden/>
    <w:unhideWhenUsed/>
    <w:rsid w:val="00834BB4"/>
    <w:rPr>
      <w:sz w:val="20"/>
      <w:szCs w:val="20"/>
    </w:rPr>
  </w:style>
  <w:style w:type="character" w:customStyle="1" w:styleId="CommentTextChar">
    <w:name w:val="Comment Text Char"/>
    <w:basedOn w:val="DefaultParagraphFont"/>
    <w:link w:val="CommentText"/>
    <w:uiPriority w:val="99"/>
    <w:semiHidden/>
    <w:rsid w:val="00834B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34BB4"/>
    <w:rPr>
      <w:b/>
      <w:bCs/>
    </w:rPr>
  </w:style>
  <w:style w:type="character" w:customStyle="1" w:styleId="CommentSubjectChar">
    <w:name w:val="Comment Subject Char"/>
    <w:basedOn w:val="CommentTextChar"/>
    <w:link w:val="CommentSubject"/>
    <w:uiPriority w:val="99"/>
    <w:semiHidden/>
    <w:rsid w:val="00834B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9054">
      <w:bodyDiv w:val="1"/>
      <w:marLeft w:val="0"/>
      <w:marRight w:val="0"/>
      <w:marTop w:val="0"/>
      <w:marBottom w:val="0"/>
      <w:divBdr>
        <w:top w:val="none" w:sz="0" w:space="0" w:color="auto"/>
        <w:left w:val="none" w:sz="0" w:space="0" w:color="auto"/>
        <w:bottom w:val="none" w:sz="0" w:space="0" w:color="auto"/>
        <w:right w:val="none" w:sz="0" w:space="0" w:color="auto"/>
      </w:divBdr>
      <w:divsChild>
        <w:div w:id="1034228643">
          <w:blockQuote w:val="1"/>
          <w:marLeft w:val="720"/>
          <w:marRight w:val="0"/>
          <w:marTop w:val="100"/>
          <w:marBottom w:val="100"/>
          <w:divBdr>
            <w:top w:val="none" w:sz="0" w:space="0" w:color="auto"/>
            <w:left w:val="none" w:sz="0" w:space="0" w:color="auto"/>
            <w:bottom w:val="none" w:sz="0" w:space="0" w:color="auto"/>
            <w:right w:val="none" w:sz="0" w:space="0" w:color="auto"/>
          </w:divBdr>
        </w:div>
        <w:div w:id="13844758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2184566">
      <w:bodyDiv w:val="1"/>
      <w:marLeft w:val="0"/>
      <w:marRight w:val="0"/>
      <w:marTop w:val="0"/>
      <w:marBottom w:val="0"/>
      <w:divBdr>
        <w:top w:val="none" w:sz="0" w:space="0" w:color="auto"/>
        <w:left w:val="none" w:sz="0" w:space="0" w:color="auto"/>
        <w:bottom w:val="none" w:sz="0" w:space="0" w:color="auto"/>
        <w:right w:val="none" w:sz="0" w:space="0" w:color="auto"/>
      </w:divBdr>
    </w:div>
    <w:div w:id="853954725">
      <w:bodyDiv w:val="1"/>
      <w:marLeft w:val="0"/>
      <w:marRight w:val="0"/>
      <w:marTop w:val="0"/>
      <w:marBottom w:val="0"/>
      <w:divBdr>
        <w:top w:val="none" w:sz="0" w:space="0" w:color="auto"/>
        <w:left w:val="none" w:sz="0" w:space="0" w:color="auto"/>
        <w:bottom w:val="none" w:sz="0" w:space="0" w:color="auto"/>
        <w:right w:val="none" w:sz="0" w:space="0" w:color="auto"/>
      </w:divBdr>
    </w:div>
    <w:div w:id="984818167">
      <w:bodyDiv w:val="1"/>
      <w:marLeft w:val="0"/>
      <w:marRight w:val="0"/>
      <w:marTop w:val="0"/>
      <w:marBottom w:val="0"/>
      <w:divBdr>
        <w:top w:val="none" w:sz="0" w:space="0" w:color="auto"/>
        <w:left w:val="none" w:sz="0" w:space="0" w:color="auto"/>
        <w:bottom w:val="none" w:sz="0" w:space="0" w:color="auto"/>
        <w:right w:val="none" w:sz="0" w:space="0" w:color="auto"/>
      </w:divBdr>
      <w:divsChild>
        <w:div w:id="1885752947">
          <w:blockQuote w:val="1"/>
          <w:marLeft w:val="720"/>
          <w:marRight w:val="0"/>
          <w:marTop w:val="100"/>
          <w:marBottom w:val="100"/>
          <w:divBdr>
            <w:top w:val="none" w:sz="0" w:space="0" w:color="auto"/>
            <w:left w:val="none" w:sz="0" w:space="0" w:color="auto"/>
            <w:bottom w:val="none" w:sz="0" w:space="0" w:color="auto"/>
            <w:right w:val="none" w:sz="0" w:space="0" w:color="auto"/>
          </w:divBdr>
        </w:div>
        <w:div w:id="526720402">
          <w:blockQuote w:val="1"/>
          <w:marLeft w:val="720"/>
          <w:marRight w:val="0"/>
          <w:marTop w:val="100"/>
          <w:marBottom w:val="100"/>
          <w:divBdr>
            <w:top w:val="none" w:sz="0" w:space="0" w:color="auto"/>
            <w:left w:val="none" w:sz="0" w:space="0" w:color="auto"/>
            <w:bottom w:val="none" w:sz="0" w:space="0" w:color="auto"/>
            <w:right w:val="none" w:sz="0" w:space="0" w:color="auto"/>
          </w:divBdr>
        </w:div>
        <w:div w:id="1919904205">
          <w:blockQuote w:val="1"/>
          <w:marLeft w:val="720"/>
          <w:marRight w:val="0"/>
          <w:marTop w:val="100"/>
          <w:marBottom w:val="100"/>
          <w:divBdr>
            <w:top w:val="none" w:sz="0" w:space="0" w:color="auto"/>
            <w:left w:val="none" w:sz="0" w:space="0" w:color="auto"/>
            <w:bottom w:val="none" w:sz="0" w:space="0" w:color="auto"/>
            <w:right w:val="none" w:sz="0" w:space="0" w:color="auto"/>
          </w:divBdr>
        </w:div>
        <w:div w:id="21249441">
          <w:blockQuote w:val="1"/>
          <w:marLeft w:val="720"/>
          <w:marRight w:val="0"/>
          <w:marTop w:val="100"/>
          <w:marBottom w:val="100"/>
          <w:divBdr>
            <w:top w:val="none" w:sz="0" w:space="0" w:color="auto"/>
            <w:left w:val="none" w:sz="0" w:space="0" w:color="auto"/>
            <w:bottom w:val="none" w:sz="0" w:space="0" w:color="auto"/>
            <w:right w:val="none" w:sz="0" w:space="0" w:color="auto"/>
          </w:divBdr>
        </w:div>
        <w:div w:id="1619877226">
          <w:blockQuote w:val="1"/>
          <w:marLeft w:val="720"/>
          <w:marRight w:val="0"/>
          <w:marTop w:val="100"/>
          <w:marBottom w:val="100"/>
          <w:divBdr>
            <w:top w:val="none" w:sz="0" w:space="0" w:color="auto"/>
            <w:left w:val="none" w:sz="0" w:space="0" w:color="auto"/>
            <w:bottom w:val="none" w:sz="0" w:space="0" w:color="auto"/>
            <w:right w:val="none" w:sz="0" w:space="0" w:color="auto"/>
          </w:divBdr>
        </w:div>
        <w:div w:id="1645886978">
          <w:blockQuote w:val="1"/>
          <w:marLeft w:val="720"/>
          <w:marRight w:val="0"/>
          <w:marTop w:val="100"/>
          <w:marBottom w:val="100"/>
          <w:divBdr>
            <w:top w:val="none" w:sz="0" w:space="0" w:color="auto"/>
            <w:left w:val="none" w:sz="0" w:space="0" w:color="auto"/>
            <w:bottom w:val="none" w:sz="0" w:space="0" w:color="auto"/>
            <w:right w:val="none" w:sz="0" w:space="0" w:color="auto"/>
          </w:divBdr>
        </w:div>
        <w:div w:id="1775519961">
          <w:blockQuote w:val="1"/>
          <w:marLeft w:val="720"/>
          <w:marRight w:val="0"/>
          <w:marTop w:val="100"/>
          <w:marBottom w:val="100"/>
          <w:divBdr>
            <w:top w:val="none" w:sz="0" w:space="0" w:color="auto"/>
            <w:left w:val="none" w:sz="0" w:space="0" w:color="auto"/>
            <w:bottom w:val="none" w:sz="0" w:space="0" w:color="auto"/>
            <w:right w:val="none" w:sz="0" w:space="0" w:color="auto"/>
          </w:divBdr>
        </w:div>
        <w:div w:id="13150694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487434379">
      <w:bodyDiv w:val="1"/>
      <w:marLeft w:val="0"/>
      <w:marRight w:val="0"/>
      <w:marTop w:val="0"/>
      <w:marBottom w:val="0"/>
      <w:divBdr>
        <w:top w:val="none" w:sz="0" w:space="0" w:color="auto"/>
        <w:left w:val="none" w:sz="0" w:space="0" w:color="auto"/>
        <w:bottom w:val="none" w:sz="0" w:space="0" w:color="auto"/>
        <w:right w:val="none" w:sz="0" w:space="0" w:color="auto"/>
      </w:divBdr>
      <w:divsChild>
        <w:div w:id="1678074685">
          <w:marLeft w:val="0"/>
          <w:marRight w:val="0"/>
          <w:marTop w:val="0"/>
          <w:marBottom w:val="0"/>
          <w:divBdr>
            <w:top w:val="none" w:sz="0" w:space="0" w:color="auto"/>
            <w:left w:val="none" w:sz="0" w:space="0" w:color="auto"/>
            <w:bottom w:val="none" w:sz="0" w:space="0" w:color="auto"/>
            <w:right w:val="none" w:sz="0" w:space="0" w:color="auto"/>
          </w:divBdr>
        </w:div>
        <w:div w:id="857701589">
          <w:marLeft w:val="0"/>
          <w:marRight w:val="0"/>
          <w:marTop w:val="0"/>
          <w:marBottom w:val="0"/>
          <w:divBdr>
            <w:top w:val="none" w:sz="0" w:space="0" w:color="auto"/>
            <w:left w:val="none" w:sz="0" w:space="0" w:color="auto"/>
            <w:bottom w:val="none" w:sz="0" w:space="0" w:color="auto"/>
            <w:right w:val="none" w:sz="0" w:space="0" w:color="auto"/>
          </w:divBdr>
        </w:div>
        <w:div w:id="529420839">
          <w:marLeft w:val="0"/>
          <w:marRight w:val="0"/>
          <w:marTop w:val="0"/>
          <w:marBottom w:val="0"/>
          <w:divBdr>
            <w:top w:val="none" w:sz="0" w:space="0" w:color="auto"/>
            <w:left w:val="none" w:sz="0" w:space="0" w:color="auto"/>
            <w:bottom w:val="none" w:sz="0" w:space="0" w:color="auto"/>
            <w:right w:val="none" w:sz="0" w:space="0" w:color="auto"/>
          </w:divBdr>
        </w:div>
        <w:div w:id="957178797">
          <w:marLeft w:val="0"/>
          <w:marRight w:val="0"/>
          <w:marTop w:val="0"/>
          <w:marBottom w:val="0"/>
          <w:divBdr>
            <w:top w:val="none" w:sz="0" w:space="0" w:color="auto"/>
            <w:left w:val="none" w:sz="0" w:space="0" w:color="auto"/>
            <w:bottom w:val="none" w:sz="0" w:space="0" w:color="auto"/>
            <w:right w:val="none" w:sz="0" w:space="0" w:color="auto"/>
          </w:divBdr>
        </w:div>
        <w:div w:id="2061123093">
          <w:marLeft w:val="0"/>
          <w:marRight w:val="0"/>
          <w:marTop w:val="0"/>
          <w:marBottom w:val="0"/>
          <w:divBdr>
            <w:top w:val="none" w:sz="0" w:space="0" w:color="auto"/>
            <w:left w:val="none" w:sz="0" w:space="0" w:color="auto"/>
            <w:bottom w:val="none" w:sz="0" w:space="0" w:color="auto"/>
            <w:right w:val="none" w:sz="0" w:space="0" w:color="auto"/>
          </w:divBdr>
        </w:div>
        <w:div w:id="1132209278">
          <w:marLeft w:val="0"/>
          <w:marRight w:val="0"/>
          <w:marTop w:val="0"/>
          <w:marBottom w:val="0"/>
          <w:divBdr>
            <w:top w:val="none" w:sz="0" w:space="0" w:color="auto"/>
            <w:left w:val="none" w:sz="0" w:space="0" w:color="auto"/>
            <w:bottom w:val="none" w:sz="0" w:space="0" w:color="auto"/>
            <w:right w:val="none" w:sz="0" w:space="0" w:color="auto"/>
          </w:divBdr>
        </w:div>
        <w:div w:id="59982301">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19830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F5B37-8DD9-4918-832D-E489FF3500DE}"/>
</file>

<file path=customXml/itemProps2.xml><?xml version="1.0" encoding="utf-8"?>
<ds:datastoreItem xmlns:ds="http://schemas.openxmlformats.org/officeDocument/2006/customXml" ds:itemID="{E9171F37-51E3-43F3-A480-BEB48D28B8CC}"/>
</file>

<file path=customXml/itemProps3.xml><?xml version="1.0" encoding="utf-8"?>
<ds:datastoreItem xmlns:ds="http://schemas.openxmlformats.org/officeDocument/2006/customXml" ds:itemID="{CE42A38B-99FA-48DF-B569-1A9234A38EA5}"/>
</file>

<file path=docProps/app.xml><?xml version="1.0" encoding="utf-8"?>
<Properties xmlns="http://schemas.openxmlformats.org/officeDocument/2006/extended-properties" xmlns:vt="http://schemas.openxmlformats.org/officeDocument/2006/docPropsVTypes">
  <Template>Normal</Template>
  <TotalTime>0</TotalTime>
  <Pages>8</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2017-05-01T22:34:00Z</cp:lastPrinted>
  <dcterms:created xsi:type="dcterms:W3CDTF">2018-01-08T15:15:00Z</dcterms:created>
  <dcterms:modified xsi:type="dcterms:W3CDTF">2018-01-08T15:15:00Z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