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AF3AF" w14:textId="77777777"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14:paraId="1E935A1E" w14:textId="77777777"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14:paraId="15F4E6B3" w14:textId="77777777"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14:paraId="7DDD8ED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F432489" w14:textId="77777777"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14:paraId="5D000FE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E67C3" w14:textId="77777777" w:rsidR="00F646A2" w:rsidRPr="00F646A2" w:rsidRDefault="00B12430">
            <w:pPr>
              <w:autoSpaceDE w:val="0"/>
              <w:autoSpaceDN w:val="0"/>
              <w:adjustRightInd w:val="0"/>
              <w:outlineLvl w:val="0"/>
              <w:rPr>
                <w:rFonts w:ascii="Calibri" w:hAnsi="Calibri" w:cs="Calibri"/>
                <w:b/>
                <w:bCs/>
                <w:sz w:val="20"/>
                <w:szCs w:val="20"/>
              </w:rPr>
            </w:pPr>
            <w:r w:rsidRPr="00F646A2">
              <w:rPr>
                <w:rFonts w:ascii="Calibri" w:hAnsi="Calibri" w:cs="Calibri"/>
                <w:b/>
                <w:bCs/>
                <w:sz w:val="20"/>
                <w:szCs w:val="20"/>
              </w:rPr>
              <w:t>Degree(s):</w:t>
            </w:r>
            <w:r w:rsidR="006C083F" w:rsidRPr="00F646A2">
              <w:rPr>
                <w:rFonts w:ascii="Calibri" w:hAnsi="Calibri" w:cs="Calibri"/>
                <w:b/>
                <w:bCs/>
                <w:sz w:val="20"/>
                <w:szCs w:val="20"/>
              </w:rPr>
              <w:t xml:space="preserve"> </w:t>
            </w:r>
          </w:p>
          <w:p w14:paraId="1E9F7597" w14:textId="77777777" w:rsidR="00B12430" w:rsidRDefault="006C083F">
            <w:pPr>
              <w:autoSpaceDE w:val="0"/>
              <w:autoSpaceDN w:val="0"/>
              <w:adjustRightInd w:val="0"/>
              <w:outlineLvl w:val="0"/>
              <w:rPr>
                <w:rFonts w:ascii="Calibri" w:hAnsi="Calibri" w:cs="Calibri"/>
                <w:bCs/>
                <w:sz w:val="20"/>
                <w:szCs w:val="20"/>
              </w:rPr>
            </w:pPr>
            <w:r w:rsidRPr="00F646A2">
              <w:rPr>
                <w:rFonts w:ascii="Calibri" w:hAnsi="Calibri" w:cs="Calibri"/>
                <w:bCs/>
                <w:sz w:val="20"/>
                <w:szCs w:val="20"/>
              </w:rPr>
              <w:t>Early Childhood Education AAS- Infa</w:t>
            </w:r>
            <w:r w:rsidR="00F646A2">
              <w:rPr>
                <w:rFonts w:ascii="Calibri" w:hAnsi="Calibri" w:cs="Calibri"/>
                <w:bCs/>
                <w:sz w:val="20"/>
                <w:szCs w:val="20"/>
              </w:rPr>
              <w:t xml:space="preserve">nt/Toddler </w:t>
            </w:r>
            <w:r w:rsidR="00F646A2">
              <w:rPr>
                <w:rFonts w:ascii="Calibri" w:hAnsi="Calibri" w:cs="Calibri"/>
                <w:bCs/>
                <w:sz w:val="20"/>
                <w:szCs w:val="20"/>
              </w:rPr>
              <w:br/>
            </w:r>
            <w:r w:rsidRPr="00F646A2">
              <w:rPr>
                <w:rFonts w:ascii="Calibri" w:hAnsi="Calibri" w:cs="Calibri"/>
                <w:bCs/>
                <w:sz w:val="20"/>
                <w:szCs w:val="20"/>
              </w:rPr>
              <w:t>Early Childhood Education AAS- Preschool*</w:t>
            </w:r>
            <w:r>
              <w:rPr>
                <w:rFonts w:ascii="Calibri" w:hAnsi="Calibri" w:cs="Calibri"/>
                <w:bCs/>
                <w:sz w:val="20"/>
                <w:szCs w:val="20"/>
              </w:rPr>
              <w:t xml:space="preserve"> </w:t>
            </w:r>
            <w:r>
              <w:rPr>
                <w:rFonts w:ascii="Calibri" w:hAnsi="Calibri" w:cs="Calibri"/>
                <w:bCs/>
                <w:sz w:val="20"/>
                <w:szCs w:val="20"/>
              </w:rPr>
              <w:br/>
              <w:t>*This degree is Nationally Accredited by the National Association for the Edu</w:t>
            </w:r>
            <w:r w:rsidR="0072104F">
              <w:rPr>
                <w:rFonts w:ascii="Calibri" w:hAnsi="Calibri" w:cs="Calibri"/>
                <w:bCs/>
                <w:sz w:val="20"/>
                <w:szCs w:val="20"/>
              </w:rPr>
              <w:t>cation of Young Children</w:t>
            </w:r>
            <w:r w:rsidR="00980AA8">
              <w:rPr>
                <w:rFonts w:ascii="Calibri" w:hAnsi="Calibri" w:cs="Calibri"/>
                <w:bCs/>
                <w:sz w:val="20"/>
                <w:szCs w:val="20"/>
              </w:rPr>
              <w:t xml:space="preserve"> (NAEYC)</w:t>
            </w:r>
            <w:r w:rsidR="0072104F">
              <w:rPr>
                <w:rFonts w:ascii="Calibri" w:hAnsi="Calibri" w:cs="Calibri"/>
                <w:bCs/>
                <w:sz w:val="20"/>
                <w:szCs w:val="20"/>
              </w:rPr>
              <w:t xml:space="preserve"> Commission</w:t>
            </w:r>
            <w:r>
              <w:rPr>
                <w:rFonts w:ascii="Calibri" w:hAnsi="Calibri" w:cs="Calibri"/>
                <w:bCs/>
                <w:sz w:val="20"/>
                <w:szCs w:val="20"/>
              </w:rPr>
              <w:t xml:space="preserve"> for Early Childhood Associate Degree Accreditation</w:t>
            </w:r>
            <w:r w:rsidR="0072104F">
              <w:rPr>
                <w:rFonts w:ascii="Calibri" w:hAnsi="Calibri" w:cs="Calibri"/>
                <w:bCs/>
                <w:sz w:val="20"/>
                <w:szCs w:val="20"/>
              </w:rPr>
              <w:t xml:space="preserve">, and has been renamed </w:t>
            </w:r>
            <w:r w:rsidR="0072104F" w:rsidRPr="0072104F">
              <w:rPr>
                <w:rFonts w:ascii="Calibri" w:hAnsi="Calibri" w:cs="Calibri"/>
                <w:b/>
                <w:bCs/>
                <w:sz w:val="20"/>
                <w:szCs w:val="20"/>
              </w:rPr>
              <w:t>Early Childhood Education AAS</w:t>
            </w:r>
            <w:r w:rsidR="0072104F">
              <w:rPr>
                <w:rFonts w:ascii="Calibri" w:hAnsi="Calibri" w:cs="Calibri"/>
                <w:bCs/>
                <w:sz w:val="20"/>
                <w:szCs w:val="20"/>
              </w:rPr>
              <w:t xml:space="preserve"> beginning AY 2015-16. </w:t>
            </w:r>
          </w:p>
          <w:p w14:paraId="666EDBD9" w14:textId="77777777" w:rsidR="006C083F" w:rsidRDefault="006C083F">
            <w:pPr>
              <w:autoSpaceDE w:val="0"/>
              <w:autoSpaceDN w:val="0"/>
              <w:adjustRightInd w:val="0"/>
              <w:outlineLvl w:val="0"/>
              <w:rPr>
                <w:rFonts w:ascii="Calibri" w:hAnsi="Calibri" w:cs="Calibri"/>
                <w:bCs/>
                <w:sz w:val="20"/>
                <w:szCs w:val="20"/>
              </w:rPr>
            </w:pPr>
          </w:p>
          <w:p w14:paraId="45F5044D" w14:textId="77777777" w:rsidR="006C083F" w:rsidRDefault="006C083F">
            <w:pPr>
              <w:autoSpaceDE w:val="0"/>
              <w:autoSpaceDN w:val="0"/>
              <w:adjustRightInd w:val="0"/>
              <w:outlineLvl w:val="0"/>
              <w:rPr>
                <w:rFonts w:ascii="Calibri" w:hAnsi="Calibri" w:cs="Calibri"/>
                <w:bCs/>
                <w:sz w:val="20"/>
                <w:szCs w:val="20"/>
              </w:rPr>
            </w:pPr>
            <w:r w:rsidRPr="006C083F">
              <w:rPr>
                <w:rFonts w:ascii="Calibri" w:hAnsi="Calibri" w:cs="Calibri"/>
                <w:bCs/>
                <w:color w:val="FF0000"/>
                <w:sz w:val="20"/>
                <w:szCs w:val="20"/>
              </w:rPr>
              <w:t>Note</w:t>
            </w:r>
            <w:r>
              <w:rPr>
                <w:rFonts w:ascii="Calibri" w:hAnsi="Calibri" w:cs="Calibri"/>
                <w:bCs/>
                <w:sz w:val="20"/>
                <w:szCs w:val="20"/>
              </w:rPr>
              <w:t xml:space="preserve">: The Early Childhood Education Family Childcare AAS and the Early Childhood Education Management AAS have been deleted effective Fall 2015, and will not be covered in this review. </w:t>
            </w:r>
          </w:p>
          <w:p w14:paraId="63B2CA19" w14:textId="77777777" w:rsidR="00B12430" w:rsidRDefault="00B12430">
            <w:pPr>
              <w:autoSpaceDE w:val="0"/>
              <w:autoSpaceDN w:val="0"/>
              <w:adjustRightInd w:val="0"/>
              <w:outlineLvl w:val="0"/>
              <w:rPr>
                <w:rFonts w:ascii="Calibri" w:hAnsi="Calibri" w:cs="Calibri"/>
                <w:bCs/>
                <w:sz w:val="20"/>
                <w:szCs w:val="20"/>
              </w:rPr>
            </w:pPr>
          </w:p>
        </w:tc>
      </w:tr>
      <w:tr w:rsidR="00B12430" w14:paraId="4800748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EDD31" w14:textId="77777777" w:rsidR="00B12430" w:rsidRPr="00F646A2" w:rsidRDefault="00B12430">
            <w:pPr>
              <w:autoSpaceDE w:val="0"/>
              <w:autoSpaceDN w:val="0"/>
              <w:adjustRightInd w:val="0"/>
              <w:outlineLvl w:val="0"/>
              <w:rPr>
                <w:rFonts w:ascii="Calibri" w:hAnsi="Calibri" w:cs="Calibri"/>
                <w:bCs/>
                <w:sz w:val="20"/>
                <w:szCs w:val="20"/>
              </w:rPr>
            </w:pPr>
            <w:r w:rsidRPr="00F646A2">
              <w:rPr>
                <w:rFonts w:ascii="Calibri" w:hAnsi="Calibri" w:cs="Calibri"/>
                <w:b/>
                <w:bCs/>
                <w:sz w:val="20"/>
                <w:szCs w:val="20"/>
              </w:rPr>
              <w:t>Certificate(s):</w:t>
            </w:r>
            <w:r w:rsidRPr="00F646A2">
              <w:rPr>
                <w:rFonts w:ascii="Calibri" w:hAnsi="Calibri" w:cs="Calibri"/>
                <w:bCs/>
                <w:sz w:val="20"/>
                <w:szCs w:val="20"/>
              </w:rPr>
              <w:t xml:space="preserve"> </w:t>
            </w:r>
            <w:r w:rsidR="006C083F" w:rsidRPr="00F646A2">
              <w:rPr>
                <w:rFonts w:ascii="Calibri" w:hAnsi="Calibri" w:cs="Calibri"/>
                <w:bCs/>
                <w:sz w:val="20"/>
                <w:szCs w:val="20"/>
              </w:rPr>
              <w:br/>
              <w:t xml:space="preserve">Early Childhood Education- Family Childcare Certificate </w:t>
            </w:r>
          </w:p>
          <w:p w14:paraId="46289D8E" w14:textId="77777777" w:rsidR="006C083F" w:rsidRPr="00F646A2" w:rsidRDefault="006C083F">
            <w:pPr>
              <w:autoSpaceDE w:val="0"/>
              <w:autoSpaceDN w:val="0"/>
              <w:adjustRightInd w:val="0"/>
              <w:outlineLvl w:val="0"/>
              <w:rPr>
                <w:rFonts w:ascii="Calibri" w:hAnsi="Calibri" w:cs="Calibri"/>
                <w:bCs/>
                <w:sz w:val="20"/>
                <w:szCs w:val="20"/>
              </w:rPr>
            </w:pPr>
            <w:r w:rsidRPr="00F646A2">
              <w:rPr>
                <w:rFonts w:ascii="Calibri" w:hAnsi="Calibri" w:cs="Calibri"/>
                <w:bCs/>
                <w:sz w:val="20"/>
                <w:szCs w:val="20"/>
              </w:rPr>
              <w:t>Early Childhood Education- Infant/ Toddler Certificate</w:t>
            </w:r>
          </w:p>
          <w:p w14:paraId="1F313AFD" w14:textId="77777777" w:rsidR="006C083F" w:rsidRPr="00F646A2" w:rsidRDefault="006C083F">
            <w:pPr>
              <w:autoSpaceDE w:val="0"/>
              <w:autoSpaceDN w:val="0"/>
              <w:adjustRightInd w:val="0"/>
              <w:outlineLvl w:val="0"/>
              <w:rPr>
                <w:rFonts w:ascii="Calibri" w:hAnsi="Calibri" w:cs="Calibri"/>
                <w:bCs/>
                <w:sz w:val="20"/>
                <w:szCs w:val="20"/>
              </w:rPr>
            </w:pPr>
            <w:r w:rsidRPr="00F646A2">
              <w:rPr>
                <w:rFonts w:ascii="Calibri" w:hAnsi="Calibri" w:cs="Calibri"/>
                <w:bCs/>
                <w:sz w:val="20"/>
                <w:szCs w:val="20"/>
              </w:rPr>
              <w:t>Early Childhood Education- Management Certificate</w:t>
            </w:r>
          </w:p>
          <w:p w14:paraId="3EB0ACB0" w14:textId="77777777" w:rsidR="006C083F" w:rsidRPr="00F646A2" w:rsidRDefault="006C083F">
            <w:pPr>
              <w:autoSpaceDE w:val="0"/>
              <w:autoSpaceDN w:val="0"/>
              <w:adjustRightInd w:val="0"/>
              <w:outlineLvl w:val="0"/>
              <w:rPr>
                <w:rFonts w:ascii="Calibri" w:hAnsi="Calibri" w:cs="Calibri"/>
                <w:bCs/>
                <w:sz w:val="20"/>
                <w:szCs w:val="20"/>
              </w:rPr>
            </w:pPr>
            <w:r w:rsidRPr="00F646A2">
              <w:rPr>
                <w:rFonts w:ascii="Calibri" w:hAnsi="Calibri" w:cs="Calibri"/>
                <w:bCs/>
                <w:sz w:val="20"/>
                <w:szCs w:val="20"/>
              </w:rPr>
              <w:t>Early Childhood Education- Preschool Certificate</w:t>
            </w:r>
          </w:p>
          <w:p w14:paraId="1ADDBF4C" w14:textId="77777777" w:rsidR="00B12430" w:rsidRDefault="00B12430">
            <w:pPr>
              <w:autoSpaceDE w:val="0"/>
              <w:autoSpaceDN w:val="0"/>
              <w:adjustRightInd w:val="0"/>
              <w:outlineLvl w:val="0"/>
              <w:rPr>
                <w:rFonts w:ascii="Calibri" w:hAnsi="Calibri" w:cs="Calibri"/>
                <w:bCs/>
                <w:sz w:val="20"/>
                <w:szCs w:val="20"/>
              </w:rPr>
            </w:pPr>
          </w:p>
        </w:tc>
      </w:tr>
      <w:tr w:rsidR="00B12430" w14:paraId="787F48F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3B93C" w14:textId="77777777" w:rsidR="00B12430" w:rsidRPr="00F646A2" w:rsidRDefault="00B12430">
            <w:pPr>
              <w:autoSpaceDE w:val="0"/>
              <w:autoSpaceDN w:val="0"/>
              <w:adjustRightInd w:val="0"/>
              <w:outlineLvl w:val="0"/>
              <w:rPr>
                <w:rFonts w:ascii="Calibri" w:hAnsi="Calibri" w:cs="Calibri"/>
                <w:b/>
                <w:bCs/>
                <w:sz w:val="20"/>
                <w:szCs w:val="20"/>
              </w:rPr>
            </w:pPr>
            <w:r w:rsidRPr="00F646A2">
              <w:rPr>
                <w:rFonts w:ascii="Calibri" w:hAnsi="Calibri" w:cs="Calibri"/>
                <w:b/>
                <w:bCs/>
                <w:sz w:val="20"/>
                <w:szCs w:val="20"/>
              </w:rPr>
              <w:t xml:space="preserve">Contact Information for lead on Self-Study: </w:t>
            </w:r>
          </w:p>
          <w:p w14:paraId="5C660A3D" w14:textId="77777777" w:rsidR="00F630FE" w:rsidRPr="00F646A2" w:rsidRDefault="00F630FE">
            <w:pPr>
              <w:autoSpaceDE w:val="0"/>
              <w:autoSpaceDN w:val="0"/>
              <w:adjustRightInd w:val="0"/>
              <w:outlineLvl w:val="0"/>
              <w:rPr>
                <w:rFonts w:ascii="Calibri" w:hAnsi="Calibri" w:cs="Calibri"/>
                <w:bCs/>
                <w:sz w:val="20"/>
                <w:szCs w:val="20"/>
              </w:rPr>
            </w:pPr>
            <w:r w:rsidRPr="00F646A2">
              <w:rPr>
                <w:rFonts w:ascii="Calibri" w:hAnsi="Calibri" w:cs="Calibri"/>
                <w:bCs/>
                <w:sz w:val="20"/>
                <w:szCs w:val="20"/>
              </w:rPr>
              <w:t>Name:</w:t>
            </w:r>
            <w:r w:rsidR="006C083F" w:rsidRPr="00F646A2">
              <w:rPr>
                <w:rFonts w:ascii="Calibri" w:hAnsi="Calibri" w:cs="Calibri"/>
                <w:bCs/>
                <w:sz w:val="20"/>
                <w:szCs w:val="20"/>
              </w:rPr>
              <w:t xml:space="preserve">  Melissa Busby</w:t>
            </w:r>
          </w:p>
          <w:p w14:paraId="51A39F06" w14:textId="77777777" w:rsidR="00F630FE" w:rsidRPr="00F646A2" w:rsidRDefault="00F630FE">
            <w:pPr>
              <w:autoSpaceDE w:val="0"/>
              <w:autoSpaceDN w:val="0"/>
              <w:adjustRightInd w:val="0"/>
              <w:outlineLvl w:val="0"/>
              <w:rPr>
                <w:rFonts w:ascii="Calibri" w:hAnsi="Calibri" w:cs="Calibri"/>
                <w:bCs/>
                <w:sz w:val="20"/>
                <w:szCs w:val="20"/>
              </w:rPr>
            </w:pPr>
            <w:r w:rsidRPr="00F646A2">
              <w:rPr>
                <w:rFonts w:ascii="Calibri" w:hAnsi="Calibri" w:cs="Calibri"/>
                <w:bCs/>
                <w:sz w:val="20"/>
                <w:szCs w:val="20"/>
              </w:rPr>
              <w:t>Campus:</w:t>
            </w:r>
            <w:r w:rsidR="006C083F" w:rsidRPr="00F646A2">
              <w:rPr>
                <w:rFonts w:ascii="Calibri" w:hAnsi="Calibri" w:cs="Calibri"/>
                <w:bCs/>
                <w:sz w:val="20"/>
                <w:szCs w:val="20"/>
              </w:rPr>
              <w:t xml:space="preserve"> Signal Peak Campus </w:t>
            </w:r>
          </w:p>
          <w:p w14:paraId="0D18935B" w14:textId="77777777" w:rsidR="00F630FE" w:rsidRPr="00F646A2" w:rsidRDefault="00F630FE">
            <w:pPr>
              <w:autoSpaceDE w:val="0"/>
              <w:autoSpaceDN w:val="0"/>
              <w:adjustRightInd w:val="0"/>
              <w:outlineLvl w:val="0"/>
              <w:rPr>
                <w:rFonts w:ascii="Calibri" w:hAnsi="Calibri" w:cs="Calibri"/>
                <w:bCs/>
                <w:sz w:val="20"/>
                <w:szCs w:val="20"/>
              </w:rPr>
            </w:pPr>
            <w:r w:rsidRPr="00F646A2">
              <w:rPr>
                <w:rFonts w:ascii="Calibri" w:hAnsi="Calibri" w:cs="Calibri"/>
                <w:bCs/>
                <w:sz w:val="20"/>
                <w:szCs w:val="20"/>
              </w:rPr>
              <w:t xml:space="preserve">Phone: </w:t>
            </w:r>
            <w:r w:rsidR="006C083F" w:rsidRPr="00F646A2">
              <w:rPr>
                <w:rFonts w:ascii="Calibri" w:hAnsi="Calibri" w:cs="Calibri"/>
                <w:bCs/>
                <w:sz w:val="20"/>
                <w:szCs w:val="20"/>
              </w:rPr>
              <w:t xml:space="preserve"> 520-494-5017</w:t>
            </w:r>
          </w:p>
          <w:p w14:paraId="02D9CC4D"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hyperlink r:id="rId9" w:history="1">
              <w:r w:rsidR="006C083F" w:rsidRPr="002E3B0C">
                <w:rPr>
                  <w:rStyle w:val="Hyperlink"/>
                  <w:rFonts w:ascii="Calibri" w:hAnsi="Calibri" w:cs="Calibri"/>
                  <w:bCs/>
                  <w:sz w:val="20"/>
                  <w:szCs w:val="20"/>
                </w:rPr>
                <w:t>Melissa.Busby@centralaz.edu</w:t>
              </w:r>
            </w:hyperlink>
            <w:r w:rsidR="006C083F">
              <w:rPr>
                <w:rFonts w:ascii="Calibri" w:hAnsi="Calibri" w:cs="Calibri"/>
                <w:bCs/>
                <w:sz w:val="20"/>
                <w:szCs w:val="20"/>
              </w:rPr>
              <w:t xml:space="preserve"> </w:t>
            </w:r>
            <w:r w:rsidR="006C083F">
              <w:rPr>
                <w:rFonts w:ascii="Calibri" w:hAnsi="Calibri" w:cs="Calibri"/>
                <w:bCs/>
                <w:sz w:val="20"/>
                <w:szCs w:val="20"/>
              </w:rPr>
              <w:br/>
            </w:r>
          </w:p>
        </w:tc>
      </w:tr>
    </w:tbl>
    <w:p w14:paraId="461EFEE7" w14:textId="77777777"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14:paraId="7A353E6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E25C64D" w14:textId="77777777"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14:paraId="5804120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7EBBA" w14:textId="77777777" w:rsidR="00B12430" w:rsidRPr="00F646A2" w:rsidRDefault="00B12430">
            <w:pPr>
              <w:autoSpaceDE w:val="0"/>
              <w:autoSpaceDN w:val="0"/>
              <w:adjustRightInd w:val="0"/>
              <w:outlineLvl w:val="0"/>
              <w:rPr>
                <w:rFonts w:ascii="Calibri" w:hAnsi="Calibri" w:cs="Calibri"/>
                <w:b/>
                <w:sz w:val="20"/>
                <w:szCs w:val="20"/>
              </w:rPr>
            </w:pPr>
            <w:r w:rsidRPr="00F646A2">
              <w:rPr>
                <w:rFonts w:ascii="Calibri" w:hAnsi="Calibri" w:cs="Calibri"/>
                <w:b/>
                <w:sz w:val="20"/>
                <w:szCs w:val="20"/>
              </w:rPr>
              <w:t xml:space="preserve">What is the </w:t>
            </w:r>
            <w:r w:rsidR="004450FE" w:rsidRPr="00F646A2">
              <w:rPr>
                <w:rFonts w:ascii="Calibri" w:hAnsi="Calibri" w:cs="Calibri"/>
                <w:b/>
                <w:sz w:val="20"/>
                <w:szCs w:val="20"/>
              </w:rPr>
              <w:t xml:space="preserve">description </w:t>
            </w:r>
            <w:r w:rsidRPr="00F646A2">
              <w:rPr>
                <w:rFonts w:ascii="Calibri" w:hAnsi="Calibri" w:cs="Calibri"/>
                <w:b/>
                <w:sz w:val="20"/>
                <w:szCs w:val="20"/>
              </w:rPr>
              <w:t>of the program</w:t>
            </w:r>
            <w:r w:rsidR="00520DDD" w:rsidRPr="00F646A2">
              <w:rPr>
                <w:rFonts w:ascii="Calibri" w:hAnsi="Calibri" w:cs="Calibri"/>
                <w:b/>
                <w:sz w:val="20"/>
                <w:szCs w:val="20"/>
              </w:rPr>
              <w:t xml:space="preserve"> as stated in the current CAC catalog</w:t>
            </w:r>
            <w:r w:rsidRPr="00F646A2">
              <w:rPr>
                <w:rFonts w:ascii="Calibri" w:hAnsi="Calibri" w:cs="Calibri"/>
                <w:b/>
                <w:sz w:val="20"/>
                <w:szCs w:val="20"/>
              </w:rPr>
              <w:t>:</w:t>
            </w:r>
          </w:p>
          <w:p w14:paraId="300B3795" w14:textId="77777777" w:rsidR="00F646A2" w:rsidRDefault="0072104F" w:rsidP="0072104F">
            <w:pPr>
              <w:rPr>
                <w:rFonts w:eastAsiaTheme="minorHAnsi"/>
                <w:sz w:val="20"/>
              </w:rPr>
            </w:pPr>
            <w:r>
              <w:rPr>
                <w:rFonts w:ascii="Times New Roman" w:eastAsiaTheme="minorHAnsi" w:hAnsi="Times New Roman"/>
              </w:rPr>
              <w:br/>
            </w:r>
            <w:r w:rsidR="00F646A2">
              <w:rPr>
                <w:rFonts w:eastAsiaTheme="minorHAnsi"/>
                <w:sz w:val="20"/>
              </w:rPr>
              <w:t xml:space="preserve">Overall ECE Program Description: </w:t>
            </w:r>
          </w:p>
          <w:p w14:paraId="39601004" w14:textId="77777777" w:rsidR="0072104F" w:rsidRPr="0072104F" w:rsidRDefault="0072104F" w:rsidP="0072104F">
            <w:pPr>
              <w:rPr>
                <w:rFonts w:eastAsiaTheme="minorHAnsi"/>
                <w:sz w:val="20"/>
              </w:rPr>
            </w:pPr>
            <w:r w:rsidRPr="0072104F">
              <w:rPr>
                <w:rFonts w:eastAsiaTheme="minorHAnsi"/>
                <w:sz w:val="20"/>
              </w:rPr>
              <w:t xml:space="preserve">The Early Childhood Education program at Central Arizona College (CAC) improves the quality of early childhood programs by providing high quality, responsive, affordable and accessible education to a diverse community. We do this by following the guidelines and standards for early childhood professional preparation programs as well as the code of ethics that have been developed by the National Association for the Education of Young Children </w:t>
            </w:r>
            <w:r>
              <w:rPr>
                <w:rFonts w:eastAsiaTheme="minorHAnsi"/>
                <w:sz w:val="20"/>
              </w:rPr>
              <w:t xml:space="preserve">(NAEYC). </w:t>
            </w:r>
            <w:r w:rsidRPr="0072104F">
              <w:rPr>
                <w:rFonts w:eastAsiaTheme="minorHAnsi"/>
                <w:sz w:val="20"/>
              </w:rPr>
              <w:t>NAEYC has determined 6 critical standards that graduates of our program, whether it is with a certificate or a degree, should be knowledgeable of and be able to put into practice.</w:t>
            </w:r>
          </w:p>
          <w:p w14:paraId="35534ED5" w14:textId="77777777" w:rsidR="00B12430" w:rsidRDefault="0072104F" w:rsidP="00F646A2">
            <w:pPr>
              <w:rPr>
                <w:rFonts w:ascii="Calibri" w:hAnsi="Calibri" w:cs="Calibri"/>
                <w:sz w:val="20"/>
                <w:szCs w:val="20"/>
              </w:rPr>
            </w:pPr>
            <w:r>
              <w:rPr>
                <w:rFonts w:eastAsiaTheme="minorHAnsi"/>
                <w:sz w:val="20"/>
              </w:rPr>
              <w:br/>
            </w:r>
            <w:r w:rsidRPr="0072104F">
              <w:rPr>
                <w:rFonts w:eastAsiaTheme="minorHAnsi"/>
                <w:sz w:val="20"/>
              </w:rPr>
              <w:t>The CAC Early Childhood Education A.A.S. Degree has received National Accreditation through the NAEYC Commission on Early Childhood Associate Degree Accreditation.</w:t>
            </w:r>
            <w:r>
              <w:rPr>
                <w:rFonts w:eastAsiaTheme="minorHAnsi"/>
                <w:sz w:val="20"/>
              </w:rPr>
              <w:br/>
            </w:r>
          </w:p>
        </w:tc>
      </w:tr>
      <w:tr w:rsidR="00520DDD" w14:paraId="36ECF28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9634A" w14:textId="34812029" w:rsidR="0072104F" w:rsidRPr="00C84C1B" w:rsidRDefault="00520DDD">
            <w:pPr>
              <w:autoSpaceDE w:val="0"/>
              <w:autoSpaceDN w:val="0"/>
              <w:adjustRightInd w:val="0"/>
              <w:outlineLvl w:val="0"/>
              <w:rPr>
                <w:rFonts w:ascii="Calibri" w:hAnsi="Calibri" w:cs="Calibri"/>
                <w:b/>
                <w:sz w:val="20"/>
                <w:szCs w:val="20"/>
              </w:rPr>
            </w:pPr>
            <w:r w:rsidRPr="00F646A2">
              <w:rPr>
                <w:rFonts w:ascii="Calibri" w:hAnsi="Calibri" w:cs="Calibri"/>
                <w:b/>
                <w:sz w:val="20"/>
                <w:szCs w:val="20"/>
              </w:rPr>
              <w:t xml:space="preserve">Does your program have any other written mission or vision statements which do not appear in the catalog?  If yes, please write them below and indicate where they appear. </w:t>
            </w:r>
          </w:p>
          <w:p w14:paraId="365A9508" w14:textId="30F08208" w:rsidR="0072104F" w:rsidRPr="00C84C1B" w:rsidRDefault="0072104F" w:rsidP="00C84C1B">
            <w:pPr>
              <w:autoSpaceDE w:val="0"/>
              <w:autoSpaceDN w:val="0"/>
              <w:adjustRightInd w:val="0"/>
              <w:outlineLvl w:val="0"/>
              <w:rPr>
                <w:rFonts w:ascii="Calibri" w:hAnsi="Calibri" w:cs="Calibri"/>
                <w:sz w:val="20"/>
                <w:szCs w:val="20"/>
              </w:rPr>
            </w:pPr>
            <w:r>
              <w:rPr>
                <w:rFonts w:ascii="Calibri" w:hAnsi="Calibri" w:cs="Calibri"/>
                <w:sz w:val="20"/>
                <w:szCs w:val="20"/>
              </w:rPr>
              <w:t xml:space="preserve">Yes. The program has mission and vision statements, as well as a Conceptual Framework as required by our accreditation. </w:t>
            </w:r>
            <w:r w:rsidR="00F646A2">
              <w:rPr>
                <w:rStyle w:val="Strong"/>
                <w:sz w:val="20"/>
                <w:szCs w:val="18"/>
              </w:rPr>
              <w:br/>
            </w:r>
            <w:r w:rsidRPr="0072104F">
              <w:rPr>
                <w:rStyle w:val="Strong"/>
                <w:sz w:val="20"/>
                <w:szCs w:val="18"/>
              </w:rPr>
              <w:t>Vision:</w:t>
            </w:r>
            <w:r w:rsidRPr="0072104F">
              <w:t xml:space="preserve"> Central Arizona College's Early Childhood Education program is a model of excellence for early childhood professional development.</w:t>
            </w:r>
          </w:p>
          <w:p w14:paraId="5A249B75" w14:textId="15B92ED9" w:rsidR="0072104F" w:rsidRPr="00C84C1B" w:rsidRDefault="0072104F" w:rsidP="00C84C1B">
            <w:r w:rsidRPr="0072104F">
              <w:rPr>
                <w:rStyle w:val="Strong"/>
                <w:sz w:val="20"/>
                <w:szCs w:val="18"/>
              </w:rPr>
              <w:t>Mission:</w:t>
            </w:r>
            <w:r w:rsidRPr="0072104F">
              <w:t xml:space="preserve"> Central Arizona College's Early Childhood Education program engages students in innovative and effective learning experiences that positively impact their lives as well as children, families, and the community.</w:t>
            </w:r>
          </w:p>
          <w:p w14:paraId="496CB983" w14:textId="77777777" w:rsidR="0072104F" w:rsidRDefault="0072104F">
            <w:pPr>
              <w:autoSpaceDE w:val="0"/>
              <w:autoSpaceDN w:val="0"/>
              <w:adjustRightInd w:val="0"/>
              <w:outlineLvl w:val="0"/>
              <w:rPr>
                <w:rFonts w:ascii="Calibri" w:hAnsi="Calibri" w:cs="Calibri"/>
                <w:sz w:val="20"/>
                <w:szCs w:val="20"/>
              </w:rPr>
            </w:pPr>
            <w:r>
              <w:rPr>
                <w:rFonts w:ascii="Calibri" w:hAnsi="Calibri" w:cs="Calibri"/>
                <w:sz w:val="20"/>
                <w:szCs w:val="20"/>
              </w:rPr>
              <w:t xml:space="preserve">These documents are available online at: </w:t>
            </w:r>
            <w:hyperlink r:id="rId10" w:history="1">
              <w:r w:rsidRPr="002E3B0C">
                <w:rPr>
                  <w:rStyle w:val="Hyperlink"/>
                  <w:rFonts w:ascii="Calibri" w:hAnsi="Calibri" w:cs="Calibri"/>
                  <w:sz w:val="20"/>
                  <w:szCs w:val="20"/>
                </w:rPr>
                <w:t>http://centralaz.edu/Home/Academics/Divisions_and_Programs/Early_Childhood_Education_Program.htm</w:t>
              </w:r>
            </w:hyperlink>
            <w:r>
              <w:rPr>
                <w:rFonts w:ascii="Calibri" w:hAnsi="Calibri" w:cs="Calibri"/>
                <w:sz w:val="20"/>
                <w:szCs w:val="20"/>
              </w:rPr>
              <w:t xml:space="preserve"> </w:t>
            </w:r>
            <w:r>
              <w:rPr>
                <w:rFonts w:ascii="Calibri" w:hAnsi="Calibri" w:cs="Calibri"/>
                <w:sz w:val="20"/>
                <w:szCs w:val="20"/>
              </w:rPr>
              <w:br/>
            </w:r>
            <w:hyperlink r:id="rId11" w:history="1">
              <w:r w:rsidRPr="002E3B0C">
                <w:rPr>
                  <w:rStyle w:val="Hyperlink"/>
                  <w:rFonts w:ascii="Calibri" w:hAnsi="Calibri" w:cs="Calibri"/>
                  <w:sz w:val="20"/>
                  <w:szCs w:val="20"/>
                </w:rPr>
                <w:t>http://centralaz.edu/Documents/ECE/FinalConceptualFramework_2014.pdf</w:t>
              </w:r>
            </w:hyperlink>
            <w:r>
              <w:rPr>
                <w:rFonts w:ascii="Calibri" w:hAnsi="Calibri" w:cs="Calibri"/>
                <w:sz w:val="20"/>
                <w:szCs w:val="20"/>
              </w:rPr>
              <w:t xml:space="preserve"> </w:t>
            </w:r>
          </w:p>
          <w:p w14:paraId="6B15A08B" w14:textId="77777777" w:rsidR="0072104F" w:rsidRDefault="0072104F">
            <w:pPr>
              <w:autoSpaceDE w:val="0"/>
              <w:autoSpaceDN w:val="0"/>
              <w:adjustRightInd w:val="0"/>
              <w:outlineLvl w:val="0"/>
              <w:rPr>
                <w:rFonts w:ascii="Calibri" w:hAnsi="Calibri" w:cs="Calibri"/>
                <w:sz w:val="20"/>
                <w:szCs w:val="20"/>
              </w:rPr>
            </w:pPr>
          </w:p>
          <w:p w14:paraId="62DF9892" w14:textId="7C46E84F" w:rsidR="00520DDD" w:rsidRPr="00227CE5" w:rsidRDefault="0072104F">
            <w:pPr>
              <w:autoSpaceDE w:val="0"/>
              <w:autoSpaceDN w:val="0"/>
              <w:adjustRightInd w:val="0"/>
              <w:outlineLvl w:val="0"/>
              <w:rPr>
                <w:rFonts w:ascii="Calibri" w:hAnsi="Calibri" w:cs="Calibri"/>
                <w:sz w:val="20"/>
                <w:szCs w:val="20"/>
              </w:rPr>
            </w:pPr>
            <w:r>
              <w:rPr>
                <w:rFonts w:ascii="Calibri" w:hAnsi="Calibri" w:cs="Calibri"/>
                <w:sz w:val="20"/>
                <w:szCs w:val="20"/>
              </w:rPr>
              <w:t xml:space="preserve">These documents, as well as other relevant accreditation documents, are also included in the Blackboard course shell for every ECE course. </w:t>
            </w:r>
          </w:p>
        </w:tc>
      </w:tr>
      <w:tr w:rsidR="00B12430" w14:paraId="10FAEA8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0140F" w14:textId="77777777" w:rsidR="00B12430" w:rsidRDefault="00B12430">
            <w:pPr>
              <w:autoSpaceDE w:val="0"/>
              <w:autoSpaceDN w:val="0"/>
              <w:adjustRightInd w:val="0"/>
              <w:outlineLvl w:val="0"/>
              <w:rPr>
                <w:rFonts w:ascii="Calibri" w:hAnsi="Calibri" w:cs="Calibri"/>
                <w:sz w:val="20"/>
                <w:szCs w:val="20"/>
              </w:rPr>
            </w:pPr>
            <w:r w:rsidRPr="00F646A2">
              <w:rPr>
                <w:rFonts w:ascii="Calibri" w:hAnsi="Calibri" w:cs="Calibri"/>
                <w:b/>
                <w:sz w:val="20"/>
                <w:szCs w:val="20"/>
              </w:rPr>
              <w:lastRenderedPageBreak/>
              <w:t>Describe how the program</w:t>
            </w:r>
            <w:r w:rsidR="00520DDD" w:rsidRPr="00F646A2">
              <w:rPr>
                <w:rFonts w:ascii="Calibri" w:hAnsi="Calibri" w:cs="Calibri"/>
                <w:b/>
                <w:sz w:val="20"/>
                <w:szCs w:val="20"/>
              </w:rPr>
              <w:t>’s</w:t>
            </w:r>
            <w:r w:rsidRPr="00F646A2">
              <w:rPr>
                <w:rFonts w:ascii="Calibri" w:hAnsi="Calibri" w:cs="Calibri"/>
                <w:b/>
                <w:sz w:val="20"/>
                <w:szCs w:val="20"/>
              </w:rPr>
              <w:t xml:space="preserve"> </w:t>
            </w:r>
            <w:r w:rsidR="004450FE" w:rsidRPr="00F646A2">
              <w:rPr>
                <w:rFonts w:ascii="Calibri" w:hAnsi="Calibri" w:cs="Calibri"/>
                <w:b/>
                <w:sz w:val="20"/>
                <w:szCs w:val="20"/>
              </w:rPr>
              <w:t>description</w:t>
            </w:r>
            <w:r w:rsidR="00520DDD" w:rsidRPr="00F646A2">
              <w:rPr>
                <w:rFonts w:ascii="Calibri" w:hAnsi="Calibri" w:cs="Calibri"/>
                <w:b/>
                <w:sz w:val="20"/>
                <w:szCs w:val="20"/>
              </w:rPr>
              <w:t xml:space="preserve">, mission and/or vision </w:t>
            </w:r>
            <w:r w:rsidRPr="00F646A2">
              <w:rPr>
                <w:rFonts w:ascii="Calibri" w:hAnsi="Calibri" w:cs="Calibri"/>
                <w:b/>
                <w:sz w:val="20"/>
                <w:szCs w:val="20"/>
              </w:rPr>
              <w:t>aligns with the College’s Mission</w:t>
            </w:r>
            <w:r w:rsidRPr="00227CE5">
              <w:rPr>
                <w:rFonts w:ascii="Calibri" w:hAnsi="Calibri" w:cs="Calibri"/>
                <w:sz w:val="20"/>
                <w:szCs w:val="20"/>
              </w:rPr>
              <w:t>:</w:t>
            </w:r>
            <w:r w:rsidR="0072104F">
              <w:rPr>
                <w:rFonts w:ascii="Calibri" w:hAnsi="Calibri" w:cs="Calibri"/>
                <w:sz w:val="20"/>
                <w:szCs w:val="20"/>
              </w:rPr>
              <w:t xml:space="preserve"> </w:t>
            </w:r>
            <w:r w:rsidR="00F646A2">
              <w:rPr>
                <w:rFonts w:ascii="Calibri" w:hAnsi="Calibri" w:cs="Calibri"/>
                <w:sz w:val="20"/>
                <w:szCs w:val="20"/>
              </w:rPr>
              <w:br/>
            </w:r>
          </w:p>
          <w:p w14:paraId="58AE4B14" w14:textId="77777777" w:rsidR="00F646A2" w:rsidRPr="00227CE5" w:rsidRDefault="00F646A2">
            <w:pPr>
              <w:autoSpaceDE w:val="0"/>
              <w:autoSpaceDN w:val="0"/>
              <w:adjustRightInd w:val="0"/>
              <w:outlineLvl w:val="0"/>
              <w:rPr>
                <w:rFonts w:ascii="Calibri" w:hAnsi="Calibri" w:cs="Calibri"/>
                <w:sz w:val="20"/>
                <w:szCs w:val="20"/>
              </w:rPr>
            </w:pPr>
            <w:r>
              <w:rPr>
                <w:rFonts w:ascii="Calibri" w:hAnsi="Calibri" w:cs="Calibri"/>
                <w:sz w:val="20"/>
                <w:szCs w:val="20"/>
              </w:rPr>
              <w:t xml:space="preserve">The vision and mission of the ECE Program closely aligns with the vision of the college to be a </w:t>
            </w:r>
            <w:r w:rsidRPr="00F646A2">
              <w:rPr>
                <w:rFonts w:ascii="Calibri" w:hAnsi="Calibri" w:cs="Calibri"/>
                <w:sz w:val="20"/>
                <w:szCs w:val="20"/>
              </w:rPr>
              <w:t>leader of innovative learner success and the center for educational opportunities in our diverse communities.</w:t>
            </w:r>
            <w:r>
              <w:rPr>
                <w:rFonts w:ascii="Calibri" w:hAnsi="Calibri" w:cs="Calibri"/>
                <w:sz w:val="20"/>
                <w:szCs w:val="20"/>
              </w:rPr>
              <w:t xml:space="preserve"> The ECE Program at CAC has always been regarded as an innovative leader in the State of Arizona in Early Childhood Education curriculum and programs. Much like the College Mission, it is our mission to promote lifelong learning and positively impact the lives of children and families in our diverse communities. </w:t>
            </w:r>
          </w:p>
          <w:p w14:paraId="318330FB"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2E26865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4BCC7" w14:textId="77777777" w:rsidR="00B12430" w:rsidRPr="00F646A2" w:rsidRDefault="00A11461">
            <w:pPr>
              <w:autoSpaceDE w:val="0"/>
              <w:autoSpaceDN w:val="0"/>
              <w:adjustRightInd w:val="0"/>
              <w:outlineLvl w:val="0"/>
              <w:rPr>
                <w:rFonts w:ascii="Calibri" w:hAnsi="Calibri" w:cs="Calibri"/>
                <w:b/>
                <w:sz w:val="20"/>
                <w:szCs w:val="20"/>
              </w:rPr>
            </w:pPr>
            <w:r w:rsidRPr="00F646A2">
              <w:rPr>
                <w:rFonts w:ascii="Calibri" w:hAnsi="Calibri" w:cs="Calibri"/>
                <w:b/>
                <w:sz w:val="20"/>
                <w:szCs w:val="20"/>
              </w:rPr>
              <w:t xml:space="preserve">What are the </w:t>
            </w:r>
            <w:r w:rsidR="005904CF" w:rsidRPr="00F646A2">
              <w:rPr>
                <w:rFonts w:ascii="Calibri" w:hAnsi="Calibri" w:cs="Calibri"/>
                <w:b/>
                <w:sz w:val="20"/>
                <w:szCs w:val="20"/>
              </w:rPr>
              <w:t xml:space="preserve">student learning </w:t>
            </w:r>
            <w:r w:rsidRPr="00F646A2">
              <w:rPr>
                <w:rFonts w:ascii="Calibri" w:hAnsi="Calibri" w:cs="Calibri"/>
                <w:b/>
                <w:sz w:val="20"/>
                <w:szCs w:val="20"/>
              </w:rPr>
              <w:t>outcomes</w:t>
            </w:r>
            <w:r w:rsidR="00B12430" w:rsidRPr="00F646A2">
              <w:rPr>
                <w:rFonts w:ascii="Calibri" w:hAnsi="Calibri" w:cs="Calibri"/>
                <w:b/>
                <w:sz w:val="20"/>
                <w:szCs w:val="20"/>
              </w:rPr>
              <w:t xml:space="preserve"> for the degree or certificate</w:t>
            </w:r>
            <w:r w:rsidR="004450FE" w:rsidRPr="00F646A2">
              <w:rPr>
                <w:rFonts w:ascii="Calibri" w:hAnsi="Calibri" w:cs="Calibri"/>
                <w:b/>
                <w:sz w:val="20"/>
                <w:szCs w:val="20"/>
              </w:rPr>
              <w:t xml:space="preserve"> as currently indicated in ACRES</w:t>
            </w:r>
            <w:r w:rsidR="00B12430" w:rsidRPr="00F646A2">
              <w:rPr>
                <w:rFonts w:ascii="Calibri" w:hAnsi="Calibri" w:cs="Calibri"/>
                <w:b/>
                <w:sz w:val="20"/>
                <w:szCs w:val="20"/>
              </w:rPr>
              <w:t>:</w:t>
            </w:r>
          </w:p>
          <w:p w14:paraId="21CACF73" w14:textId="778AF826" w:rsidR="00F646A2" w:rsidRPr="00F646A2" w:rsidRDefault="00F646A2" w:rsidP="00F646A2">
            <w:pPr>
              <w:autoSpaceDE w:val="0"/>
              <w:autoSpaceDN w:val="0"/>
              <w:adjustRightInd w:val="0"/>
              <w:outlineLvl w:val="0"/>
              <w:rPr>
                <w:rFonts w:ascii="Calibri" w:hAnsi="Calibri" w:cs="Calibri"/>
                <w:b/>
                <w:sz w:val="20"/>
                <w:szCs w:val="20"/>
              </w:rPr>
            </w:pPr>
            <w:r>
              <w:rPr>
                <w:rFonts w:ascii="Calibri" w:hAnsi="Calibri" w:cs="Calibri"/>
                <w:sz w:val="20"/>
                <w:szCs w:val="20"/>
              </w:rPr>
              <w:br/>
            </w:r>
            <w:r w:rsidRPr="00F646A2">
              <w:rPr>
                <w:rFonts w:ascii="Calibri" w:hAnsi="Calibri" w:cs="Calibri"/>
                <w:b/>
                <w:sz w:val="20"/>
                <w:szCs w:val="20"/>
              </w:rPr>
              <w:t xml:space="preserve">ECE Program Measurable Student Learning Outcomes: </w:t>
            </w:r>
          </w:p>
          <w:p w14:paraId="7C85283E" w14:textId="77777777" w:rsidR="00B12430" w:rsidRPr="00227CE5" w:rsidRDefault="00F646A2" w:rsidP="00F646A2">
            <w:pPr>
              <w:autoSpaceDE w:val="0"/>
              <w:autoSpaceDN w:val="0"/>
              <w:adjustRightInd w:val="0"/>
              <w:outlineLvl w:val="0"/>
              <w:rPr>
                <w:rFonts w:ascii="Calibri" w:hAnsi="Calibri" w:cs="Calibri"/>
                <w:sz w:val="20"/>
                <w:szCs w:val="20"/>
              </w:rPr>
            </w:pPr>
            <w:r w:rsidRPr="00F646A2">
              <w:rPr>
                <w:rFonts w:ascii="Calibri" w:hAnsi="Calibri" w:cs="Calibri"/>
                <w:sz w:val="20"/>
                <w:szCs w:val="20"/>
              </w:rPr>
              <w:t>1. (Analysis Level) Analyze and explain the multiple historical, philosophical, and social foundations of the early childhood profession and how these influence current research, thought, and practice. (CSLO 1 &amp; 2) </w:t>
            </w:r>
            <w:r w:rsidRPr="00F646A2">
              <w:rPr>
                <w:rFonts w:ascii="Calibri" w:hAnsi="Calibri" w:cs="Calibri"/>
                <w:sz w:val="20"/>
                <w:szCs w:val="20"/>
              </w:rPr>
              <w:br/>
              <w:t>2. (Analysis Level) Analyze and explain the special conditions that may affect the development of young children, birth through age eight. (CSLO 2 &amp; 4) </w:t>
            </w:r>
            <w:r w:rsidRPr="00F646A2">
              <w:rPr>
                <w:rFonts w:ascii="Calibri" w:hAnsi="Calibri" w:cs="Calibri"/>
                <w:sz w:val="20"/>
                <w:szCs w:val="20"/>
              </w:rPr>
              <w:br/>
              <w:t>3. (Synthesis Level) Plan a learning environment for young children that is responsive to each child's physical health, intellectual, and emotional well-being, and nutritional and safety needs. (CSLO 3 &amp; 4) </w:t>
            </w:r>
            <w:r w:rsidRPr="00F646A2">
              <w:rPr>
                <w:rFonts w:ascii="Calibri" w:hAnsi="Calibri" w:cs="Calibri"/>
                <w:sz w:val="20"/>
                <w:szCs w:val="20"/>
              </w:rPr>
              <w:br/>
              <w:t>4. (Evaluation Level) Justify and explain the importance of establishing and maintaining positive, productive, reciprocal relationships with families. (CSLO 1 &amp; 2) </w:t>
            </w:r>
            <w:r w:rsidRPr="00F646A2">
              <w:rPr>
                <w:rFonts w:ascii="Calibri" w:hAnsi="Calibri" w:cs="Calibri"/>
                <w:sz w:val="20"/>
                <w:szCs w:val="20"/>
              </w:rPr>
              <w:br/>
              <w:t>5. (Synthesis Level) Design strategies that promote developmentally and culturally appropriate practices, and are inclusive of young children with diverse abilities. </w:t>
            </w:r>
            <w:r w:rsidRPr="00F646A2">
              <w:rPr>
                <w:rFonts w:ascii="Calibri" w:hAnsi="Calibri" w:cs="Calibri"/>
                <w:sz w:val="20"/>
                <w:szCs w:val="20"/>
              </w:rPr>
              <w:br/>
              <w:t>6. (Evaluation Level) Describe and defend the principles and theories of child development. (CSLO 2 &amp; 4) </w:t>
            </w:r>
            <w:r w:rsidRPr="00F646A2">
              <w:rPr>
                <w:rFonts w:ascii="Calibri" w:hAnsi="Calibri" w:cs="Calibri"/>
                <w:sz w:val="20"/>
                <w:szCs w:val="20"/>
              </w:rPr>
              <w:br/>
              <w:t>7. (Evaluation Level) Demonstrate the ability to make and defend professional decisions based on the knowledge of early childhood theories and practices, and the principles of the NAEYC Code of Ethical Conduct. (CSLO 2, 3 &amp; 4) </w:t>
            </w:r>
            <w:r w:rsidRPr="00F646A2">
              <w:rPr>
                <w:rFonts w:ascii="Calibri" w:hAnsi="Calibri" w:cs="Calibri"/>
                <w:sz w:val="20"/>
                <w:szCs w:val="20"/>
              </w:rPr>
              <w:br/>
              <w:t>8. (Evaluation Level) Interpret, critique, and apply ECE knowledge and skills into a variety of areas for curriculum development that encourage young children's growth and development. (CSLO 2 &amp; 4)</w:t>
            </w:r>
          </w:p>
          <w:p w14:paraId="1B65DEF1"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1C2AEBB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B1E38" w14:textId="15D30B29" w:rsidR="00A904BE" w:rsidRPr="00A904BE" w:rsidRDefault="00520DDD">
            <w:pPr>
              <w:autoSpaceDE w:val="0"/>
              <w:autoSpaceDN w:val="0"/>
              <w:adjustRightInd w:val="0"/>
              <w:outlineLvl w:val="0"/>
              <w:rPr>
                <w:rFonts w:ascii="Calibri" w:hAnsi="Calibri" w:cs="Calibri"/>
                <w:sz w:val="20"/>
                <w:szCs w:val="20"/>
              </w:rPr>
            </w:pPr>
            <w:r w:rsidRPr="00F646A2">
              <w:rPr>
                <w:rFonts w:ascii="Calibri" w:hAnsi="Calibri" w:cs="Calibri"/>
                <w:b/>
                <w:sz w:val="20"/>
                <w:szCs w:val="20"/>
              </w:rPr>
              <w:t>Are the outcomes from your program determined or influenced by any external organization, agency, or accreditor?  If so, please explain.</w:t>
            </w:r>
            <w:r w:rsidR="00980AA8">
              <w:rPr>
                <w:rFonts w:ascii="Calibri" w:hAnsi="Calibri" w:cs="Calibri"/>
                <w:strike/>
                <w:sz w:val="20"/>
                <w:szCs w:val="20"/>
              </w:rPr>
              <w:br/>
            </w:r>
            <w:r w:rsidR="00980AA8">
              <w:rPr>
                <w:rFonts w:ascii="Calibri" w:hAnsi="Calibri" w:cs="Calibri"/>
                <w:sz w:val="20"/>
                <w:szCs w:val="20"/>
              </w:rPr>
              <w:t xml:space="preserve">Yes. The student learning outcomes for our program are influenced by the NAEYC Standards for Early Childhood Professional Preparation. These Standards are made available to students on the CAC ECE website, and are included in the Blackboard course shells for every ECE course. </w:t>
            </w:r>
            <w:r w:rsidR="00980AA8">
              <w:rPr>
                <w:rFonts w:ascii="Calibri" w:hAnsi="Calibri" w:cs="Calibri"/>
                <w:sz w:val="20"/>
                <w:szCs w:val="20"/>
              </w:rPr>
              <w:br/>
              <w:t xml:space="preserve">Please see: </w:t>
            </w:r>
            <w:hyperlink r:id="rId12" w:history="1">
              <w:r w:rsidR="00980AA8" w:rsidRPr="002E3B0C">
                <w:rPr>
                  <w:rStyle w:val="Hyperlink"/>
                  <w:rFonts w:ascii="Calibri" w:hAnsi="Calibri" w:cs="Calibri"/>
                  <w:sz w:val="20"/>
                  <w:szCs w:val="20"/>
                </w:rPr>
                <w:t>http://centralaz.edu/Documents/ECE/Standards_Summary.pdf</w:t>
              </w:r>
            </w:hyperlink>
            <w:r w:rsidR="00980AA8">
              <w:rPr>
                <w:rFonts w:ascii="Calibri" w:hAnsi="Calibri" w:cs="Calibri"/>
                <w:sz w:val="20"/>
                <w:szCs w:val="20"/>
              </w:rPr>
              <w:t xml:space="preserve"> </w:t>
            </w:r>
          </w:p>
          <w:p w14:paraId="597FF01A" w14:textId="77777777" w:rsidR="00B12430" w:rsidRPr="00227CE5" w:rsidRDefault="00B12430">
            <w:pPr>
              <w:autoSpaceDE w:val="0"/>
              <w:autoSpaceDN w:val="0"/>
              <w:adjustRightInd w:val="0"/>
              <w:outlineLvl w:val="0"/>
              <w:rPr>
                <w:rFonts w:ascii="Calibri" w:hAnsi="Calibri" w:cs="Calibri"/>
                <w:sz w:val="20"/>
                <w:szCs w:val="20"/>
              </w:rPr>
            </w:pPr>
          </w:p>
        </w:tc>
      </w:tr>
    </w:tbl>
    <w:p w14:paraId="35A09B66"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74D0E64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D767770" w14:textId="77777777"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14:paraId="1968B76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7EE7B" w14:textId="77777777" w:rsidR="00C84C1B"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w:t>
            </w:r>
            <w:proofErr w:type="gramStart"/>
            <w:r w:rsidRPr="00227CE5">
              <w:rPr>
                <w:rFonts w:ascii="Calibri" w:hAnsi="Calibri" w:cs="Calibri"/>
                <w:sz w:val="20"/>
                <w:szCs w:val="20"/>
              </w:rPr>
              <w:t xml:space="preserve">past </w:t>
            </w:r>
            <w:r w:rsidR="00520DDD" w:rsidRPr="00227CE5">
              <w:rPr>
                <w:rFonts w:ascii="Calibri" w:hAnsi="Calibri" w:cs="Calibri"/>
                <w:sz w:val="20"/>
                <w:szCs w:val="20"/>
              </w:rPr>
              <w:t xml:space="preserve"> 5</w:t>
            </w:r>
            <w:proofErr w:type="gramEnd"/>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C84C1B">
              <w:rPr>
                <w:rFonts w:ascii="Calibri" w:hAnsi="Calibri" w:cs="Calibri"/>
                <w:sz w:val="20"/>
                <w:szCs w:val="20"/>
              </w:rPr>
              <w:t xml:space="preserve"> </w:t>
            </w:r>
          </w:p>
          <w:p w14:paraId="10E55356" w14:textId="1A51DCB4" w:rsidR="00C84C1B" w:rsidRDefault="00FC1285">
            <w:pPr>
              <w:autoSpaceDE w:val="0"/>
              <w:autoSpaceDN w:val="0"/>
              <w:adjustRightInd w:val="0"/>
              <w:outlineLvl w:val="0"/>
              <w:rPr>
                <w:rFonts w:ascii="Calibri" w:hAnsi="Calibri" w:cs="Calibri"/>
                <w:sz w:val="20"/>
                <w:szCs w:val="20"/>
              </w:rPr>
            </w:pPr>
            <w:r>
              <w:rPr>
                <w:rFonts w:ascii="Calibri" w:hAnsi="Calibri" w:cs="Calibri"/>
                <w:sz w:val="20"/>
                <w:szCs w:val="20"/>
              </w:rPr>
              <w:t>P</w:t>
            </w:r>
            <w:r w:rsidR="00C84C1B">
              <w:rPr>
                <w:rFonts w:ascii="Calibri" w:hAnsi="Calibri" w:cs="Calibri"/>
                <w:sz w:val="20"/>
                <w:szCs w:val="20"/>
              </w:rPr>
              <w:t xml:space="preserve">rogram data disaggregated by Degree and Certificate program is only available for the last two semesters. </w:t>
            </w:r>
          </w:p>
          <w:p w14:paraId="3D74B568" w14:textId="77777777" w:rsidR="00C84C1B" w:rsidRDefault="00C84C1B">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197" w:tblpY="-166"/>
              <w:tblOverlap w:val="never"/>
              <w:tblW w:w="0" w:type="auto"/>
              <w:tblLook w:val="04A0" w:firstRow="1" w:lastRow="0" w:firstColumn="1" w:lastColumn="0" w:noHBand="0" w:noVBand="1"/>
            </w:tblPr>
            <w:tblGrid>
              <w:gridCol w:w="3325"/>
              <w:gridCol w:w="1080"/>
              <w:gridCol w:w="990"/>
            </w:tblGrid>
            <w:tr w:rsidR="00C84C1B" w:rsidRPr="00227CE5" w14:paraId="4E61D48D" w14:textId="77777777" w:rsidTr="00C84C1B">
              <w:trPr>
                <w:trHeight w:val="253"/>
              </w:trPr>
              <w:tc>
                <w:tcPr>
                  <w:tcW w:w="3325" w:type="dxa"/>
                  <w:shd w:val="clear" w:color="auto" w:fill="F2F2F2" w:themeFill="background1" w:themeFillShade="F2"/>
                </w:tcPr>
                <w:p w14:paraId="0FFA52CE" w14:textId="77777777" w:rsidR="00C84C1B" w:rsidRPr="00227CE5" w:rsidRDefault="00C84C1B" w:rsidP="00C84C1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Degree/Certificate</w:t>
                  </w:r>
                </w:p>
              </w:tc>
              <w:tc>
                <w:tcPr>
                  <w:tcW w:w="1080" w:type="dxa"/>
                  <w:shd w:val="clear" w:color="auto" w:fill="F2F2F2" w:themeFill="background1" w:themeFillShade="F2"/>
                </w:tcPr>
                <w:p w14:paraId="114767DB" w14:textId="468C6FE7"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Fall 15</w:t>
                  </w:r>
                </w:p>
              </w:tc>
              <w:tc>
                <w:tcPr>
                  <w:tcW w:w="990" w:type="dxa"/>
                  <w:shd w:val="clear" w:color="auto" w:fill="F2F2F2" w:themeFill="background1" w:themeFillShade="F2"/>
                </w:tcPr>
                <w:p w14:paraId="7B67E6D1" w14:textId="683A3DD0"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Spring 15</w:t>
                  </w:r>
                </w:p>
              </w:tc>
            </w:tr>
            <w:tr w:rsidR="00C84C1B" w:rsidRPr="00227CE5" w14:paraId="15923A83" w14:textId="77777777" w:rsidTr="00C84C1B">
              <w:trPr>
                <w:trHeight w:val="241"/>
              </w:trPr>
              <w:tc>
                <w:tcPr>
                  <w:tcW w:w="3325" w:type="dxa"/>
                  <w:shd w:val="clear" w:color="auto" w:fill="auto"/>
                </w:tcPr>
                <w:p w14:paraId="1A23F40D" w14:textId="7F2D4F85"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 xml:space="preserve">AAS ECE Infant Toddler </w:t>
                  </w:r>
                </w:p>
              </w:tc>
              <w:tc>
                <w:tcPr>
                  <w:tcW w:w="1080" w:type="dxa"/>
                  <w:shd w:val="clear" w:color="auto" w:fill="auto"/>
                </w:tcPr>
                <w:p w14:paraId="70564D7E" w14:textId="507EAD3C"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11</w:t>
                  </w:r>
                </w:p>
              </w:tc>
              <w:tc>
                <w:tcPr>
                  <w:tcW w:w="990" w:type="dxa"/>
                  <w:shd w:val="clear" w:color="auto" w:fill="auto"/>
                </w:tcPr>
                <w:p w14:paraId="39E7D282" w14:textId="587E18ED"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44</w:t>
                  </w:r>
                </w:p>
              </w:tc>
            </w:tr>
            <w:tr w:rsidR="00C84C1B" w:rsidRPr="00227CE5" w14:paraId="4ABABD25" w14:textId="77777777" w:rsidTr="00C84C1B">
              <w:trPr>
                <w:trHeight w:val="253"/>
              </w:trPr>
              <w:tc>
                <w:tcPr>
                  <w:tcW w:w="3325" w:type="dxa"/>
                  <w:shd w:val="clear" w:color="auto" w:fill="auto"/>
                </w:tcPr>
                <w:p w14:paraId="25DB6CC3" w14:textId="4EDD0681"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 xml:space="preserve">AAS ECE </w:t>
                  </w:r>
                  <w:proofErr w:type="gramStart"/>
                  <w:r>
                    <w:rPr>
                      <w:rFonts w:ascii="Calibri" w:hAnsi="Calibri" w:cs="Calibri"/>
                      <w:sz w:val="20"/>
                      <w:szCs w:val="20"/>
                    </w:rPr>
                    <w:t xml:space="preserve">Preschool  </w:t>
                  </w:r>
                  <w:proofErr w:type="gramEnd"/>
                </w:p>
              </w:tc>
              <w:tc>
                <w:tcPr>
                  <w:tcW w:w="1080" w:type="dxa"/>
                  <w:shd w:val="clear" w:color="auto" w:fill="auto"/>
                </w:tcPr>
                <w:p w14:paraId="6DE83F04" w14:textId="08508ECA"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43</w:t>
                  </w:r>
                </w:p>
              </w:tc>
              <w:tc>
                <w:tcPr>
                  <w:tcW w:w="990" w:type="dxa"/>
                  <w:shd w:val="clear" w:color="auto" w:fill="auto"/>
                </w:tcPr>
                <w:p w14:paraId="01C675EA" w14:textId="73E94EBA"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38</w:t>
                  </w:r>
                </w:p>
              </w:tc>
            </w:tr>
            <w:tr w:rsidR="00C84C1B" w:rsidRPr="00227CE5" w14:paraId="70C77D62" w14:textId="77777777" w:rsidTr="00C84C1B">
              <w:trPr>
                <w:trHeight w:val="253"/>
              </w:trPr>
              <w:tc>
                <w:tcPr>
                  <w:tcW w:w="3325" w:type="dxa"/>
                  <w:shd w:val="clear" w:color="auto" w:fill="auto"/>
                </w:tcPr>
                <w:p w14:paraId="78F70AC1" w14:textId="77A6909A"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Certificate ECE Family</w:t>
                  </w:r>
                </w:p>
              </w:tc>
              <w:tc>
                <w:tcPr>
                  <w:tcW w:w="1080" w:type="dxa"/>
                  <w:shd w:val="clear" w:color="auto" w:fill="auto"/>
                </w:tcPr>
                <w:p w14:paraId="386497E8" w14:textId="2BA12E56"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7</w:t>
                  </w:r>
                </w:p>
              </w:tc>
              <w:tc>
                <w:tcPr>
                  <w:tcW w:w="990" w:type="dxa"/>
                  <w:shd w:val="clear" w:color="auto" w:fill="auto"/>
                </w:tcPr>
                <w:p w14:paraId="06247A9F" w14:textId="237A732C"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5</w:t>
                  </w:r>
                </w:p>
              </w:tc>
            </w:tr>
            <w:tr w:rsidR="00C84C1B" w:rsidRPr="00227CE5" w14:paraId="54CA7921" w14:textId="77777777" w:rsidTr="00C84C1B">
              <w:trPr>
                <w:trHeight w:val="265"/>
              </w:trPr>
              <w:tc>
                <w:tcPr>
                  <w:tcW w:w="3325" w:type="dxa"/>
                  <w:shd w:val="clear" w:color="auto" w:fill="auto"/>
                </w:tcPr>
                <w:p w14:paraId="302214E9" w14:textId="4C064F78"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 xml:space="preserve">Certificate ECE Infant Toddler </w:t>
                  </w:r>
                </w:p>
              </w:tc>
              <w:tc>
                <w:tcPr>
                  <w:tcW w:w="1080" w:type="dxa"/>
                  <w:shd w:val="clear" w:color="auto" w:fill="auto"/>
                </w:tcPr>
                <w:p w14:paraId="2688EF4F" w14:textId="03DCD246"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13</w:t>
                  </w:r>
                </w:p>
              </w:tc>
              <w:tc>
                <w:tcPr>
                  <w:tcW w:w="990" w:type="dxa"/>
                  <w:shd w:val="clear" w:color="auto" w:fill="auto"/>
                </w:tcPr>
                <w:p w14:paraId="6E517A2B" w14:textId="617B5A6E"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18</w:t>
                  </w:r>
                </w:p>
              </w:tc>
            </w:tr>
            <w:tr w:rsidR="00C84C1B" w:rsidRPr="00227CE5" w14:paraId="4E628610" w14:textId="77777777" w:rsidTr="00C84C1B">
              <w:trPr>
                <w:trHeight w:val="265"/>
              </w:trPr>
              <w:tc>
                <w:tcPr>
                  <w:tcW w:w="3325" w:type="dxa"/>
                  <w:shd w:val="clear" w:color="auto" w:fill="auto"/>
                </w:tcPr>
                <w:p w14:paraId="2C7BC8C4" w14:textId="29237B3F" w:rsidR="00C84C1B"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Certificate ECE Management</w:t>
                  </w:r>
                </w:p>
              </w:tc>
              <w:tc>
                <w:tcPr>
                  <w:tcW w:w="1080" w:type="dxa"/>
                  <w:shd w:val="clear" w:color="auto" w:fill="auto"/>
                </w:tcPr>
                <w:p w14:paraId="23D1E3AB" w14:textId="21074961"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4</w:t>
                  </w:r>
                </w:p>
              </w:tc>
              <w:tc>
                <w:tcPr>
                  <w:tcW w:w="990" w:type="dxa"/>
                  <w:shd w:val="clear" w:color="auto" w:fill="auto"/>
                </w:tcPr>
                <w:p w14:paraId="4617D024" w14:textId="788F108A"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3</w:t>
                  </w:r>
                </w:p>
              </w:tc>
            </w:tr>
            <w:tr w:rsidR="00C84C1B" w:rsidRPr="00227CE5" w14:paraId="6FECDB2B" w14:textId="77777777" w:rsidTr="00C84C1B">
              <w:trPr>
                <w:trHeight w:val="265"/>
              </w:trPr>
              <w:tc>
                <w:tcPr>
                  <w:tcW w:w="3325" w:type="dxa"/>
                  <w:shd w:val="clear" w:color="auto" w:fill="auto"/>
                </w:tcPr>
                <w:p w14:paraId="48AD023C" w14:textId="513BF2C2" w:rsidR="00C84C1B"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 xml:space="preserve">Certificate ECE Preschool </w:t>
                  </w:r>
                </w:p>
              </w:tc>
              <w:tc>
                <w:tcPr>
                  <w:tcW w:w="1080" w:type="dxa"/>
                  <w:shd w:val="clear" w:color="auto" w:fill="auto"/>
                </w:tcPr>
                <w:p w14:paraId="303B9156" w14:textId="497B7A15"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35</w:t>
                  </w:r>
                </w:p>
              </w:tc>
              <w:tc>
                <w:tcPr>
                  <w:tcW w:w="990" w:type="dxa"/>
                  <w:shd w:val="clear" w:color="auto" w:fill="auto"/>
                </w:tcPr>
                <w:p w14:paraId="78436C67" w14:textId="544908D9" w:rsidR="00C84C1B" w:rsidRPr="00227CE5" w:rsidRDefault="00C84C1B" w:rsidP="00C84C1B">
                  <w:pPr>
                    <w:autoSpaceDE w:val="0"/>
                    <w:autoSpaceDN w:val="0"/>
                    <w:adjustRightInd w:val="0"/>
                    <w:outlineLvl w:val="0"/>
                    <w:rPr>
                      <w:rFonts w:ascii="Calibri" w:hAnsi="Calibri" w:cs="Calibri"/>
                      <w:sz w:val="20"/>
                      <w:szCs w:val="20"/>
                    </w:rPr>
                  </w:pPr>
                  <w:r>
                    <w:rPr>
                      <w:rFonts w:ascii="Calibri" w:hAnsi="Calibri" w:cs="Calibri"/>
                      <w:sz w:val="20"/>
                      <w:szCs w:val="20"/>
                    </w:rPr>
                    <w:t>42</w:t>
                  </w:r>
                </w:p>
              </w:tc>
            </w:tr>
          </w:tbl>
          <w:p w14:paraId="0D1FA696" w14:textId="6EF4B946" w:rsidR="00B12430" w:rsidRDefault="00697C58">
            <w:pPr>
              <w:autoSpaceDE w:val="0"/>
              <w:autoSpaceDN w:val="0"/>
              <w:adjustRightInd w:val="0"/>
              <w:outlineLvl w:val="0"/>
              <w:rPr>
                <w:rFonts w:ascii="Calibri" w:hAnsi="Calibri" w:cs="Calibri"/>
                <w:sz w:val="20"/>
                <w:szCs w:val="20"/>
              </w:rPr>
            </w:pPr>
            <w:r>
              <w:rPr>
                <w:rFonts w:ascii="Calibri" w:hAnsi="Calibri" w:cs="Calibri"/>
                <w:sz w:val="20"/>
                <w:szCs w:val="20"/>
              </w:rPr>
              <w:br/>
            </w:r>
          </w:p>
          <w:p w14:paraId="518C9784" w14:textId="77777777" w:rsidR="00FC1285" w:rsidRDefault="00FC1285">
            <w:pPr>
              <w:autoSpaceDE w:val="0"/>
              <w:autoSpaceDN w:val="0"/>
              <w:adjustRightInd w:val="0"/>
              <w:outlineLvl w:val="0"/>
              <w:rPr>
                <w:rFonts w:ascii="Calibri" w:hAnsi="Calibri" w:cs="Calibri"/>
                <w:sz w:val="20"/>
                <w:szCs w:val="20"/>
              </w:rPr>
            </w:pPr>
          </w:p>
          <w:p w14:paraId="199D90A7" w14:textId="77777777" w:rsidR="00FC1285" w:rsidRDefault="00FC1285">
            <w:pPr>
              <w:autoSpaceDE w:val="0"/>
              <w:autoSpaceDN w:val="0"/>
              <w:adjustRightInd w:val="0"/>
              <w:outlineLvl w:val="0"/>
              <w:rPr>
                <w:rFonts w:ascii="Calibri" w:hAnsi="Calibri" w:cs="Calibri"/>
                <w:sz w:val="20"/>
                <w:szCs w:val="20"/>
              </w:rPr>
            </w:pPr>
          </w:p>
          <w:p w14:paraId="4CC30725" w14:textId="77777777" w:rsidR="00FC1285" w:rsidRDefault="00FC1285">
            <w:pPr>
              <w:autoSpaceDE w:val="0"/>
              <w:autoSpaceDN w:val="0"/>
              <w:adjustRightInd w:val="0"/>
              <w:outlineLvl w:val="0"/>
              <w:rPr>
                <w:rFonts w:ascii="Calibri" w:hAnsi="Calibri" w:cs="Calibri"/>
                <w:sz w:val="20"/>
                <w:szCs w:val="20"/>
              </w:rPr>
            </w:pPr>
          </w:p>
          <w:p w14:paraId="70F60449" w14:textId="77777777" w:rsidR="00FC1285" w:rsidRDefault="00FC1285">
            <w:pPr>
              <w:autoSpaceDE w:val="0"/>
              <w:autoSpaceDN w:val="0"/>
              <w:adjustRightInd w:val="0"/>
              <w:outlineLvl w:val="0"/>
              <w:rPr>
                <w:rFonts w:ascii="Calibri" w:hAnsi="Calibri" w:cs="Calibri"/>
                <w:sz w:val="20"/>
                <w:szCs w:val="20"/>
              </w:rPr>
            </w:pPr>
          </w:p>
          <w:p w14:paraId="290F494D" w14:textId="77777777" w:rsidR="00FC1285" w:rsidRDefault="00FC1285">
            <w:pPr>
              <w:autoSpaceDE w:val="0"/>
              <w:autoSpaceDN w:val="0"/>
              <w:adjustRightInd w:val="0"/>
              <w:outlineLvl w:val="0"/>
              <w:rPr>
                <w:rFonts w:ascii="Calibri" w:hAnsi="Calibri" w:cs="Calibri"/>
                <w:sz w:val="20"/>
                <w:szCs w:val="20"/>
              </w:rPr>
            </w:pPr>
          </w:p>
          <w:p w14:paraId="4A7BCE49" w14:textId="77777777" w:rsidR="00FC1285" w:rsidRDefault="00FC1285">
            <w:pPr>
              <w:autoSpaceDE w:val="0"/>
              <w:autoSpaceDN w:val="0"/>
              <w:adjustRightInd w:val="0"/>
              <w:outlineLvl w:val="0"/>
              <w:rPr>
                <w:rFonts w:ascii="Calibri" w:hAnsi="Calibri" w:cs="Calibri"/>
                <w:sz w:val="20"/>
                <w:szCs w:val="20"/>
              </w:rPr>
            </w:pPr>
          </w:p>
          <w:p w14:paraId="0AA5B305" w14:textId="77777777" w:rsidR="00FC1285" w:rsidRDefault="00FC1285">
            <w:pPr>
              <w:autoSpaceDE w:val="0"/>
              <w:autoSpaceDN w:val="0"/>
              <w:adjustRightInd w:val="0"/>
              <w:outlineLvl w:val="0"/>
              <w:rPr>
                <w:rFonts w:ascii="Calibri" w:hAnsi="Calibri" w:cs="Calibri"/>
                <w:sz w:val="20"/>
                <w:szCs w:val="20"/>
              </w:rPr>
            </w:pPr>
          </w:p>
          <w:tbl>
            <w:tblPr>
              <w:tblStyle w:val="TableGrid"/>
              <w:tblW w:w="0" w:type="auto"/>
              <w:tblLook w:val="04A0" w:firstRow="1" w:lastRow="0" w:firstColumn="1" w:lastColumn="0" w:noHBand="0" w:noVBand="1"/>
            </w:tblPr>
            <w:tblGrid>
              <w:gridCol w:w="2592"/>
              <w:gridCol w:w="1008"/>
              <w:gridCol w:w="1008"/>
              <w:gridCol w:w="1008"/>
              <w:gridCol w:w="1008"/>
              <w:gridCol w:w="1008"/>
            </w:tblGrid>
            <w:tr w:rsidR="00FC1285" w14:paraId="1724595D" w14:textId="77777777" w:rsidTr="00FC1285">
              <w:tc>
                <w:tcPr>
                  <w:tcW w:w="2592" w:type="dxa"/>
                  <w:shd w:val="clear" w:color="auto" w:fill="F2F2F2" w:themeFill="background1" w:themeFillShade="F2"/>
                </w:tcPr>
                <w:p w14:paraId="75D9C1F1" w14:textId="5062A9EF" w:rsidR="00FC1285" w:rsidRDefault="00FC1285" w:rsidP="00FC1285">
                  <w:pPr>
                    <w:autoSpaceDE w:val="0"/>
                    <w:autoSpaceDN w:val="0"/>
                    <w:adjustRightInd w:val="0"/>
                    <w:outlineLvl w:val="0"/>
                    <w:rPr>
                      <w:rFonts w:ascii="Calibri" w:hAnsi="Calibri" w:cs="Calibri"/>
                      <w:sz w:val="20"/>
                      <w:szCs w:val="20"/>
                    </w:rPr>
                  </w:pPr>
                  <w:r>
                    <w:rPr>
                      <w:rFonts w:ascii="Calibri" w:hAnsi="Calibri" w:cs="Calibri"/>
                      <w:sz w:val="20"/>
                      <w:szCs w:val="20"/>
                    </w:rPr>
                    <w:t>Total ECE Enrollment</w:t>
                  </w:r>
                </w:p>
              </w:tc>
              <w:tc>
                <w:tcPr>
                  <w:tcW w:w="1008" w:type="dxa"/>
                  <w:shd w:val="clear" w:color="auto" w:fill="F2F2F2" w:themeFill="background1" w:themeFillShade="F2"/>
                </w:tcPr>
                <w:p w14:paraId="3DF223FA" w14:textId="6DC68E35" w:rsidR="00FC1285" w:rsidRDefault="00FC1285" w:rsidP="00FC1285">
                  <w:pPr>
                    <w:autoSpaceDE w:val="0"/>
                    <w:autoSpaceDN w:val="0"/>
                    <w:adjustRightInd w:val="0"/>
                    <w:outlineLvl w:val="0"/>
                    <w:rPr>
                      <w:rFonts w:ascii="Calibri" w:hAnsi="Calibri" w:cs="Calibri"/>
                      <w:sz w:val="20"/>
                      <w:szCs w:val="20"/>
                    </w:rPr>
                  </w:pPr>
                  <w:r>
                    <w:rPr>
                      <w:rFonts w:ascii="Calibri" w:hAnsi="Calibri" w:cs="Calibri"/>
                      <w:sz w:val="20"/>
                      <w:szCs w:val="20"/>
                    </w:rPr>
                    <w:t>2015</w:t>
                  </w:r>
                </w:p>
              </w:tc>
              <w:tc>
                <w:tcPr>
                  <w:tcW w:w="1008" w:type="dxa"/>
                  <w:shd w:val="clear" w:color="auto" w:fill="F2F2F2" w:themeFill="background1" w:themeFillShade="F2"/>
                </w:tcPr>
                <w:p w14:paraId="0D5AF72E" w14:textId="754A7E16" w:rsidR="00FC1285" w:rsidRDefault="00FC1285" w:rsidP="00FC1285">
                  <w:pPr>
                    <w:autoSpaceDE w:val="0"/>
                    <w:autoSpaceDN w:val="0"/>
                    <w:adjustRightInd w:val="0"/>
                    <w:outlineLvl w:val="0"/>
                    <w:rPr>
                      <w:rFonts w:ascii="Calibri" w:hAnsi="Calibri" w:cs="Calibri"/>
                      <w:sz w:val="20"/>
                      <w:szCs w:val="20"/>
                    </w:rPr>
                  </w:pPr>
                  <w:r>
                    <w:rPr>
                      <w:rFonts w:ascii="Calibri" w:hAnsi="Calibri" w:cs="Calibri"/>
                      <w:sz w:val="20"/>
                      <w:szCs w:val="20"/>
                    </w:rPr>
                    <w:t>2014</w:t>
                  </w:r>
                </w:p>
              </w:tc>
              <w:tc>
                <w:tcPr>
                  <w:tcW w:w="1008" w:type="dxa"/>
                  <w:shd w:val="clear" w:color="auto" w:fill="F2F2F2" w:themeFill="background1" w:themeFillShade="F2"/>
                </w:tcPr>
                <w:p w14:paraId="75C94C84" w14:textId="3C30D331" w:rsidR="00FC1285" w:rsidRDefault="00FC1285" w:rsidP="00FC1285">
                  <w:pPr>
                    <w:autoSpaceDE w:val="0"/>
                    <w:autoSpaceDN w:val="0"/>
                    <w:adjustRightInd w:val="0"/>
                    <w:outlineLvl w:val="0"/>
                    <w:rPr>
                      <w:rFonts w:ascii="Calibri" w:hAnsi="Calibri" w:cs="Calibri"/>
                      <w:sz w:val="20"/>
                      <w:szCs w:val="20"/>
                    </w:rPr>
                  </w:pPr>
                  <w:r>
                    <w:rPr>
                      <w:rFonts w:ascii="Calibri" w:hAnsi="Calibri" w:cs="Calibri"/>
                      <w:sz w:val="20"/>
                      <w:szCs w:val="20"/>
                    </w:rPr>
                    <w:t>2013</w:t>
                  </w:r>
                </w:p>
              </w:tc>
              <w:tc>
                <w:tcPr>
                  <w:tcW w:w="1008" w:type="dxa"/>
                  <w:shd w:val="clear" w:color="auto" w:fill="F2F2F2" w:themeFill="background1" w:themeFillShade="F2"/>
                </w:tcPr>
                <w:p w14:paraId="4689559F" w14:textId="3822D98A" w:rsidR="00FC1285" w:rsidRDefault="00FC1285" w:rsidP="00FC1285">
                  <w:pPr>
                    <w:autoSpaceDE w:val="0"/>
                    <w:autoSpaceDN w:val="0"/>
                    <w:adjustRightInd w:val="0"/>
                    <w:outlineLvl w:val="0"/>
                    <w:rPr>
                      <w:rFonts w:ascii="Calibri" w:hAnsi="Calibri" w:cs="Calibri"/>
                      <w:sz w:val="20"/>
                      <w:szCs w:val="20"/>
                    </w:rPr>
                  </w:pPr>
                  <w:r>
                    <w:rPr>
                      <w:rFonts w:ascii="Calibri" w:hAnsi="Calibri" w:cs="Calibri"/>
                      <w:sz w:val="20"/>
                      <w:szCs w:val="20"/>
                    </w:rPr>
                    <w:t>2012</w:t>
                  </w:r>
                </w:p>
              </w:tc>
              <w:tc>
                <w:tcPr>
                  <w:tcW w:w="1008" w:type="dxa"/>
                  <w:shd w:val="clear" w:color="auto" w:fill="F2F2F2" w:themeFill="background1" w:themeFillShade="F2"/>
                </w:tcPr>
                <w:p w14:paraId="1DA67D5F" w14:textId="2C005BB3" w:rsidR="00FC1285" w:rsidRDefault="00FC1285" w:rsidP="00FC1285">
                  <w:pPr>
                    <w:autoSpaceDE w:val="0"/>
                    <w:autoSpaceDN w:val="0"/>
                    <w:adjustRightInd w:val="0"/>
                    <w:outlineLvl w:val="0"/>
                    <w:rPr>
                      <w:rFonts w:ascii="Calibri" w:hAnsi="Calibri" w:cs="Calibri"/>
                      <w:sz w:val="20"/>
                      <w:szCs w:val="20"/>
                    </w:rPr>
                  </w:pPr>
                  <w:r>
                    <w:rPr>
                      <w:rFonts w:ascii="Calibri" w:hAnsi="Calibri" w:cs="Calibri"/>
                      <w:sz w:val="20"/>
                      <w:szCs w:val="20"/>
                    </w:rPr>
                    <w:t>2011</w:t>
                  </w:r>
                </w:p>
              </w:tc>
            </w:tr>
            <w:tr w:rsidR="00FC1285" w14:paraId="722FEDC6" w14:textId="77777777" w:rsidTr="00FC1285">
              <w:tc>
                <w:tcPr>
                  <w:tcW w:w="2592" w:type="dxa"/>
                </w:tcPr>
                <w:p w14:paraId="688512EF" w14:textId="33C1B087" w:rsidR="00FC1285" w:rsidRDefault="00FC1285">
                  <w:pPr>
                    <w:autoSpaceDE w:val="0"/>
                    <w:autoSpaceDN w:val="0"/>
                    <w:adjustRightInd w:val="0"/>
                    <w:outlineLvl w:val="0"/>
                    <w:rPr>
                      <w:rFonts w:ascii="Calibri" w:hAnsi="Calibri" w:cs="Calibri"/>
                      <w:sz w:val="20"/>
                      <w:szCs w:val="20"/>
                    </w:rPr>
                  </w:pPr>
                  <w:r>
                    <w:rPr>
                      <w:rFonts w:ascii="Calibri" w:hAnsi="Calibri" w:cs="Calibri"/>
                      <w:sz w:val="20"/>
                      <w:szCs w:val="20"/>
                    </w:rPr>
                    <w:t xml:space="preserve">Unduplicated Head Count </w:t>
                  </w:r>
                </w:p>
              </w:tc>
              <w:tc>
                <w:tcPr>
                  <w:tcW w:w="1008" w:type="dxa"/>
                </w:tcPr>
                <w:p w14:paraId="543445F9" w14:textId="24CAB054" w:rsidR="00FC1285" w:rsidRDefault="00FC1285">
                  <w:pPr>
                    <w:autoSpaceDE w:val="0"/>
                    <w:autoSpaceDN w:val="0"/>
                    <w:adjustRightInd w:val="0"/>
                    <w:outlineLvl w:val="0"/>
                    <w:rPr>
                      <w:rFonts w:ascii="Calibri" w:hAnsi="Calibri" w:cs="Calibri"/>
                      <w:sz w:val="20"/>
                      <w:szCs w:val="20"/>
                    </w:rPr>
                  </w:pPr>
                  <w:r>
                    <w:rPr>
                      <w:rFonts w:ascii="Calibri" w:hAnsi="Calibri" w:cs="Calibri"/>
                      <w:sz w:val="20"/>
                      <w:szCs w:val="20"/>
                    </w:rPr>
                    <w:t>145</w:t>
                  </w:r>
                </w:p>
              </w:tc>
              <w:tc>
                <w:tcPr>
                  <w:tcW w:w="1008" w:type="dxa"/>
                </w:tcPr>
                <w:p w14:paraId="746D318D" w14:textId="0EDB593D" w:rsidR="00FC1285" w:rsidRDefault="00FC1285">
                  <w:pPr>
                    <w:autoSpaceDE w:val="0"/>
                    <w:autoSpaceDN w:val="0"/>
                    <w:adjustRightInd w:val="0"/>
                    <w:outlineLvl w:val="0"/>
                    <w:rPr>
                      <w:rFonts w:ascii="Calibri" w:hAnsi="Calibri" w:cs="Calibri"/>
                      <w:sz w:val="20"/>
                      <w:szCs w:val="20"/>
                    </w:rPr>
                  </w:pPr>
                  <w:r>
                    <w:rPr>
                      <w:rFonts w:ascii="Calibri" w:hAnsi="Calibri" w:cs="Calibri"/>
                      <w:sz w:val="20"/>
                      <w:szCs w:val="20"/>
                    </w:rPr>
                    <w:t>131</w:t>
                  </w:r>
                </w:p>
              </w:tc>
              <w:tc>
                <w:tcPr>
                  <w:tcW w:w="1008" w:type="dxa"/>
                </w:tcPr>
                <w:p w14:paraId="1C12F519" w14:textId="0FFB4105" w:rsidR="00FC1285" w:rsidRDefault="00FC1285">
                  <w:pPr>
                    <w:autoSpaceDE w:val="0"/>
                    <w:autoSpaceDN w:val="0"/>
                    <w:adjustRightInd w:val="0"/>
                    <w:outlineLvl w:val="0"/>
                    <w:rPr>
                      <w:rFonts w:ascii="Calibri" w:hAnsi="Calibri" w:cs="Calibri"/>
                      <w:sz w:val="20"/>
                      <w:szCs w:val="20"/>
                    </w:rPr>
                  </w:pPr>
                  <w:r>
                    <w:rPr>
                      <w:rFonts w:ascii="Calibri" w:hAnsi="Calibri" w:cs="Calibri"/>
                      <w:sz w:val="20"/>
                      <w:szCs w:val="20"/>
                    </w:rPr>
                    <w:t>204</w:t>
                  </w:r>
                </w:p>
              </w:tc>
              <w:tc>
                <w:tcPr>
                  <w:tcW w:w="1008" w:type="dxa"/>
                </w:tcPr>
                <w:p w14:paraId="1E5171C3" w14:textId="34FA17B6" w:rsidR="00FC1285" w:rsidRDefault="00FC1285">
                  <w:pPr>
                    <w:autoSpaceDE w:val="0"/>
                    <w:autoSpaceDN w:val="0"/>
                    <w:adjustRightInd w:val="0"/>
                    <w:outlineLvl w:val="0"/>
                    <w:rPr>
                      <w:rFonts w:ascii="Calibri" w:hAnsi="Calibri" w:cs="Calibri"/>
                      <w:sz w:val="20"/>
                      <w:szCs w:val="20"/>
                    </w:rPr>
                  </w:pPr>
                  <w:r>
                    <w:rPr>
                      <w:rFonts w:ascii="Calibri" w:hAnsi="Calibri" w:cs="Calibri"/>
                      <w:sz w:val="20"/>
                      <w:szCs w:val="20"/>
                    </w:rPr>
                    <w:t>176</w:t>
                  </w:r>
                </w:p>
              </w:tc>
              <w:tc>
                <w:tcPr>
                  <w:tcW w:w="1008" w:type="dxa"/>
                </w:tcPr>
                <w:p w14:paraId="358609BA" w14:textId="796C721D" w:rsidR="00FC1285" w:rsidRDefault="00FC1285">
                  <w:pPr>
                    <w:autoSpaceDE w:val="0"/>
                    <w:autoSpaceDN w:val="0"/>
                    <w:adjustRightInd w:val="0"/>
                    <w:outlineLvl w:val="0"/>
                    <w:rPr>
                      <w:rFonts w:ascii="Calibri" w:hAnsi="Calibri" w:cs="Calibri"/>
                      <w:sz w:val="20"/>
                      <w:szCs w:val="20"/>
                    </w:rPr>
                  </w:pPr>
                  <w:r>
                    <w:rPr>
                      <w:rFonts w:ascii="Calibri" w:hAnsi="Calibri" w:cs="Calibri"/>
                      <w:sz w:val="20"/>
                      <w:szCs w:val="20"/>
                    </w:rPr>
                    <w:t>259</w:t>
                  </w:r>
                </w:p>
              </w:tc>
            </w:tr>
          </w:tbl>
          <w:p w14:paraId="21C4551D" w14:textId="77777777" w:rsidR="00B03291" w:rsidRDefault="00B03291">
            <w:pPr>
              <w:autoSpaceDE w:val="0"/>
              <w:autoSpaceDN w:val="0"/>
              <w:adjustRightInd w:val="0"/>
              <w:outlineLvl w:val="0"/>
              <w:rPr>
                <w:rFonts w:ascii="Calibri" w:hAnsi="Calibri" w:cs="Calibri"/>
                <w:sz w:val="20"/>
                <w:szCs w:val="20"/>
              </w:rPr>
            </w:pPr>
          </w:p>
          <w:p w14:paraId="571D483A" w14:textId="34172586" w:rsidR="00E436A2" w:rsidRPr="00227CE5" w:rsidRDefault="00E436A2">
            <w:pPr>
              <w:autoSpaceDE w:val="0"/>
              <w:autoSpaceDN w:val="0"/>
              <w:adjustRightInd w:val="0"/>
              <w:outlineLvl w:val="0"/>
              <w:rPr>
                <w:rFonts w:ascii="Calibri" w:hAnsi="Calibri" w:cs="Calibri"/>
                <w:sz w:val="20"/>
                <w:szCs w:val="20"/>
              </w:rPr>
            </w:pPr>
            <w:r>
              <w:rPr>
                <w:rFonts w:ascii="Calibri" w:hAnsi="Calibri" w:cs="Calibri"/>
                <w:sz w:val="20"/>
                <w:szCs w:val="20"/>
              </w:rPr>
              <w:t xml:space="preserve">Total unduplicated </w:t>
            </w:r>
            <w:r w:rsidR="00F519D3">
              <w:rPr>
                <w:rFonts w:ascii="Calibri" w:hAnsi="Calibri" w:cs="Calibri"/>
                <w:sz w:val="20"/>
                <w:szCs w:val="20"/>
              </w:rPr>
              <w:t xml:space="preserve">student headcount 2011-2015 is 521 students. </w:t>
            </w:r>
          </w:p>
        </w:tc>
      </w:tr>
      <w:tr w:rsidR="00B12430" w14:paraId="361C981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DE8E" w14:textId="77777777" w:rsidR="00B12430" w:rsidRPr="0061420E" w:rsidRDefault="00342E22">
            <w:pPr>
              <w:autoSpaceDE w:val="0"/>
              <w:autoSpaceDN w:val="0"/>
              <w:adjustRightInd w:val="0"/>
              <w:outlineLvl w:val="0"/>
              <w:rPr>
                <w:rFonts w:ascii="Calibri" w:hAnsi="Calibri" w:cs="Calibri"/>
                <w:b/>
                <w:sz w:val="20"/>
                <w:szCs w:val="20"/>
              </w:rPr>
            </w:pPr>
            <w:r w:rsidRPr="0061420E">
              <w:rPr>
                <w:rFonts w:ascii="Calibri" w:hAnsi="Calibri" w:cs="Calibri"/>
                <w:b/>
                <w:sz w:val="20"/>
                <w:szCs w:val="20"/>
              </w:rPr>
              <w:t xml:space="preserve">Discuss and explain the </w:t>
            </w:r>
            <w:r w:rsidR="00B12430" w:rsidRPr="0061420E">
              <w:rPr>
                <w:rFonts w:ascii="Calibri" w:hAnsi="Calibri" w:cs="Calibri"/>
                <w:b/>
                <w:sz w:val="20"/>
                <w:szCs w:val="20"/>
              </w:rPr>
              <w:t xml:space="preserve">factors influencing </w:t>
            </w:r>
            <w:r w:rsidRPr="0061420E">
              <w:rPr>
                <w:rFonts w:ascii="Calibri" w:hAnsi="Calibri" w:cs="Calibri"/>
                <w:b/>
                <w:sz w:val="20"/>
                <w:szCs w:val="20"/>
              </w:rPr>
              <w:t xml:space="preserve">the </w:t>
            </w:r>
            <w:r w:rsidR="00B12430" w:rsidRPr="0061420E">
              <w:rPr>
                <w:rFonts w:ascii="Calibri" w:hAnsi="Calibri" w:cs="Calibri"/>
                <w:b/>
                <w:sz w:val="20"/>
                <w:szCs w:val="20"/>
              </w:rPr>
              <w:t>enrollment trends:</w:t>
            </w:r>
          </w:p>
          <w:p w14:paraId="48EC8E51" w14:textId="0840B8E1" w:rsidR="00675888" w:rsidRPr="00227CE5" w:rsidRDefault="00675888" w:rsidP="00675888">
            <w:pPr>
              <w:autoSpaceDE w:val="0"/>
              <w:autoSpaceDN w:val="0"/>
              <w:adjustRightInd w:val="0"/>
              <w:outlineLvl w:val="0"/>
              <w:rPr>
                <w:rFonts w:ascii="Calibri" w:hAnsi="Calibri" w:cs="Calibri"/>
                <w:sz w:val="20"/>
                <w:szCs w:val="20"/>
              </w:rPr>
            </w:pPr>
            <w:r>
              <w:rPr>
                <w:rFonts w:ascii="Calibri" w:hAnsi="Calibri" w:cs="Calibri"/>
                <w:sz w:val="20"/>
                <w:szCs w:val="20"/>
              </w:rPr>
              <w:t xml:space="preserve">Over the years, we have found that our </w:t>
            </w:r>
            <w:r w:rsidR="00105DAF">
              <w:rPr>
                <w:rFonts w:ascii="Calibri" w:hAnsi="Calibri" w:cs="Calibri"/>
                <w:sz w:val="20"/>
                <w:szCs w:val="20"/>
              </w:rPr>
              <w:t xml:space="preserve">enrollment trends </w:t>
            </w:r>
            <w:r>
              <w:rPr>
                <w:rFonts w:ascii="Calibri" w:hAnsi="Calibri" w:cs="Calibri"/>
                <w:sz w:val="20"/>
                <w:szCs w:val="20"/>
              </w:rPr>
              <w:t xml:space="preserve">have been influenced by </w:t>
            </w:r>
            <w:r w:rsidR="00105DAF">
              <w:rPr>
                <w:rFonts w:ascii="Calibri" w:hAnsi="Calibri" w:cs="Calibri"/>
                <w:sz w:val="20"/>
                <w:szCs w:val="20"/>
              </w:rPr>
              <w:t xml:space="preserve">the economy and job availability. </w:t>
            </w:r>
            <w:r w:rsidR="00FC1285">
              <w:rPr>
                <w:rFonts w:ascii="Calibri" w:hAnsi="Calibri" w:cs="Calibri"/>
                <w:sz w:val="20"/>
                <w:szCs w:val="20"/>
              </w:rPr>
              <w:t xml:space="preserve">Traditionally, our program enrollment is students who are currently employed and are required to gain credentials or degrees to maintain employment. </w:t>
            </w:r>
            <w:r w:rsidR="00105DAF">
              <w:rPr>
                <w:rFonts w:ascii="Calibri" w:hAnsi="Calibri" w:cs="Calibri"/>
                <w:sz w:val="20"/>
                <w:szCs w:val="20"/>
              </w:rPr>
              <w:t>When the economy took at downturn</w:t>
            </w:r>
            <w:r w:rsidR="00FC1285">
              <w:rPr>
                <w:rFonts w:ascii="Calibri" w:hAnsi="Calibri" w:cs="Calibri"/>
                <w:sz w:val="20"/>
                <w:szCs w:val="20"/>
              </w:rPr>
              <w:t xml:space="preserve"> in 2008</w:t>
            </w:r>
            <w:r w:rsidR="00105DAF">
              <w:rPr>
                <w:rFonts w:ascii="Calibri" w:hAnsi="Calibri" w:cs="Calibri"/>
                <w:sz w:val="20"/>
                <w:szCs w:val="20"/>
              </w:rPr>
              <w:t xml:space="preserve">, a number of private and home </w:t>
            </w:r>
            <w:proofErr w:type="gramStart"/>
            <w:r w:rsidR="00105DAF">
              <w:rPr>
                <w:rFonts w:ascii="Calibri" w:hAnsi="Calibri" w:cs="Calibri"/>
                <w:sz w:val="20"/>
                <w:szCs w:val="20"/>
              </w:rPr>
              <w:t>child care</w:t>
            </w:r>
            <w:proofErr w:type="gramEnd"/>
            <w:r w:rsidR="00105DAF">
              <w:rPr>
                <w:rFonts w:ascii="Calibri" w:hAnsi="Calibri" w:cs="Calibri"/>
                <w:sz w:val="20"/>
                <w:szCs w:val="20"/>
              </w:rPr>
              <w:t xml:space="preserve"> centers were forced to close limiting job availability. </w:t>
            </w:r>
            <w:r>
              <w:rPr>
                <w:rFonts w:ascii="Calibri" w:hAnsi="Calibri" w:cs="Calibri"/>
                <w:sz w:val="20"/>
                <w:szCs w:val="20"/>
              </w:rPr>
              <w:t>However, in the years pr</w:t>
            </w:r>
            <w:r w:rsidR="00FC1285">
              <w:rPr>
                <w:rFonts w:ascii="Calibri" w:hAnsi="Calibri" w:cs="Calibri"/>
                <w:sz w:val="20"/>
                <w:szCs w:val="20"/>
              </w:rPr>
              <w:t>evious to those included in the</w:t>
            </w:r>
            <w:r>
              <w:rPr>
                <w:rFonts w:ascii="Calibri" w:hAnsi="Calibri" w:cs="Calibri"/>
                <w:sz w:val="20"/>
                <w:szCs w:val="20"/>
              </w:rPr>
              <w:t xml:space="preserve"> table, when unemployment rates were up, we </w:t>
            </w:r>
            <w:r w:rsidR="00FC1285">
              <w:rPr>
                <w:rFonts w:ascii="Calibri" w:hAnsi="Calibri" w:cs="Calibri"/>
                <w:sz w:val="20"/>
                <w:szCs w:val="20"/>
              </w:rPr>
              <w:t xml:space="preserve">also </w:t>
            </w:r>
            <w:r>
              <w:rPr>
                <w:rFonts w:ascii="Calibri" w:hAnsi="Calibri" w:cs="Calibri"/>
                <w:sz w:val="20"/>
                <w:szCs w:val="20"/>
              </w:rPr>
              <w:t xml:space="preserve">saw a spike in our program enrollment as state and federal programs supported people in going back to school. We work closely with our </w:t>
            </w:r>
            <w:r w:rsidR="00FC1285">
              <w:rPr>
                <w:rFonts w:ascii="Calibri" w:hAnsi="Calibri" w:cs="Calibri"/>
                <w:sz w:val="20"/>
                <w:szCs w:val="20"/>
              </w:rPr>
              <w:t xml:space="preserve">ECE Advisory Board to stay on top of the workforce </w:t>
            </w:r>
            <w:r w:rsidR="00F519D3">
              <w:rPr>
                <w:rFonts w:ascii="Calibri" w:hAnsi="Calibri" w:cs="Calibri"/>
                <w:sz w:val="20"/>
                <w:szCs w:val="20"/>
              </w:rPr>
              <w:t xml:space="preserve">demand in Pinal County. </w:t>
            </w:r>
          </w:p>
        </w:tc>
      </w:tr>
      <w:tr w:rsidR="00B12430" w14:paraId="1BE948E9"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2611A" w14:textId="77777777" w:rsidR="00B12430" w:rsidRPr="0061420E" w:rsidRDefault="00B12430">
            <w:pPr>
              <w:autoSpaceDE w:val="0"/>
              <w:autoSpaceDN w:val="0"/>
              <w:adjustRightInd w:val="0"/>
              <w:outlineLvl w:val="0"/>
              <w:rPr>
                <w:rFonts w:ascii="Calibri" w:hAnsi="Calibri" w:cs="Calibri"/>
                <w:b/>
                <w:sz w:val="20"/>
                <w:szCs w:val="20"/>
              </w:rPr>
            </w:pPr>
            <w:r w:rsidRPr="0061420E">
              <w:rPr>
                <w:rFonts w:ascii="Calibri" w:hAnsi="Calibri" w:cs="Calibri"/>
                <w:b/>
                <w:sz w:val="20"/>
                <w:szCs w:val="20"/>
              </w:rPr>
              <w:lastRenderedPageBreak/>
              <w:t>How has the program typically recruited students</w:t>
            </w:r>
            <w:r w:rsidR="00342E22" w:rsidRPr="0061420E">
              <w:rPr>
                <w:rFonts w:ascii="Calibri" w:hAnsi="Calibri" w:cs="Calibri"/>
                <w:b/>
                <w:sz w:val="20"/>
                <w:szCs w:val="20"/>
              </w:rPr>
              <w:t xml:space="preserve"> and marketed the program</w:t>
            </w:r>
            <w:r w:rsidRPr="0061420E">
              <w:rPr>
                <w:rFonts w:ascii="Calibri" w:hAnsi="Calibri" w:cs="Calibri"/>
                <w:b/>
                <w:sz w:val="20"/>
                <w:szCs w:val="20"/>
              </w:rPr>
              <w:t>:</w:t>
            </w:r>
          </w:p>
          <w:p w14:paraId="3053DA45" w14:textId="3BCF51D8" w:rsidR="00B12430" w:rsidRPr="00227CE5" w:rsidRDefault="00DD0848" w:rsidP="00FC1285">
            <w:pPr>
              <w:autoSpaceDE w:val="0"/>
              <w:autoSpaceDN w:val="0"/>
              <w:adjustRightInd w:val="0"/>
              <w:outlineLvl w:val="0"/>
              <w:rPr>
                <w:rFonts w:ascii="Calibri" w:hAnsi="Calibri" w:cs="Calibri"/>
                <w:sz w:val="20"/>
                <w:szCs w:val="20"/>
              </w:rPr>
            </w:pPr>
            <w:r>
              <w:rPr>
                <w:rFonts w:ascii="Calibri" w:hAnsi="Calibri" w:cs="Calibri"/>
                <w:sz w:val="20"/>
                <w:szCs w:val="20"/>
              </w:rPr>
              <w:t xml:space="preserve">One of the major ways </w:t>
            </w:r>
            <w:r w:rsidR="00675888">
              <w:rPr>
                <w:rFonts w:ascii="Calibri" w:hAnsi="Calibri" w:cs="Calibri"/>
                <w:sz w:val="20"/>
                <w:szCs w:val="20"/>
              </w:rPr>
              <w:t xml:space="preserve">we market our program is connected to the Professional Career Pathway Project (PCPP) Grant that our department administers for the Arizona Department of Economic Security. The PCPP is a scholarship program that provides funding for college coursework for students who work in the field of early childhood education throughout </w:t>
            </w:r>
            <w:r w:rsidR="00FC1285">
              <w:rPr>
                <w:rFonts w:ascii="Calibri" w:hAnsi="Calibri" w:cs="Calibri"/>
                <w:sz w:val="20"/>
                <w:szCs w:val="20"/>
              </w:rPr>
              <w:t>the State of Arizona. The PCPP P</w:t>
            </w:r>
            <w:r w:rsidR="00675888">
              <w:rPr>
                <w:rFonts w:ascii="Calibri" w:hAnsi="Calibri" w:cs="Calibri"/>
                <w:sz w:val="20"/>
                <w:szCs w:val="20"/>
              </w:rPr>
              <w:t xml:space="preserve">rogram Specialists attend ECE conferences and career fairs across the state and recruit scholars for the program. Although the PCPP is a partnership with the 16 other ECE programs at community colleges throughout the state, a number of scholars elect to </w:t>
            </w:r>
            <w:r w:rsidR="00FC1285">
              <w:rPr>
                <w:rFonts w:ascii="Calibri" w:hAnsi="Calibri" w:cs="Calibri"/>
                <w:sz w:val="20"/>
                <w:szCs w:val="20"/>
              </w:rPr>
              <w:t xml:space="preserve">attend </w:t>
            </w:r>
            <w:r w:rsidR="00675888">
              <w:rPr>
                <w:rFonts w:ascii="Calibri" w:hAnsi="Calibri" w:cs="Calibri"/>
                <w:sz w:val="20"/>
                <w:szCs w:val="20"/>
              </w:rPr>
              <w:t>CAC because of our his</w:t>
            </w:r>
            <w:r w:rsidR="00FC1285">
              <w:rPr>
                <w:rFonts w:ascii="Calibri" w:hAnsi="Calibri" w:cs="Calibri"/>
                <w:sz w:val="20"/>
                <w:szCs w:val="20"/>
              </w:rPr>
              <w:t>tory of providing quality</w:t>
            </w:r>
            <w:r w:rsidR="00675888">
              <w:rPr>
                <w:rFonts w:ascii="Calibri" w:hAnsi="Calibri" w:cs="Calibri"/>
                <w:sz w:val="20"/>
                <w:szCs w:val="20"/>
              </w:rPr>
              <w:t xml:space="preserve">, affordable, comprehensive, </w:t>
            </w:r>
            <w:r w:rsidR="00FC1285">
              <w:rPr>
                <w:rFonts w:ascii="Calibri" w:hAnsi="Calibri" w:cs="Calibri"/>
                <w:sz w:val="20"/>
                <w:szCs w:val="20"/>
              </w:rPr>
              <w:t xml:space="preserve">online </w:t>
            </w:r>
            <w:r w:rsidR="00675888">
              <w:rPr>
                <w:rFonts w:ascii="Calibri" w:hAnsi="Calibri" w:cs="Calibri"/>
                <w:sz w:val="20"/>
                <w:szCs w:val="20"/>
              </w:rPr>
              <w:t xml:space="preserve">educational opportunities. </w:t>
            </w:r>
          </w:p>
        </w:tc>
      </w:tr>
      <w:tr w:rsidR="00B12430" w14:paraId="49977CE9"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ED3D5" w14:textId="77777777" w:rsidR="00B12430" w:rsidRPr="0061420E" w:rsidRDefault="00342E22">
            <w:pPr>
              <w:autoSpaceDE w:val="0"/>
              <w:autoSpaceDN w:val="0"/>
              <w:adjustRightInd w:val="0"/>
              <w:outlineLvl w:val="0"/>
              <w:rPr>
                <w:rFonts w:ascii="Calibri" w:hAnsi="Calibri" w:cs="Calibri"/>
                <w:b/>
                <w:sz w:val="20"/>
                <w:szCs w:val="20"/>
              </w:rPr>
            </w:pPr>
            <w:r w:rsidRPr="0061420E">
              <w:rPr>
                <w:rFonts w:ascii="Calibri" w:hAnsi="Calibri" w:cs="Calibri"/>
                <w:b/>
                <w:sz w:val="20"/>
                <w:szCs w:val="20"/>
              </w:rPr>
              <w:t>Summarize</w:t>
            </w:r>
            <w:r w:rsidR="00B12430" w:rsidRPr="0061420E">
              <w:rPr>
                <w:rFonts w:ascii="Calibri" w:hAnsi="Calibri" w:cs="Calibri"/>
                <w:b/>
                <w:sz w:val="20"/>
                <w:szCs w:val="20"/>
              </w:rPr>
              <w:t xml:space="preserve"> the program grad</w:t>
            </w:r>
            <w:r w:rsidR="00C45380" w:rsidRPr="0061420E">
              <w:rPr>
                <w:rFonts w:ascii="Calibri" w:hAnsi="Calibri" w:cs="Calibri"/>
                <w:b/>
                <w:sz w:val="20"/>
                <w:szCs w:val="20"/>
              </w:rPr>
              <w:t>uation rate trends for the past</w:t>
            </w:r>
            <w:r w:rsidR="00B12430" w:rsidRPr="0061420E">
              <w:rPr>
                <w:rFonts w:ascii="Calibri" w:hAnsi="Calibri" w:cs="Calibri"/>
                <w:b/>
                <w:sz w:val="20"/>
                <w:szCs w:val="20"/>
              </w:rPr>
              <w:t xml:space="preserve"> </w:t>
            </w:r>
            <w:r w:rsidRPr="0061420E">
              <w:rPr>
                <w:rFonts w:ascii="Calibri" w:hAnsi="Calibri" w:cs="Calibri"/>
                <w:b/>
                <w:sz w:val="20"/>
                <w:szCs w:val="20"/>
              </w:rPr>
              <w:t xml:space="preserve">5 </w:t>
            </w:r>
            <w:r w:rsidR="00B12430" w:rsidRPr="0061420E">
              <w:rPr>
                <w:rFonts w:ascii="Calibri" w:hAnsi="Calibri" w:cs="Calibri"/>
                <w:b/>
                <w:sz w:val="20"/>
                <w:szCs w:val="20"/>
              </w:rPr>
              <w:t>years</w:t>
            </w:r>
            <w:r w:rsidR="009E5848" w:rsidRPr="0061420E">
              <w:rPr>
                <w:rFonts w:ascii="Calibri" w:hAnsi="Calibri" w:cs="Calibri"/>
                <w:b/>
                <w:sz w:val="20"/>
                <w:szCs w:val="20"/>
              </w:rPr>
              <w:t xml:space="preserve"> in the chart below</w:t>
            </w:r>
            <w:r w:rsidR="00B12430" w:rsidRPr="0061420E">
              <w:rPr>
                <w:rFonts w:ascii="Calibri" w:hAnsi="Calibri" w:cs="Calibri"/>
                <w:b/>
                <w:sz w:val="20"/>
                <w:szCs w:val="20"/>
              </w:rPr>
              <w:t xml:space="preserve">:  </w:t>
            </w:r>
          </w:p>
          <w:p w14:paraId="11B643D3" w14:textId="0FBDE400" w:rsidR="00342E22" w:rsidRDefault="00342E22">
            <w:pPr>
              <w:autoSpaceDE w:val="0"/>
              <w:autoSpaceDN w:val="0"/>
              <w:adjustRightInd w:val="0"/>
              <w:outlineLvl w:val="0"/>
              <w:rPr>
                <w:rFonts w:ascii="Calibri" w:hAnsi="Calibri" w:cs="Calibri"/>
                <w:sz w:val="20"/>
                <w:szCs w:val="20"/>
              </w:rPr>
            </w:pPr>
          </w:p>
          <w:p w14:paraId="1854AE87" w14:textId="233EA6D3" w:rsidR="00B12430" w:rsidRPr="00227CE5" w:rsidRDefault="00B03291">
            <w:pPr>
              <w:autoSpaceDE w:val="0"/>
              <w:autoSpaceDN w:val="0"/>
              <w:adjustRightInd w:val="0"/>
              <w:outlineLvl w:val="0"/>
              <w:rPr>
                <w:rFonts w:ascii="Calibri" w:hAnsi="Calibri" w:cs="Calibri"/>
                <w:sz w:val="20"/>
                <w:szCs w:val="20"/>
              </w:rPr>
            </w:pPr>
            <w:r>
              <w:rPr>
                <w:rFonts w:ascii="Calibri" w:hAnsi="Calibri" w:cs="Calibri"/>
                <w:sz w:val="20"/>
                <w:szCs w:val="20"/>
              </w:rPr>
              <w:t xml:space="preserve">Please see the attached </w:t>
            </w:r>
            <w:r w:rsidRPr="00B03291">
              <w:rPr>
                <w:rFonts w:ascii="Calibri" w:hAnsi="Calibri" w:cs="Calibri"/>
                <w:b/>
                <w:i/>
                <w:sz w:val="20"/>
                <w:szCs w:val="20"/>
              </w:rPr>
              <w:t>Early Childhood Educ</w:t>
            </w:r>
            <w:r w:rsidR="00DD0848">
              <w:rPr>
                <w:rFonts w:ascii="Calibri" w:hAnsi="Calibri" w:cs="Calibri"/>
                <w:b/>
                <w:i/>
                <w:sz w:val="20"/>
                <w:szCs w:val="20"/>
              </w:rPr>
              <w:t>ation Program Graduation Data</w:t>
            </w:r>
            <w:r w:rsidRPr="00B03291">
              <w:rPr>
                <w:rFonts w:ascii="Calibri" w:hAnsi="Calibri" w:cs="Calibri"/>
                <w:b/>
                <w:i/>
                <w:sz w:val="20"/>
                <w:szCs w:val="20"/>
              </w:rPr>
              <w:t xml:space="preserve"> 2010-2015 </w:t>
            </w:r>
            <w:r w:rsidRPr="00B03291">
              <w:rPr>
                <w:rFonts w:ascii="Calibri" w:hAnsi="Calibri" w:cs="Calibri"/>
                <w:sz w:val="20"/>
                <w:szCs w:val="20"/>
              </w:rPr>
              <w:t>spreadsheet.</w:t>
            </w:r>
            <w:r>
              <w:rPr>
                <w:rFonts w:ascii="Calibri" w:hAnsi="Calibri" w:cs="Calibri"/>
                <w:sz w:val="20"/>
                <w:szCs w:val="20"/>
              </w:rPr>
              <w:t xml:space="preserve">  </w:t>
            </w:r>
          </w:p>
          <w:p w14:paraId="03B81F5A" w14:textId="77777777" w:rsidR="00B12430" w:rsidRPr="00227CE5" w:rsidRDefault="00B12430">
            <w:pPr>
              <w:autoSpaceDE w:val="0"/>
              <w:autoSpaceDN w:val="0"/>
              <w:adjustRightInd w:val="0"/>
              <w:outlineLvl w:val="0"/>
              <w:rPr>
                <w:rFonts w:ascii="Calibri" w:hAnsi="Calibri" w:cs="Calibri"/>
                <w:sz w:val="20"/>
                <w:szCs w:val="20"/>
              </w:rPr>
            </w:pPr>
          </w:p>
        </w:tc>
      </w:tr>
      <w:tr w:rsidR="00342E22" w14:paraId="422195D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FDFD8" w14:textId="24E75F31" w:rsidR="00342E22" w:rsidRPr="00227CE5"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and explain the graduation trends.  What efforts has the program made to help students achieve completion?</w:t>
            </w:r>
          </w:p>
          <w:p w14:paraId="43F176DD" w14:textId="18C03BD7" w:rsidR="005F6A26" w:rsidRDefault="003E37FA" w:rsidP="005F6A26">
            <w:pPr>
              <w:autoSpaceDE w:val="0"/>
              <w:autoSpaceDN w:val="0"/>
              <w:adjustRightInd w:val="0"/>
              <w:outlineLvl w:val="0"/>
              <w:rPr>
                <w:rFonts w:ascii="Calibri" w:hAnsi="Calibri" w:cs="Calibri"/>
                <w:sz w:val="20"/>
                <w:szCs w:val="20"/>
              </w:rPr>
            </w:pPr>
            <w:r>
              <w:rPr>
                <w:rFonts w:ascii="Calibri" w:hAnsi="Calibri" w:cs="Calibri"/>
                <w:sz w:val="20"/>
                <w:szCs w:val="20"/>
              </w:rPr>
              <w:br/>
            </w:r>
            <w:r w:rsidR="00E436A2">
              <w:rPr>
                <w:rFonts w:ascii="Calibri" w:hAnsi="Calibri" w:cs="Calibri"/>
                <w:sz w:val="20"/>
                <w:szCs w:val="20"/>
              </w:rPr>
              <w:t xml:space="preserve">Program </w:t>
            </w:r>
            <w:r>
              <w:rPr>
                <w:rFonts w:ascii="Calibri" w:hAnsi="Calibri" w:cs="Calibri"/>
                <w:sz w:val="20"/>
                <w:szCs w:val="20"/>
              </w:rPr>
              <w:t xml:space="preserve">enrollment is not cohort based, and students are not required to follow a </w:t>
            </w:r>
            <w:r w:rsidR="005F6A26">
              <w:rPr>
                <w:rFonts w:ascii="Calibri" w:hAnsi="Calibri" w:cs="Calibri"/>
                <w:sz w:val="20"/>
                <w:szCs w:val="20"/>
              </w:rPr>
              <w:t xml:space="preserve">particular sequence of courses. As previously mentioned, the </w:t>
            </w:r>
            <w:proofErr w:type="gramStart"/>
            <w:r w:rsidR="005F6A26">
              <w:rPr>
                <w:rFonts w:ascii="Calibri" w:hAnsi="Calibri" w:cs="Calibri"/>
                <w:sz w:val="20"/>
                <w:szCs w:val="20"/>
              </w:rPr>
              <w:t>majority of our students are</w:t>
            </w:r>
            <w:proofErr w:type="gramEnd"/>
            <w:r w:rsidR="005F6A26">
              <w:rPr>
                <w:rFonts w:ascii="Calibri" w:hAnsi="Calibri" w:cs="Calibri"/>
                <w:sz w:val="20"/>
                <w:szCs w:val="20"/>
              </w:rPr>
              <w:t xml:space="preserve"> currently employed in the ECE field and are often required by employers to take a courses on specific topics. Some employers require students to be enrolled in a certain number of credits per semester, and others allow for flexibility as long as students are making satisfactory progress toward degree completion. While this allows for flexibility for enrollment within the program, it makes it difficult to track student data, average length of time it takes for students to move through the program, and completion rates.  </w:t>
            </w:r>
            <w:r w:rsidR="005F6A26">
              <w:rPr>
                <w:rFonts w:ascii="Calibri" w:hAnsi="Calibri" w:cs="Calibri"/>
                <w:sz w:val="20"/>
                <w:szCs w:val="20"/>
              </w:rPr>
              <w:br/>
            </w:r>
            <w:r w:rsidR="00E436A2">
              <w:rPr>
                <w:rFonts w:ascii="Calibri" w:hAnsi="Calibri" w:cs="Calibri"/>
                <w:sz w:val="20"/>
                <w:szCs w:val="20"/>
              </w:rPr>
              <w:br/>
              <w:t xml:space="preserve">Ongoing scholarship funding through the PCPP grant and other state funded scholarship programs, and personalized advising by department staff are two strategies the program has utilized to help support completion. </w:t>
            </w:r>
          </w:p>
          <w:p w14:paraId="375B3C35" w14:textId="754A31EF" w:rsidR="005F6A26" w:rsidRPr="00227CE5" w:rsidRDefault="005F6A26" w:rsidP="005F6A26">
            <w:pPr>
              <w:autoSpaceDE w:val="0"/>
              <w:autoSpaceDN w:val="0"/>
              <w:adjustRightInd w:val="0"/>
              <w:outlineLvl w:val="0"/>
              <w:rPr>
                <w:rFonts w:ascii="Calibri" w:hAnsi="Calibri" w:cs="Calibri"/>
                <w:sz w:val="20"/>
                <w:szCs w:val="20"/>
              </w:rPr>
            </w:pPr>
          </w:p>
        </w:tc>
      </w:tr>
    </w:tbl>
    <w:p w14:paraId="1D7D6797"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5FDD041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EFBDE93"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14:paraId="4F969B9F" w14:textId="77777777"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14:paraId="0F93CEE3"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E5740" w14:textId="1F6AC11E" w:rsidR="002F003D" w:rsidRDefault="00342E22" w:rsidP="00342E22">
            <w:pPr>
              <w:autoSpaceDE w:val="0"/>
              <w:autoSpaceDN w:val="0"/>
              <w:adjustRightInd w:val="0"/>
              <w:outlineLvl w:val="0"/>
              <w:rPr>
                <w:rFonts w:ascii="Calibri" w:hAnsi="Calibri" w:cs="Calibri"/>
                <w:sz w:val="20"/>
                <w:szCs w:val="20"/>
              </w:rPr>
            </w:pPr>
            <w:r w:rsidRPr="002C2F8A">
              <w:rPr>
                <w:rFonts w:ascii="Calibri" w:hAnsi="Calibri" w:cs="Calibri"/>
                <w:sz w:val="20"/>
                <w:szCs w:val="20"/>
              </w:rPr>
              <w:t>Using information gained from your c</w:t>
            </w:r>
            <w:r w:rsidR="00227CE5" w:rsidRPr="002C2F8A">
              <w:rPr>
                <w:rFonts w:ascii="Calibri" w:hAnsi="Calibri" w:cs="Calibri"/>
                <w:sz w:val="20"/>
                <w:szCs w:val="20"/>
              </w:rPr>
              <w:t xml:space="preserve">urriculum comparisons, discuss </w:t>
            </w:r>
            <w:r w:rsidR="009C3B1F" w:rsidRPr="002C2F8A">
              <w:rPr>
                <w:rFonts w:ascii="Calibri" w:hAnsi="Calibri" w:cs="Calibri"/>
                <w:sz w:val="20"/>
                <w:szCs w:val="20"/>
              </w:rPr>
              <w:t>the strengths and weaknesses of the current pro</w:t>
            </w:r>
            <w:r w:rsidRPr="002C2F8A">
              <w:rPr>
                <w:rFonts w:ascii="Calibri" w:hAnsi="Calibri" w:cs="Calibri"/>
                <w:sz w:val="20"/>
                <w:szCs w:val="20"/>
              </w:rPr>
              <w:t xml:space="preserve">gram curriculum for each degree or </w:t>
            </w:r>
            <w:r w:rsidR="00227CE5" w:rsidRPr="002C2F8A">
              <w:rPr>
                <w:rFonts w:ascii="Calibri" w:hAnsi="Calibri" w:cs="Calibri"/>
                <w:sz w:val="20"/>
                <w:szCs w:val="20"/>
              </w:rPr>
              <w:t>certificate.</w:t>
            </w:r>
            <w:r w:rsidR="009C3B1F" w:rsidRPr="002C2F8A">
              <w:rPr>
                <w:rFonts w:ascii="Calibri" w:hAnsi="Calibri" w:cs="Calibri"/>
                <w:sz w:val="20"/>
                <w:szCs w:val="20"/>
              </w:rPr>
              <w:t xml:space="preserve">  </w:t>
            </w:r>
            <w:r w:rsidR="00C723D0">
              <w:rPr>
                <w:rFonts w:ascii="Calibri" w:hAnsi="Calibri" w:cs="Calibri"/>
                <w:sz w:val="20"/>
                <w:szCs w:val="20"/>
              </w:rPr>
              <w:br/>
            </w:r>
          </w:p>
          <w:p w14:paraId="649C9AE6" w14:textId="3592A646" w:rsidR="00C723D0" w:rsidRPr="00C723D0" w:rsidRDefault="00C723D0" w:rsidP="00342E22">
            <w:pPr>
              <w:autoSpaceDE w:val="0"/>
              <w:autoSpaceDN w:val="0"/>
              <w:adjustRightInd w:val="0"/>
              <w:outlineLvl w:val="0"/>
              <w:rPr>
                <w:rFonts w:ascii="Calibri" w:hAnsi="Calibri" w:cs="Calibri"/>
                <w:b/>
                <w:sz w:val="20"/>
                <w:szCs w:val="20"/>
              </w:rPr>
            </w:pPr>
            <w:r w:rsidRPr="00C723D0">
              <w:rPr>
                <w:rFonts w:ascii="Calibri" w:hAnsi="Calibri" w:cs="Calibri"/>
                <w:b/>
                <w:sz w:val="20"/>
                <w:szCs w:val="20"/>
              </w:rPr>
              <w:t>A note about the</w:t>
            </w:r>
            <w:r>
              <w:rPr>
                <w:rFonts w:ascii="Calibri" w:hAnsi="Calibri" w:cs="Calibri"/>
                <w:b/>
                <w:sz w:val="20"/>
                <w:szCs w:val="20"/>
              </w:rPr>
              <w:t xml:space="preserve"> ongoing</w:t>
            </w:r>
            <w:r w:rsidRPr="00C723D0">
              <w:rPr>
                <w:rFonts w:ascii="Calibri" w:hAnsi="Calibri" w:cs="Calibri"/>
                <w:b/>
                <w:sz w:val="20"/>
                <w:szCs w:val="20"/>
              </w:rPr>
              <w:t xml:space="preserve"> ECE </w:t>
            </w:r>
            <w:r w:rsidR="00DD0848">
              <w:rPr>
                <w:rFonts w:ascii="Calibri" w:hAnsi="Calibri" w:cs="Calibri"/>
                <w:b/>
                <w:sz w:val="20"/>
                <w:szCs w:val="20"/>
              </w:rPr>
              <w:t xml:space="preserve">Departmental </w:t>
            </w:r>
            <w:r w:rsidRPr="00C723D0">
              <w:rPr>
                <w:rFonts w:ascii="Calibri" w:hAnsi="Calibri" w:cs="Calibri"/>
                <w:b/>
                <w:sz w:val="20"/>
                <w:szCs w:val="20"/>
              </w:rPr>
              <w:t>Curriculum</w:t>
            </w:r>
            <w:r>
              <w:rPr>
                <w:rFonts w:ascii="Calibri" w:hAnsi="Calibri" w:cs="Calibri"/>
                <w:b/>
                <w:sz w:val="20"/>
                <w:szCs w:val="20"/>
              </w:rPr>
              <w:t xml:space="preserve"> Revision Process</w:t>
            </w:r>
          </w:p>
          <w:p w14:paraId="3B0BD3D0" w14:textId="00FA9342" w:rsidR="00CC5FF3" w:rsidRDefault="002F003D" w:rsidP="00342E22">
            <w:pPr>
              <w:autoSpaceDE w:val="0"/>
              <w:autoSpaceDN w:val="0"/>
              <w:adjustRightInd w:val="0"/>
              <w:outlineLvl w:val="0"/>
              <w:rPr>
                <w:rFonts w:ascii="Calibri" w:hAnsi="Calibri" w:cs="Calibri"/>
                <w:sz w:val="20"/>
                <w:szCs w:val="20"/>
              </w:rPr>
            </w:pPr>
            <w:r>
              <w:rPr>
                <w:rFonts w:ascii="Calibri" w:hAnsi="Calibri" w:cs="Calibri"/>
                <w:sz w:val="20"/>
                <w:szCs w:val="20"/>
              </w:rPr>
              <w:t>During the 2014-2015 academic year, with feedback from students, stakeholders, and the ECE Advisory Board, the new ECE Director and faculty began the process of a</w:t>
            </w:r>
            <w:r w:rsidR="00612ACA">
              <w:rPr>
                <w:rFonts w:ascii="Calibri" w:hAnsi="Calibri" w:cs="Calibri"/>
                <w:sz w:val="20"/>
                <w:szCs w:val="20"/>
              </w:rPr>
              <w:t xml:space="preserve"> complete curriculum revision of</w:t>
            </w:r>
            <w:r>
              <w:rPr>
                <w:rFonts w:ascii="Calibri" w:hAnsi="Calibri" w:cs="Calibri"/>
                <w:sz w:val="20"/>
                <w:szCs w:val="20"/>
              </w:rPr>
              <w:t xml:space="preserve"> all of the ECE degrees and certificates. </w:t>
            </w:r>
            <w:r w:rsidR="00CC5FF3">
              <w:rPr>
                <w:rFonts w:ascii="Calibri" w:hAnsi="Calibri" w:cs="Calibri"/>
                <w:sz w:val="20"/>
                <w:szCs w:val="20"/>
              </w:rPr>
              <w:t xml:space="preserve">There were a few major objectives for </w:t>
            </w:r>
            <w:r w:rsidR="00C723D0">
              <w:rPr>
                <w:rFonts w:ascii="Calibri" w:hAnsi="Calibri" w:cs="Calibri"/>
                <w:sz w:val="20"/>
                <w:szCs w:val="20"/>
              </w:rPr>
              <w:t xml:space="preserve">phase one of </w:t>
            </w:r>
            <w:r w:rsidR="00CC5FF3">
              <w:rPr>
                <w:rFonts w:ascii="Calibri" w:hAnsi="Calibri" w:cs="Calibri"/>
                <w:sz w:val="20"/>
                <w:szCs w:val="20"/>
              </w:rPr>
              <w:t>this revision</w:t>
            </w:r>
            <w:r w:rsidR="00C723D0">
              <w:rPr>
                <w:rFonts w:ascii="Calibri" w:hAnsi="Calibri" w:cs="Calibri"/>
                <w:sz w:val="20"/>
                <w:szCs w:val="20"/>
              </w:rPr>
              <w:t xml:space="preserve">: </w:t>
            </w:r>
          </w:p>
          <w:p w14:paraId="04E8141D" w14:textId="77777777" w:rsidR="00CC5FF3" w:rsidRDefault="00CC5FF3" w:rsidP="00CC5FF3">
            <w:pPr>
              <w:pStyle w:val="ListParagraph"/>
              <w:numPr>
                <w:ilvl w:val="0"/>
                <w:numId w:val="1"/>
              </w:numPr>
              <w:autoSpaceDE w:val="0"/>
              <w:autoSpaceDN w:val="0"/>
              <w:adjustRightInd w:val="0"/>
              <w:outlineLvl w:val="0"/>
              <w:rPr>
                <w:rFonts w:ascii="Calibri" w:hAnsi="Calibri" w:cs="Calibri"/>
                <w:sz w:val="20"/>
                <w:szCs w:val="20"/>
              </w:rPr>
            </w:pPr>
            <w:r>
              <w:rPr>
                <w:rFonts w:ascii="Calibri" w:hAnsi="Calibri" w:cs="Calibri"/>
                <w:sz w:val="20"/>
                <w:szCs w:val="20"/>
              </w:rPr>
              <w:t xml:space="preserve">Create a core of foundational courses common to all ECE certificates and degrees </w:t>
            </w:r>
          </w:p>
          <w:p w14:paraId="62D8C684" w14:textId="4248E192" w:rsidR="0010785D" w:rsidRDefault="0010785D" w:rsidP="00CC5FF3">
            <w:pPr>
              <w:pStyle w:val="ListParagraph"/>
              <w:numPr>
                <w:ilvl w:val="0"/>
                <w:numId w:val="1"/>
              </w:numPr>
              <w:autoSpaceDE w:val="0"/>
              <w:autoSpaceDN w:val="0"/>
              <w:adjustRightInd w:val="0"/>
              <w:outlineLvl w:val="0"/>
              <w:rPr>
                <w:rFonts w:ascii="Calibri" w:hAnsi="Calibri" w:cs="Calibri"/>
                <w:sz w:val="20"/>
                <w:szCs w:val="20"/>
              </w:rPr>
            </w:pPr>
            <w:r>
              <w:rPr>
                <w:rFonts w:ascii="Calibri" w:hAnsi="Calibri" w:cs="Calibri"/>
                <w:sz w:val="20"/>
                <w:szCs w:val="20"/>
              </w:rPr>
              <w:t xml:space="preserve">Update </w:t>
            </w:r>
            <w:r w:rsidR="001207F4">
              <w:rPr>
                <w:rFonts w:ascii="Calibri" w:hAnsi="Calibri" w:cs="Calibri"/>
                <w:sz w:val="20"/>
                <w:szCs w:val="20"/>
              </w:rPr>
              <w:t xml:space="preserve">program </w:t>
            </w:r>
            <w:r>
              <w:rPr>
                <w:rFonts w:ascii="Calibri" w:hAnsi="Calibri" w:cs="Calibri"/>
                <w:sz w:val="20"/>
                <w:szCs w:val="20"/>
              </w:rPr>
              <w:t>MSLO’s to align with NAEYC Accreditation Standards</w:t>
            </w:r>
          </w:p>
          <w:p w14:paraId="3C34E8C4" w14:textId="5079FB2E" w:rsidR="00CC5FF3" w:rsidRDefault="00612ACA" w:rsidP="00CC5FF3">
            <w:pPr>
              <w:pStyle w:val="ListParagraph"/>
              <w:numPr>
                <w:ilvl w:val="0"/>
                <w:numId w:val="1"/>
              </w:numPr>
              <w:autoSpaceDE w:val="0"/>
              <w:autoSpaceDN w:val="0"/>
              <w:adjustRightInd w:val="0"/>
              <w:outlineLvl w:val="0"/>
              <w:rPr>
                <w:rFonts w:ascii="Calibri" w:hAnsi="Calibri" w:cs="Calibri"/>
                <w:sz w:val="20"/>
                <w:szCs w:val="20"/>
              </w:rPr>
            </w:pPr>
            <w:r>
              <w:rPr>
                <w:rFonts w:ascii="Calibri" w:hAnsi="Calibri" w:cs="Calibri"/>
                <w:sz w:val="20"/>
                <w:szCs w:val="20"/>
              </w:rPr>
              <w:t>Eliminate/ c</w:t>
            </w:r>
            <w:r w:rsidR="00312B3C">
              <w:rPr>
                <w:rFonts w:ascii="Calibri" w:hAnsi="Calibri" w:cs="Calibri"/>
                <w:sz w:val="20"/>
                <w:szCs w:val="20"/>
              </w:rPr>
              <w:t xml:space="preserve">ombine </w:t>
            </w:r>
            <w:r w:rsidR="00CC5FF3">
              <w:rPr>
                <w:rFonts w:ascii="Calibri" w:hAnsi="Calibri" w:cs="Calibri"/>
                <w:sz w:val="20"/>
                <w:szCs w:val="20"/>
              </w:rPr>
              <w:t xml:space="preserve">one credit courses that were created </w:t>
            </w:r>
            <w:r w:rsidR="00312B3C">
              <w:rPr>
                <w:rFonts w:ascii="Calibri" w:hAnsi="Calibri" w:cs="Calibri"/>
                <w:sz w:val="20"/>
                <w:szCs w:val="20"/>
              </w:rPr>
              <w:t xml:space="preserve">many </w:t>
            </w:r>
            <w:r w:rsidR="00CC5FF3">
              <w:rPr>
                <w:rFonts w:ascii="Calibri" w:hAnsi="Calibri" w:cs="Calibri"/>
                <w:sz w:val="20"/>
                <w:szCs w:val="20"/>
              </w:rPr>
              <w:t>years ago</w:t>
            </w:r>
            <w:r w:rsidR="004E716B">
              <w:rPr>
                <w:rFonts w:ascii="Calibri" w:hAnsi="Calibri" w:cs="Calibri"/>
                <w:sz w:val="20"/>
                <w:szCs w:val="20"/>
              </w:rPr>
              <w:t>, and formatted</w:t>
            </w:r>
            <w:r w:rsidR="00CC5FF3">
              <w:rPr>
                <w:rFonts w:ascii="Calibri" w:hAnsi="Calibri" w:cs="Calibri"/>
                <w:sz w:val="20"/>
                <w:szCs w:val="20"/>
              </w:rPr>
              <w:t xml:space="preserve"> to meet the standards of the national Child Development Associate (CDA) Credential </w:t>
            </w:r>
          </w:p>
          <w:p w14:paraId="5AA9207D" w14:textId="75F1F247" w:rsidR="002F003D" w:rsidRDefault="0010785D" w:rsidP="00342E22">
            <w:pPr>
              <w:pStyle w:val="ListParagraph"/>
              <w:numPr>
                <w:ilvl w:val="0"/>
                <w:numId w:val="1"/>
              </w:numPr>
              <w:autoSpaceDE w:val="0"/>
              <w:autoSpaceDN w:val="0"/>
              <w:adjustRightInd w:val="0"/>
              <w:outlineLvl w:val="0"/>
              <w:rPr>
                <w:rFonts w:ascii="Calibri" w:hAnsi="Calibri" w:cs="Calibri"/>
                <w:sz w:val="20"/>
                <w:szCs w:val="20"/>
              </w:rPr>
            </w:pPr>
            <w:r>
              <w:rPr>
                <w:rFonts w:ascii="Calibri" w:hAnsi="Calibri" w:cs="Calibri"/>
                <w:sz w:val="20"/>
                <w:szCs w:val="20"/>
              </w:rPr>
              <w:t>Streamline degree programs to help students move toward degree completion and shift program focus toward upward mobility (transfer) rather than conti</w:t>
            </w:r>
            <w:r w:rsidR="00312B3C">
              <w:rPr>
                <w:rFonts w:ascii="Calibri" w:hAnsi="Calibri" w:cs="Calibri"/>
                <w:sz w:val="20"/>
                <w:szCs w:val="20"/>
              </w:rPr>
              <w:t>nuing to encourage students to collect</w:t>
            </w:r>
            <w:r>
              <w:rPr>
                <w:rFonts w:ascii="Calibri" w:hAnsi="Calibri" w:cs="Calibri"/>
                <w:sz w:val="20"/>
                <w:szCs w:val="20"/>
              </w:rPr>
              <w:t xml:space="preserve"> a number of lateral degrees that </w:t>
            </w:r>
            <w:r w:rsidR="00312B3C">
              <w:rPr>
                <w:rFonts w:ascii="Calibri" w:hAnsi="Calibri" w:cs="Calibri"/>
                <w:sz w:val="20"/>
                <w:szCs w:val="20"/>
              </w:rPr>
              <w:t xml:space="preserve">the industry does not require, are not transferable, and do not necessarily increase student marketability or earning potential. </w:t>
            </w:r>
            <w:r w:rsidR="002F003D" w:rsidRPr="00312B3C">
              <w:rPr>
                <w:rFonts w:ascii="Calibri" w:hAnsi="Calibri" w:cs="Calibri"/>
                <w:sz w:val="20"/>
                <w:szCs w:val="20"/>
              </w:rPr>
              <w:t xml:space="preserve">It was </w:t>
            </w:r>
            <w:r w:rsidR="004E716B">
              <w:rPr>
                <w:rFonts w:ascii="Calibri" w:hAnsi="Calibri" w:cs="Calibri"/>
                <w:sz w:val="20"/>
                <w:szCs w:val="20"/>
              </w:rPr>
              <w:t xml:space="preserve">determined </w:t>
            </w:r>
            <w:r w:rsidR="002F003D" w:rsidRPr="00312B3C">
              <w:rPr>
                <w:rFonts w:ascii="Calibri" w:hAnsi="Calibri" w:cs="Calibri"/>
                <w:sz w:val="20"/>
                <w:szCs w:val="20"/>
              </w:rPr>
              <w:t xml:space="preserve">through this process that the AAS </w:t>
            </w:r>
            <w:r w:rsidR="00312B3C">
              <w:rPr>
                <w:rFonts w:ascii="Calibri" w:hAnsi="Calibri" w:cs="Calibri"/>
                <w:sz w:val="20"/>
                <w:szCs w:val="20"/>
              </w:rPr>
              <w:t xml:space="preserve">degrees </w:t>
            </w:r>
            <w:r w:rsidR="002F003D" w:rsidRPr="00312B3C">
              <w:rPr>
                <w:rFonts w:ascii="Calibri" w:hAnsi="Calibri" w:cs="Calibri"/>
                <w:sz w:val="20"/>
                <w:szCs w:val="20"/>
              </w:rPr>
              <w:t xml:space="preserve">in ECE Management and Family Childcare should be eliminated. </w:t>
            </w:r>
          </w:p>
          <w:p w14:paraId="27F00712" w14:textId="31B2476C" w:rsidR="00C723D0" w:rsidRPr="00C723D0" w:rsidRDefault="00C723D0" w:rsidP="00C723D0">
            <w:pPr>
              <w:autoSpaceDE w:val="0"/>
              <w:autoSpaceDN w:val="0"/>
              <w:adjustRightInd w:val="0"/>
              <w:outlineLvl w:val="0"/>
              <w:rPr>
                <w:rFonts w:ascii="Calibri" w:hAnsi="Calibri" w:cs="Calibri"/>
                <w:sz w:val="20"/>
                <w:szCs w:val="20"/>
              </w:rPr>
            </w:pPr>
            <w:r>
              <w:rPr>
                <w:rFonts w:ascii="Calibri" w:hAnsi="Calibri" w:cs="Calibri"/>
                <w:sz w:val="20"/>
                <w:szCs w:val="20"/>
              </w:rPr>
              <w:t xml:space="preserve">Phase two of the curriculum revision process will include taking a closer look at the additional course work for each degree and certificate program. </w:t>
            </w:r>
          </w:p>
          <w:p w14:paraId="3D35F948" w14:textId="77777777" w:rsidR="002F003D" w:rsidRPr="002C2F8A" w:rsidRDefault="002F003D" w:rsidP="00342E22">
            <w:pPr>
              <w:autoSpaceDE w:val="0"/>
              <w:autoSpaceDN w:val="0"/>
              <w:adjustRightInd w:val="0"/>
              <w:outlineLvl w:val="0"/>
              <w:rPr>
                <w:rFonts w:ascii="Calibri" w:hAnsi="Calibri" w:cs="Calibri"/>
                <w:sz w:val="20"/>
                <w:szCs w:val="20"/>
              </w:rPr>
            </w:pPr>
          </w:p>
          <w:p w14:paraId="67893086" w14:textId="1517814A" w:rsidR="00D12B82" w:rsidRPr="00C723D0" w:rsidRDefault="00D12B82" w:rsidP="00342E22">
            <w:pPr>
              <w:autoSpaceDE w:val="0"/>
              <w:autoSpaceDN w:val="0"/>
              <w:adjustRightInd w:val="0"/>
              <w:outlineLvl w:val="0"/>
              <w:rPr>
                <w:rFonts w:ascii="Calibri" w:hAnsi="Calibri" w:cs="Calibri"/>
                <w:b/>
                <w:sz w:val="20"/>
                <w:szCs w:val="20"/>
                <w:u w:val="single"/>
              </w:rPr>
            </w:pPr>
            <w:r w:rsidRPr="00C723D0">
              <w:rPr>
                <w:rFonts w:ascii="Calibri" w:hAnsi="Calibri" w:cs="Calibri"/>
                <w:b/>
                <w:sz w:val="20"/>
                <w:szCs w:val="20"/>
                <w:u w:val="single"/>
              </w:rPr>
              <w:t>Early Childhood Education Degrees</w:t>
            </w:r>
          </w:p>
          <w:p w14:paraId="5335032A" w14:textId="4EC5C8C3" w:rsidR="00705555" w:rsidRDefault="002C2F8A" w:rsidP="00342E22">
            <w:pPr>
              <w:autoSpaceDE w:val="0"/>
              <w:autoSpaceDN w:val="0"/>
              <w:adjustRightInd w:val="0"/>
              <w:outlineLvl w:val="0"/>
              <w:rPr>
                <w:rFonts w:ascii="Calibri" w:hAnsi="Calibri" w:cs="Calibri"/>
                <w:sz w:val="20"/>
                <w:szCs w:val="20"/>
              </w:rPr>
            </w:pPr>
            <w:r w:rsidRPr="002C2F8A">
              <w:rPr>
                <w:rFonts w:ascii="Calibri" w:hAnsi="Calibri" w:cs="Calibri"/>
                <w:b/>
                <w:sz w:val="20"/>
                <w:szCs w:val="20"/>
              </w:rPr>
              <w:t xml:space="preserve">AAS ECE Infant Toddler </w:t>
            </w:r>
            <w:r w:rsidR="00251C7D">
              <w:rPr>
                <w:rFonts w:ascii="Calibri" w:hAnsi="Calibri" w:cs="Calibri"/>
                <w:sz w:val="20"/>
                <w:szCs w:val="20"/>
              </w:rPr>
              <w:t>–</w:t>
            </w:r>
            <w:r>
              <w:rPr>
                <w:rFonts w:ascii="Calibri" w:hAnsi="Calibri" w:cs="Calibri"/>
                <w:sz w:val="20"/>
                <w:szCs w:val="20"/>
              </w:rPr>
              <w:t xml:space="preserve"> </w:t>
            </w:r>
            <w:r w:rsidR="00251C7D">
              <w:rPr>
                <w:rFonts w:ascii="Calibri" w:hAnsi="Calibri" w:cs="Calibri"/>
                <w:sz w:val="20"/>
                <w:szCs w:val="20"/>
              </w:rPr>
              <w:t>There is currently only one other Infant T</w:t>
            </w:r>
            <w:r w:rsidR="0014121B">
              <w:rPr>
                <w:rFonts w:ascii="Calibri" w:hAnsi="Calibri" w:cs="Calibri"/>
                <w:sz w:val="20"/>
                <w:szCs w:val="20"/>
              </w:rPr>
              <w:t>oddler AAS degree in the state</w:t>
            </w:r>
            <w:r w:rsidR="001207F4">
              <w:rPr>
                <w:rFonts w:ascii="Calibri" w:hAnsi="Calibri" w:cs="Calibri"/>
                <w:sz w:val="20"/>
                <w:szCs w:val="20"/>
              </w:rPr>
              <w:t xml:space="preserve"> of Arizona (Northland Pioneer College), so the ECE Infant Toddler </w:t>
            </w:r>
            <w:r w:rsidR="0014121B">
              <w:rPr>
                <w:rFonts w:ascii="Calibri" w:hAnsi="Calibri" w:cs="Calibri"/>
                <w:sz w:val="20"/>
                <w:szCs w:val="20"/>
              </w:rPr>
              <w:t xml:space="preserve">curriculum was also compared with New Mexico’s fully articulated Associate Level ECE Infant Toddler Studies curriculum. </w:t>
            </w:r>
            <w:r w:rsidR="00BF052C">
              <w:rPr>
                <w:rFonts w:ascii="Calibri" w:hAnsi="Calibri" w:cs="Calibri"/>
                <w:sz w:val="20"/>
                <w:szCs w:val="20"/>
              </w:rPr>
              <w:t>With the addition of the ECE core through the</w:t>
            </w:r>
            <w:r w:rsidR="001207F4">
              <w:rPr>
                <w:rFonts w:ascii="Calibri" w:hAnsi="Calibri" w:cs="Calibri"/>
                <w:sz w:val="20"/>
                <w:szCs w:val="20"/>
              </w:rPr>
              <w:t xml:space="preserve"> program curriculum </w:t>
            </w:r>
            <w:r w:rsidR="00BF052C">
              <w:rPr>
                <w:rFonts w:ascii="Calibri" w:hAnsi="Calibri" w:cs="Calibri"/>
                <w:sz w:val="20"/>
                <w:szCs w:val="20"/>
              </w:rPr>
              <w:t xml:space="preserve">revision process, our Infant Toddler Curriculum is now more similar to the articulated curriculum taught in New Mexico. The current curriculum is also similar to the NPC curriculum in that the Infant Toddler specific courses are </w:t>
            </w:r>
            <w:proofErr w:type="gramStart"/>
            <w:r w:rsidR="00BF052C">
              <w:rPr>
                <w:rFonts w:ascii="Calibri" w:hAnsi="Calibri" w:cs="Calibri"/>
                <w:sz w:val="20"/>
                <w:szCs w:val="20"/>
              </w:rPr>
              <w:t>one credit</w:t>
            </w:r>
            <w:proofErr w:type="gramEnd"/>
            <w:r w:rsidR="00BF052C">
              <w:rPr>
                <w:rFonts w:ascii="Calibri" w:hAnsi="Calibri" w:cs="Calibri"/>
                <w:sz w:val="20"/>
                <w:szCs w:val="20"/>
              </w:rPr>
              <w:t xml:space="preserve"> units</w:t>
            </w:r>
            <w:r w:rsidR="004E716B">
              <w:rPr>
                <w:rFonts w:ascii="Calibri" w:hAnsi="Calibri" w:cs="Calibri"/>
                <w:sz w:val="20"/>
                <w:szCs w:val="20"/>
              </w:rPr>
              <w:t>. The plan for phase two of the Infant Toddler</w:t>
            </w:r>
            <w:r w:rsidR="00BF052C">
              <w:rPr>
                <w:rFonts w:ascii="Calibri" w:hAnsi="Calibri" w:cs="Calibri"/>
                <w:sz w:val="20"/>
                <w:szCs w:val="20"/>
              </w:rPr>
              <w:t xml:space="preserve"> degree revision is to broaden the focus of the course work to include the current </w:t>
            </w:r>
            <w:r w:rsidR="004E716B">
              <w:rPr>
                <w:rFonts w:ascii="Calibri" w:hAnsi="Calibri" w:cs="Calibri"/>
                <w:sz w:val="20"/>
                <w:szCs w:val="20"/>
              </w:rPr>
              <w:t>(</w:t>
            </w:r>
            <w:r w:rsidR="00BF052C">
              <w:rPr>
                <w:rFonts w:ascii="Calibri" w:hAnsi="Calibri" w:cs="Calibri"/>
                <w:sz w:val="20"/>
                <w:szCs w:val="20"/>
              </w:rPr>
              <w:t>and upcoming</w:t>
            </w:r>
            <w:r w:rsidR="004E716B">
              <w:rPr>
                <w:rFonts w:ascii="Calibri" w:hAnsi="Calibri" w:cs="Calibri"/>
                <w:sz w:val="20"/>
                <w:szCs w:val="20"/>
              </w:rPr>
              <w:t>)</w:t>
            </w:r>
            <w:r w:rsidR="00BF052C">
              <w:rPr>
                <w:rFonts w:ascii="Calibri" w:hAnsi="Calibri" w:cs="Calibri"/>
                <w:sz w:val="20"/>
                <w:szCs w:val="20"/>
              </w:rPr>
              <w:t xml:space="preserve"> workforce demand for a variety of occupations in t</w:t>
            </w:r>
            <w:r w:rsidR="00705555">
              <w:rPr>
                <w:rFonts w:ascii="Calibri" w:hAnsi="Calibri" w:cs="Calibri"/>
                <w:sz w:val="20"/>
                <w:szCs w:val="20"/>
              </w:rPr>
              <w:t>he family infant toddler field including</w:t>
            </w:r>
            <w:r w:rsidR="00BF052C">
              <w:rPr>
                <w:rFonts w:ascii="Calibri" w:hAnsi="Calibri" w:cs="Calibri"/>
                <w:sz w:val="20"/>
                <w:szCs w:val="20"/>
              </w:rPr>
              <w:t xml:space="preserve"> home visitors, early intervention specialists, as well as infant toddler teachers. </w:t>
            </w:r>
            <w:r w:rsidR="00705555">
              <w:rPr>
                <w:rFonts w:ascii="Calibri" w:hAnsi="Calibri" w:cs="Calibri"/>
                <w:sz w:val="20"/>
                <w:szCs w:val="20"/>
              </w:rPr>
              <w:t xml:space="preserve">The one credit courses will be eliminated and replaced with three credit courses that address NAEYC Standards, National Infant Mental Health Competencies, and early childhood special education / early intervention competencies. </w:t>
            </w:r>
          </w:p>
          <w:p w14:paraId="7C45692A" w14:textId="77777777" w:rsidR="00705555" w:rsidRDefault="00705555" w:rsidP="00342E22">
            <w:pPr>
              <w:autoSpaceDE w:val="0"/>
              <w:autoSpaceDN w:val="0"/>
              <w:adjustRightInd w:val="0"/>
              <w:outlineLvl w:val="0"/>
              <w:rPr>
                <w:rFonts w:ascii="Calibri" w:hAnsi="Calibri" w:cs="Calibri"/>
                <w:sz w:val="20"/>
                <w:szCs w:val="20"/>
              </w:rPr>
            </w:pPr>
          </w:p>
          <w:p w14:paraId="0B1B906A" w14:textId="7A033165" w:rsidR="00342E22" w:rsidRDefault="00705555" w:rsidP="00342E22">
            <w:pPr>
              <w:autoSpaceDE w:val="0"/>
              <w:autoSpaceDN w:val="0"/>
              <w:adjustRightInd w:val="0"/>
              <w:outlineLvl w:val="0"/>
              <w:rPr>
                <w:rFonts w:ascii="Calibri" w:hAnsi="Calibri" w:cs="Calibri"/>
                <w:sz w:val="20"/>
                <w:szCs w:val="20"/>
              </w:rPr>
            </w:pPr>
            <w:r w:rsidRPr="009D0316">
              <w:rPr>
                <w:rFonts w:ascii="Calibri" w:hAnsi="Calibri" w:cs="Calibri"/>
                <w:b/>
                <w:sz w:val="20"/>
                <w:szCs w:val="20"/>
              </w:rPr>
              <w:lastRenderedPageBreak/>
              <w:t>AAS ECE Preschool (AAS Early Childhood Education)-</w:t>
            </w:r>
            <w:r>
              <w:rPr>
                <w:rFonts w:ascii="Calibri" w:hAnsi="Calibri" w:cs="Calibri"/>
                <w:sz w:val="20"/>
                <w:szCs w:val="20"/>
              </w:rPr>
              <w:t xml:space="preserve"> There are a number of different </w:t>
            </w:r>
            <w:r w:rsidR="009D0316">
              <w:rPr>
                <w:rFonts w:ascii="Calibri" w:hAnsi="Calibri" w:cs="Calibri"/>
                <w:sz w:val="20"/>
                <w:szCs w:val="20"/>
              </w:rPr>
              <w:t>Arizona comparisons</w:t>
            </w:r>
            <w:r>
              <w:rPr>
                <w:rFonts w:ascii="Calibri" w:hAnsi="Calibri" w:cs="Calibri"/>
                <w:sz w:val="20"/>
                <w:szCs w:val="20"/>
              </w:rPr>
              <w:t xml:space="preserve"> for</w:t>
            </w:r>
            <w:r w:rsidR="009D0316">
              <w:rPr>
                <w:rFonts w:ascii="Calibri" w:hAnsi="Calibri" w:cs="Calibri"/>
                <w:sz w:val="20"/>
                <w:szCs w:val="20"/>
              </w:rPr>
              <w:t xml:space="preserve"> this degree, and </w:t>
            </w:r>
            <w:r w:rsidR="004E716B">
              <w:rPr>
                <w:rFonts w:ascii="Calibri" w:hAnsi="Calibri" w:cs="Calibri"/>
                <w:sz w:val="20"/>
                <w:szCs w:val="20"/>
              </w:rPr>
              <w:t xml:space="preserve">for this review </w:t>
            </w:r>
            <w:r w:rsidR="009D0316">
              <w:rPr>
                <w:rFonts w:ascii="Calibri" w:hAnsi="Calibri" w:cs="Calibri"/>
                <w:sz w:val="20"/>
                <w:szCs w:val="20"/>
              </w:rPr>
              <w:t xml:space="preserve">our degree has been compared to the </w:t>
            </w:r>
            <w:r w:rsidR="00F37214">
              <w:rPr>
                <w:rFonts w:ascii="Calibri" w:hAnsi="Calibri" w:cs="Calibri"/>
                <w:sz w:val="20"/>
                <w:szCs w:val="20"/>
              </w:rPr>
              <w:t>two other</w:t>
            </w:r>
            <w:r w:rsidR="009D0316">
              <w:rPr>
                <w:rFonts w:ascii="Calibri" w:hAnsi="Calibri" w:cs="Calibri"/>
                <w:sz w:val="20"/>
                <w:szCs w:val="20"/>
              </w:rPr>
              <w:t xml:space="preserve"> Arizona NAEYC </w:t>
            </w:r>
            <w:r w:rsidR="004E716B">
              <w:rPr>
                <w:rFonts w:ascii="Calibri" w:hAnsi="Calibri" w:cs="Calibri"/>
                <w:sz w:val="20"/>
                <w:szCs w:val="20"/>
              </w:rPr>
              <w:t xml:space="preserve">ECADA </w:t>
            </w:r>
            <w:r w:rsidR="009D0316">
              <w:rPr>
                <w:rFonts w:ascii="Calibri" w:hAnsi="Calibri" w:cs="Calibri"/>
                <w:sz w:val="20"/>
                <w:szCs w:val="20"/>
              </w:rPr>
              <w:t xml:space="preserve">accredited degrees (Pima Community College, and Paradise Valley Community College), and </w:t>
            </w:r>
            <w:r w:rsidR="00516982">
              <w:rPr>
                <w:rFonts w:ascii="Calibri" w:hAnsi="Calibri" w:cs="Calibri"/>
                <w:sz w:val="20"/>
                <w:szCs w:val="20"/>
              </w:rPr>
              <w:t xml:space="preserve">Eastern Arizona College. </w:t>
            </w:r>
            <w:r w:rsidR="00F37214">
              <w:rPr>
                <w:rFonts w:ascii="Calibri" w:hAnsi="Calibri" w:cs="Calibri"/>
                <w:sz w:val="20"/>
                <w:szCs w:val="20"/>
              </w:rPr>
              <w:t>The comparison shows that our degree</w:t>
            </w:r>
            <w:r w:rsidR="00516982">
              <w:rPr>
                <w:rFonts w:ascii="Calibri" w:hAnsi="Calibri" w:cs="Calibri"/>
                <w:sz w:val="20"/>
                <w:szCs w:val="20"/>
              </w:rPr>
              <w:t xml:space="preserve"> </w:t>
            </w:r>
            <w:r w:rsidR="00F37214">
              <w:rPr>
                <w:rFonts w:ascii="Calibri" w:hAnsi="Calibri" w:cs="Calibri"/>
                <w:sz w:val="20"/>
                <w:szCs w:val="20"/>
              </w:rPr>
              <w:t>requires more ECE specific credits</w:t>
            </w:r>
            <w:r w:rsidR="00516982">
              <w:rPr>
                <w:rFonts w:ascii="Calibri" w:hAnsi="Calibri" w:cs="Calibri"/>
                <w:sz w:val="20"/>
                <w:szCs w:val="20"/>
              </w:rPr>
              <w:t xml:space="preserve"> than other degrees in the state. </w:t>
            </w:r>
            <w:r w:rsidR="00F37214">
              <w:rPr>
                <w:rFonts w:ascii="Calibri" w:hAnsi="Calibri" w:cs="Calibri"/>
                <w:sz w:val="20"/>
                <w:szCs w:val="20"/>
              </w:rPr>
              <w:t xml:space="preserve">The recent curriculum revision to combine </w:t>
            </w:r>
            <w:r w:rsidR="00AD100D">
              <w:rPr>
                <w:rFonts w:ascii="Calibri" w:hAnsi="Calibri" w:cs="Calibri"/>
                <w:sz w:val="20"/>
                <w:szCs w:val="20"/>
              </w:rPr>
              <w:t xml:space="preserve">one credit </w:t>
            </w:r>
            <w:r w:rsidR="00F37214">
              <w:rPr>
                <w:rFonts w:ascii="Calibri" w:hAnsi="Calibri" w:cs="Calibri"/>
                <w:sz w:val="20"/>
                <w:szCs w:val="20"/>
              </w:rPr>
              <w:t>courses and create a core of ECE c</w:t>
            </w:r>
            <w:r w:rsidR="00AD100D">
              <w:rPr>
                <w:rFonts w:ascii="Calibri" w:hAnsi="Calibri" w:cs="Calibri"/>
                <w:sz w:val="20"/>
                <w:szCs w:val="20"/>
              </w:rPr>
              <w:t xml:space="preserve">ourses common to our degrees has lessened the number of courses we teach, but has not reduced the number of ECE credit hours required for the degree. Two </w:t>
            </w:r>
            <w:r w:rsidR="004E716B">
              <w:rPr>
                <w:rFonts w:ascii="Calibri" w:hAnsi="Calibri" w:cs="Calibri"/>
                <w:sz w:val="20"/>
                <w:szCs w:val="20"/>
              </w:rPr>
              <w:t xml:space="preserve">out </w:t>
            </w:r>
            <w:r w:rsidR="00AD100D">
              <w:rPr>
                <w:rFonts w:ascii="Calibri" w:hAnsi="Calibri" w:cs="Calibri"/>
                <w:sz w:val="20"/>
                <w:szCs w:val="20"/>
              </w:rPr>
              <w:t xml:space="preserve">of the </w:t>
            </w:r>
            <w:proofErr w:type="gramStart"/>
            <w:r w:rsidR="00AD100D">
              <w:rPr>
                <w:rFonts w:ascii="Calibri" w:hAnsi="Calibri" w:cs="Calibri"/>
                <w:sz w:val="20"/>
                <w:szCs w:val="20"/>
              </w:rPr>
              <w:t>four degree</w:t>
            </w:r>
            <w:proofErr w:type="gramEnd"/>
            <w:r w:rsidR="00AD100D">
              <w:rPr>
                <w:rFonts w:ascii="Calibri" w:hAnsi="Calibri" w:cs="Calibri"/>
                <w:sz w:val="20"/>
                <w:szCs w:val="20"/>
              </w:rPr>
              <w:t xml:space="preserve"> programs</w:t>
            </w:r>
            <w:r w:rsidR="004E716B">
              <w:rPr>
                <w:rFonts w:ascii="Calibri" w:hAnsi="Calibri" w:cs="Calibri"/>
                <w:sz w:val="20"/>
                <w:szCs w:val="20"/>
              </w:rPr>
              <w:t xml:space="preserve"> reviewed</w:t>
            </w:r>
            <w:r w:rsidR="00AD100D">
              <w:rPr>
                <w:rFonts w:ascii="Calibri" w:hAnsi="Calibri" w:cs="Calibri"/>
                <w:sz w:val="20"/>
                <w:szCs w:val="20"/>
              </w:rPr>
              <w:t xml:space="preserve"> required 64 total credit hours, Paradise Valley CC required 61-64 credits, and Pima CC requires only 60 credits. This variability in the number of credits required for the degree was discussed at a recent PCPP Collaborator’s meeting, and it was noted that one important reason PCC requires less total hours</w:t>
            </w:r>
            <w:r w:rsidR="004E716B">
              <w:rPr>
                <w:rFonts w:ascii="Calibri" w:hAnsi="Calibri" w:cs="Calibri"/>
                <w:sz w:val="20"/>
                <w:szCs w:val="20"/>
              </w:rPr>
              <w:t xml:space="preserve"> for the degree is the “hidden </w:t>
            </w:r>
            <w:r w:rsidR="00AD100D">
              <w:rPr>
                <w:rFonts w:ascii="Calibri" w:hAnsi="Calibri" w:cs="Calibri"/>
                <w:sz w:val="20"/>
                <w:szCs w:val="20"/>
              </w:rPr>
              <w:t xml:space="preserve">course work” such as pre-requisites and developmental courses that are required </w:t>
            </w:r>
            <w:r w:rsidR="004E716B">
              <w:rPr>
                <w:rFonts w:ascii="Calibri" w:hAnsi="Calibri" w:cs="Calibri"/>
                <w:sz w:val="20"/>
                <w:szCs w:val="20"/>
              </w:rPr>
              <w:t>for degree completion</w:t>
            </w:r>
            <w:r w:rsidR="00AD100D">
              <w:rPr>
                <w:rFonts w:ascii="Calibri" w:hAnsi="Calibri" w:cs="Calibri"/>
                <w:sz w:val="20"/>
                <w:szCs w:val="20"/>
              </w:rPr>
              <w:t>. If there is more space for elective courses in a degree plan, some of the pre-</w:t>
            </w:r>
            <w:proofErr w:type="spellStart"/>
            <w:r w:rsidR="00AD100D">
              <w:rPr>
                <w:rFonts w:ascii="Calibri" w:hAnsi="Calibri" w:cs="Calibri"/>
                <w:sz w:val="20"/>
                <w:szCs w:val="20"/>
              </w:rPr>
              <w:t>reqs</w:t>
            </w:r>
            <w:proofErr w:type="spellEnd"/>
            <w:r w:rsidR="00AD100D">
              <w:rPr>
                <w:rFonts w:ascii="Calibri" w:hAnsi="Calibri" w:cs="Calibri"/>
                <w:sz w:val="20"/>
                <w:szCs w:val="20"/>
              </w:rPr>
              <w:t xml:space="preserve"> can then count toward degree completion while simultaneously helping students get </w:t>
            </w:r>
            <w:r w:rsidR="004E716B">
              <w:rPr>
                <w:rFonts w:ascii="Calibri" w:hAnsi="Calibri" w:cs="Calibri"/>
                <w:sz w:val="20"/>
                <w:szCs w:val="20"/>
              </w:rPr>
              <w:t>in</w:t>
            </w:r>
            <w:r w:rsidR="00AD100D">
              <w:rPr>
                <w:rFonts w:ascii="Calibri" w:hAnsi="Calibri" w:cs="Calibri"/>
                <w:sz w:val="20"/>
                <w:szCs w:val="20"/>
              </w:rPr>
              <w:t xml:space="preserve">to the classes they need for the degree. </w:t>
            </w:r>
            <w:r w:rsidR="004E716B">
              <w:rPr>
                <w:rFonts w:ascii="Calibri" w:hAnsi="Calibri" w:cs="Calibri"/>
                <w:sz w:val="20"/>
                <w:szCs w:val="20"/>
              </w:rPr>
              <w:t xml:space="preserve">This will be an interesting notion to consider as we move into phase two of the curriculum revision process that will involve taking a closer look at the courses required beyond our newly developed ECE core. </w:t>
            </w:r>
            <w:r w:rsidR="00AD100D">
              <w:rPr>
                <w:rFonts w:ascii="Calibri" w:hAnsi="Calibri" w:cs="Calibri"/>
                <w:sz w:val="20"/>
                <w:szCs w:val="20"/>
              </w:rPr>
              <w:t xml:space="preserve"> </w:t>
            </w:r>
          </w:p>
          <w:p w14:paraId="678AE939" w14:textId="77777777" w:rsidR="004E716B" w:rsidRDefault="004E716B" w:rsidP="00342E22">
            <w:pPr>
              <w:autoSpaceDE w:val="0"/>
              <w:autoSpaceDN w:val="0"/>
              <w:adjustRightInd w:val="0"/>
              <w:outlineLvl w:val="0"/>
              <w:rPr>
                <w:rFonts w:ascii="Calibri" w:hAnsi="Calibri" w:cs="Calibri"/>
                <w:sz w:val="20"/>
                <w:szCs w:val="20"/>
              </w:rPr>
            </w:pPr>
          </w:p>
          <w:p w14:paraId="57222186" w14:textId="60028040" w:rsidR="004E716B" w:rsidRPr="00D12B82" w:rsidRDefault="00A80588" w:rsidP="00342E22">
            <w:pPr>
              <w:autoSpaceDE w:val="0"/>
              <w:autoSpaceDN w:val="0"/>
              <w:adjustRightInd w:val="0"/>
              <w:outlineLvl w:val="0"/>
              <w:rPr>
                <w:rFonts w:ascii="Calibri" w:hAnsi="Calibri" w:cs="Calibri"/>
                <w:b/>
                <w:sz w:val="20"/>
                <w:szCs w:val="20"/>
                <w:u w:val="single"/>
              </w:rPr>
            </w:pPr>
            <w:r w:rsidRPr="00D12B82">
              <w:rPr>
                <w:rFonts w:ascii="Calibri" w:hAnsi="Calibri" w:cs="Calibri"/>
                <w:b/>
                <w:sz w:val="20"/>
                <w:szCs w:val="20"/>
                <w:u w:val="single"/>
              </w:rPr>
              <w:t>ECE Certificates</w:t>
            </w:r>
          </w:p>
          <w:p w14:paraId="61E17C76" w14:textId="108EF5C1" w:rsidR="00A80588" w:rsidRDefault="00A80588" w:rsidP="00342E22">
            <w:pPr>
              <w:autoSpaceDE w:val="0"/>
              <w:autoSpaceDN w:val="0"/>
              <w:adjustRightInd w:val="0"/>
              <w:outlineLvl w:val="0"/>
              <w:rPr>
                <w:rFonts w:ascii="Calibri" w:hAnsi="Calibri" w:cs="Calibri"/>
                <w:sz w:val="20"/>
                <w:szCs w:val="20"/>
              </w:rPr>
            </w:pPr>
            <w:r>
              <w:rPr>
                <w:rFonts w:ascii="Calibri" w:hAnsi="Calibri" w:cs="Calibri"/>
                <w:b/>
                <w:sz w:val="20"/>
                <w:szCs w:val="20"/>
              </w:rPr>
              <w:t xml:space="preserve">ECE Family Child Care- </w:t>
            </w:r>
            <w:r>
              <w:rPr>
                <w:rFonts w:ascii="Calibri" w:hAnsi="Calibri" w:cs="Calibri"/>
                <w:sz w:val="20"/>
                <w:szCs w:val="20"/>
              </w:rPr>
              <w:t xml:space="preserve">We compared this certificate with three other Arizona programs, and the range of credit hours required for this certificate is 16-29. Our certificate requires the most. Realizing the other family child care certificates require considerably less credits will certainly influence the decisions we make in part two of our curriculum revision process for this certificate. </w:t>
            </w:r>
          </w:p>
          <w:p w14:paraId="5AFEFF19" w14:textId="54A95E97" w:rsidR="00A80588" w:rsidRDefault="0010175B" w:rsidP="00342E22">
            <w:pPr>
              <w:autoSpaceDE w:val="0"/>
              <w:autoSpaceDN w:val="0"/>
              <w:adjustRightInd w:val="0"/>
              <w:outlineLvl w:val="0"/>
              <w:rPr>
                <w:rFonts w:ascii="Calibri" w:hAnsi="Calibri" w:cs="Calibri"/>
                <w:sz w:val="20"/>
                <w:szCs w:val="20"/>
              </w:rPr>
            </w:pPr>
            <w:r w:rsidRPr="0010175B">
              <w:rPr>
                <w:rFonts w:ascii="Calibri" w:hAnsi="Calibri" w:cs="Calibri"/>
                <w:b/>
                <w:sz w:val="20"/>
                <w:szCs w:val="20"/>
              </w:rPr>
              <w:t>ECE Infant Toddler-</w:t>
            </w:r>
            <w:r>
              <w:rPr>
                <w:rFonts w:ascii="Calibri" w:hAnsi="Calibri" w:cs="Calibri"/>
                <w:sz w:val="20"/>
                <w:szCs w:val="20"/>
              </w:rPr>
              <w:t xml:space="preserve"> While there are not three Arizona </w:t>
            </w:r>
            <w:r w:rsidR="00C723D0">
              <w:rPr>
                <w:rFonts w:ascii="Calibri" w:hAnsi="Calibri" w:cs="Calibri"/>
                <w:sz w:val="20"/>
                <w:szCs w:val="20"/>
              </w:rPr>
              <w:t xml:space="preserve">Infant Toddler </w:t>
            </w:r>
            <w:r>
              <w:rPr>
                <w:rFonts w:ascii="Calibri" w:hAnsi="Calibri" w:cs="Calibri"/>
                <w:sz w:val="20"/>
                <w:szCs w:val="20"/>
              </w:rPr>
              <w:t>degree programs to compare our AAS to, there are actually more than three Infant Toddler certificate programs in the state</w:t>
            </w:r>
            <w:r w:rsidR="00C723D0">
              <w:rPr>
                <w:rFonts w:ascii="Calibri" w:hAnsi="Calibri" w:cs="Calibri"/>
                <w:sz w:val="20"/>
                <w:szCs w:val="20"/>
              </w:rPr>
              <w:t>; h</w:t>
            </w:r>
            <w:r>
              <w:rPr>
                <w:rFonts w:ascii="Calibri" w:hAnsi="Calibri" w:cs="Calibri"/>
                <w:sz w:val="20"/>
                <w:szCs w:val="20"/>
              </w:rPr>
              <w:t>owever, most of these</w:t>
            </w:r>
            <w:r w:rsidR="00A80588">
              <w:rPr>
                <w:rFonts w:ascii="Calibri" w:hAnsi="Calibri" w:cs="Calibri"/>
                <w:sz w:val="20"/>
                <w:szCs w:val="20"/>
              </w:rPr>
              <w:t xml:space="preserve"> </w:t>
            </w:r>
            <w:r>
              <w:rPr>
                <w:rFonts w:ascii="Calibri" w:hAnsi="Calibri" w:cs="Calibri"/>
                <w:sz w:val="20"/>
                <w:szCs w:val="20"/>
              </w:rPr>
              <w:t xml:space="preserve">certificate programs are designed to help students prepare to apply for the National Infant Toddler CDA Credential. In part two of our curriculum revision for this certificate, we will need to determine if we should keep our certificate focused on preparation for the CDA credential (primarily for teachers of infants and toddlers), or if we should also expand the certificate focus to broader careers in the field of family and infant toddler studies. </w:t>
            </w:r>
          </w:p>
          <w:p w14:paraId="42096B5B" w14:textId="7A147B01" w:rsidR="0010175B" w:rsidRDefault="0010175B" w:rsidP="00342E22">
            <w:pPr>
              <w:autoSpaceDE w:val="0"/>
              <w:autoSpaceDN w:val="0"/>
              <w:adjustRightInd w:val="0"/>
              <w:outlineLvl w:val="0"/>
              <w:rPr>
                <w:rFonts w:ascii="Calibri" w:hAnsi="Calibri" w:cs="Calibri"/>
                <w:sz w:val="20"/>
                <w:szCs w:val="20"/>
              </w:rPr>
            </w:pPr>
            <w:r w:rsidRPr="0010175B">
              <w:rPr>
                <w:rFonts w:ascii="Calibri" w:hAnsi="Calibri" w:cs="Calibri"/>
                <w:b/>
                <w:sz w:val="20"/>
                <w:szCs w:val="20"/>
              </w:rPr>
              <w:t xml:space="preserve">ECE Preschool- </w:t>
            </w:r>
            <w:r w:rsidRPr="0010175B">
              <w:rPr>
                <w:rFonts w:ascii="Calibri" w:hAnsi="Calibri" w:cs="Calibri"/>
                <w:sz w:val="20"/>
                <w:szCs w:val="20"/>
              </w:rPr>
              <w:t xml:space="preserve">Our comparisons </w:t>
            </w:r>
            <w:r>
              <w:rPr>
                <w:rFonts w:ascii="Calibri" w:hAnsi="Calibri" w:cs="Calibri"/>
                <w:sz w:val="20"/>
                <w:szCs w:val="20"/>
              </w:rPr>
              <w:t xml:space="preserve">for this certificate </w:t>
            </w:r>
            <w:r w:rsidRPr="0010175B">
              <w:rPr>
                <w:rFonts w:ascii="Calibri" w:hAnsi="Calibri" w:cs="Calibri"/>
                <w:sz w:val="20"/>
                <w:szCs w:val="20"/>
              </w:rPr>
              <w:t xml:space="preserve">showed that </w:t>
            </w:r>
            <w:r>
              <w:rPr>
                <w:rFonts w:ascii="Calibri" w:hAnsi="Calibri" w:cs="Calibri"/>
                <w:sz w:val="20"/>
                <w:szCs w:val="20"/>
              </w:rPr>
              <w:t xml:space="preserve">the range of credit hours required across that state is 17-41. NPC and CAC both require 26 hours, Arizona Western College requires </w:t>
            </w:r>
            <w:r w:rsidR="00C723D0">
              <w:rPr>
                <w:rFonts w:ascii="Calibri" w:hAnsi="Calibri" w:cs="Calibri"/>
                <w:sz w:val="20"/>
                <w:szCs w:val="20"/>
              </w:rPr>
              <w:t>17 credits</w:t>
            </w:r>
            <w:r>
              <w:rPr>
                <w:rFonts w:ascii="Calibri" w:hAnsi="Calibri" w:cs="Calibri"/>
                <w:sz w:val="20"/>
                <w:szCs w:val="20"/>
              </w:rPr>
              <w:t xml:space="preserve">, and Glendale CC requires </w:t>
            </w:r>
            <w:r w:rsidR="00C723D0">
              <w:rPr>
                <w:rFonts w:ascii="Calibri" w:hAnsi="Calibri" w:cs="Calibri"/>
                <w:sz w:val="20"/>
                <w:szCs w:val="20"/>
              </w:rPr>
              <w:t>41 credits</w:t>
            </w:r>
            <w:r>
              <w:rPr>
                <w:rFonts w:ascii="Calibri" w:hAnsi="Calibri" w:cs="Calibri"/>
                <w:sz w:val="20"/>
                <w:szCs w:val="20"/>
              </w:rPr>
              <w:t>. Based o</w:t>
            </w:r>
            <w:r w:rsidR="00BA4987">
              <w:rPr>
                <w:rFonts w:ascii="Calibri" w:hAnsi="Calibri" w:cs="Calibri"/>
                <w:sz w:val="20"/>
                <w:szCs w:val="20"/>
              </w:rPr>
              <w:t>n our comparison</w:t>
            </w:r>
            <w:r>
              <w:rPr>
                <w:rFonts w:ascii="Calibri" w:hAnsi="Calibri" w:cs="Calibri"/>
                <w:sz w:val="20"/>
                <w:szCs w:val="20"/>
              </w:rPr>
              <w:t xml:space="preserve"> of the Preschool AAS curriculum, if we decide to reduce the number of credit hours required for the </w:t>
            </w:r>
            <w:r w:rsidR="00BA4987">
              <w:rPr>
                <w:rFonts w:ascii="Calibri" w:hAnsi="Calibri" w:cs="Calibri"/>
                <w:sz w:val="20"/>
                <w:szCs w:val="20"/>
              </w:rPr>
              <w:t xml:space="preserve">AAS </w:t>
            </w:r>
            <w:r>
              <w:rPr>
                <w:rFonts w:ascii="Calibri" w:hAnsi="Calibri" w:cs="Calibri"/>
                <w:sz w:val="20"/>
                <w:szCs w:val="20"/>
              </w:rPr>
              <w:t xml:space="preserve">degree, we will most certainly reduce the number of credits </w:t>
            </w:r>
            <w:r w:rsidR="00BA4987">
              <w:rPr>
                <w:rFonts w:ascii="Calibri" w:hAnsi="Calibri" w:cs="Calibri"/>
                <w:sz w:val="20"/>
                <w:szCs w:val="20"/>
              </w:rPr>
              <w:t xml:space="preserve">beyond the </w:t>
            </w:r>
            <w:r w:rsidR="00C723D0">
              <w:rPr>
                <w:rFonts w:ascii="Calibri" w:hAnsi="Calibri" w:cs="Calibri"/>
                <w:sz w:val="20"/>
                <w:szCs w:val="20"/>
              </w:rPr>
              <w:t xml:space="preserve">ECE </w:t>
            </w:r>
            <w:r w:rsidR="00BA4987">
              <w:rPr>
                <w:rFonts w:ascii="Calibri" w:hAnsi="Calibri" w:cs="Calibri"/>
                <w:sz w:val="20"/>
                <w:szCs w:val="20"/>
              </w:rPr>
              <w:t xml:space="preserve">core that we require for this certificate as well. </w:t>
            </w:r>
          </w:p>
          <w:p w14:paraId="4FBEB958" w14:textId="46CFAD59" w:rsidR="0010175B" w:rsidRPr="00A80588" w:rsidRDefault="00BA4987" w:rsidP="00342E22">
            <w:pPr>
              <w:autoSpaceDE w:val="0"/>
              <w:autoSpaceDN w:val="0"/>
              <w:adjustRightInd w:val="0"/>
              <w:outlineLvl w:val="0"/>
              <w:rPr>
                <w:rFonts w:ascii="Calibri" w:hAnsi="Calibri" w:cs="Calibri"/>
                <w:sz w:val="20"/>
                <w:szCs w:val="20"/>
              </w:rPr>
            </w:pPr>
            <w:r w:rsidRPr="00BA4987">
              <w:rPr>
                <w:rFonts w:ascii="Calibri" w:hAnsi="Calibri" w:cs="Calibri"/>
                <w:b/>
                <w:sz w:val="20"/>
                <w:szCs w:val="20"/>
              </w:rPr>
              <w:t>ECE Management-</w:t>
            </w:r>
            <w:r>
              <w:rPr>
                <w:rFonts w:ascii="Calibri" w:hAnsi="Calibri" w:cs="Calibri"/>
                <w:sz w:val="20"/>
                <w:szCs w:val="20"/>
              </w:rPr>
              <w:t xml:space="preserve"> This certificate could only be compared to two other programs in the state. While our certificate requires the fewest number of credit hours, the curriculum also appears to be the most relevant to the actual management and supervision of ECE programs. This certificate only requires four additional courses beyond the ECE core, and after the courses are revised and updated in phase two, this certificate will be marketed to those who already have ECE degrees and need/want additional course work on how to be an effective leader in early childhood settings. </w:t>
            </w:r>
          </w:p>
          <w:p w14:paraId="4D3BF0DB" w14:textId="77777777" w:rsidR="002C2F8A" w:rsidRPr="002C2F8A" w:rsidRDefault="002C2F8A" w:rsidP="00342E22">
            <w:pPr>
              <w:autoSpaceDE w:val="0"/>
              <w:autoSpaceDN w:val="0"/>
              <w:adjustRightInd w:val="0"/>
              <w:outlineLvl w:val="0"/>
              <w:rPr>
                <w:rFonts w:ascii="Calibri" w:hAnsi="Calibri" w:cs="Calibri"/>
                <w:sz w:val="20"/>
                <w:szCs w:val="20"/>
              </w:rPr>
            </w:pPr>
          </w:p>
        </w:tc>
      </w:tr>
      <w:tr w:rsidR="00B12430" w14:paraId="1DC1E2B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49F53" w14:textId="35625B84" w:rsidR="00B12430" w:rsidRPr="002C2F8A" w:rsidRDefault="00B12430">
            <w:pPr>
              <w:autoSpaceDE w:val="0"/>
              <w:autoSpaceDN w:val="0"/>
              <w:adjustRightInd w:val="0"/>
              <w:rPr>
                <w:rFonts w:ascii="Calibri" w:hAnsi="Calibri" w:cs="Calibri"/>
                <w:b/>
                <w:sz w:val="20"/>
                <w:szCs w:val="20"/>
              </w:rPr>
            </w:pPr>
            <w:r w:rsidRPr="002C2F8A">
              <w:rPr>
                <w:rFonts w:ascii="Calibri" w:hAnsi="Calibri" w:cs="Calibri"/>
                <w:sz w:val="20"/>
                <w:szCs w:val="20"/>
              </w:rPr>
              <w:lastRenderedPageBreak/>
              <w:t>Discuss how the program gets feedback on its program and curriculum from external</w:t>
            </w:r>
            <w:r w:rsidR="009C3B1F" w:rsidRPr="002C2F8A">
              <w:rPr>
                <w:rFonts w:ascii="Calibri" w:hAnsi="Calibri" w:cs="Calibri"/>
                <w:sz w:val="20"/>
                <w:szCs w:val="20"/>
              </w:rPr>
              <w:t xml:space="preserve"> sources, such</w:t>
            </w:r>
            <w:r w:rsidR="009C3B1F" w:rsidRPr="002C2F8A">
              <w:rPr>
                <w:rFonts w:ascii="Calibri" w:hAnsi="Calibri" w:cs="Calibri"/>
                <w:b/>
                <w:sz w:val="20"/>
                <w:szCs w:val="20"/>
              </w:rPr>
              <w:t xml:space="preserve"> </w:t>
            </w:r>
            <w:r w:rsidR="009C3B1F" w:rsidRPr="002C2F8A">
              <w:rPr>
                <w:rFonts w:ascii="Calibri" w:hAnsi="Calibri" w:cs="Calibri"/>
                <w:sz w:val="20"/>
                <w:szCs w:val="20"/>
              </w:rPr>
              <w:t>as advisory boards</w:t>
            </w:r>
            <w:r w:rsidR="009E5848" w:rsidRPr="002C2F8A">
              <w:rPr>
                <w:rFonts w:ascii="Calibri" w:hAnsi="Calibri" w:cs="Calibri"/>
                <w:sz w:val="20"/>
                <w:szCs w:val="20"/>
              </w:rPr>
              <w:t xml:space="preserve">, </w:t>
            </w:r>
            <w:r w:rsidR="009C3B1F" w:rsidRPr="002C2F8A">
              <w:rPr>
                <w:rFonts w:ascii="Calibri" w:hAnsi="Calibri" w:cs="Calibri"/>
                <w:sz w:val="20"/>
                <w:szCs w:val="20"/>
              </w:rPr>
              <w:t>employers</w:t>
            </w:r>
            <w:r w:rsidR="009E5848" w:rsidRPr="002C2F8A">
              <w:rPr>
                <w:rFonts w:ascii="Calibri" w:hAnsi="Calibri" w:cs="Calibri"/>
                <w:sz w:val="20"/>
                <w:szCs w:val="20"/>
              </w:rPr>
              <w:t>, articulation task forces, accreditors, etc.</w:t>
            </w:r>
            <w:r w:rsidR="00C1741B">
              <w:rPr>
                <w:rFonts w:ascii="Calibri" w:hAnsi="Calibri" w:cs="Calibri"/>
                <w:sz w:val="20"/>
                <w:szCs w:val="20"/>
              </w:rPr>
              <w:t xml:space="preserve"> </w:t>
            </w:r>
            <w:r w:rsidR="00C1741B">
              <w:rPr>
                <w:rFonts w:ascii="Calibri" w:hAnsi="Calibri" w:cs="Calibri"/>
                <w:sz w:val="20"/>
                <w:szCs w:val="20"/>
              </w:rPr>
              <w:br/>
              <w:t xml:space="preserve">The program gets feedback from a number of external sources. The field of Early Childhood Education in Arizona has a number of active work groups and committees in addition to the mandated ATF group. Program </w:t>
            </w:r>
            <w:proofErr w:type="gramStart"/>
            <w:r w:rsidR="00C1741B">
              <w:rPr>
                <w:rFonts w:ascii="Calibri" w:hAnsi="Calibri" w:cs="Calibri"/>
                <w:sz w:val="20"/>
                <w:szCs w:val="20"/>
              </w:rPr>
              <w:t>staff are</w:t>
            </w:r>
            <w:proofErr w:type="gramEnd"/>
            <w:r w:rsidR="00C1741B">
              <w:rPr>
                <w:rFonts w:ascii="Calibri" w:hAnsi="Calibri" w:cs="Calibri"/>
                <w:sz w:val="20"/>
                <w:szCs w:val="20"/>
              </w:rPr>
              <w:t xml:space="preserve"> active members of the First Things First Professional Development Work Group, the BUILD AZ steer</w:t>
            </w:r>
            <w:r w:rsidR="00CB0BEE">
              <w:rPr>
                <w:rFonts w:ascii="Calibri" w:hAnsi="Calibri" w:cs="Calibri"/>
                <w:sz w:val="20"/>
                <w:szCs w:val="20"/>
              </w:rPr>
              <w:t>ing committee, and the program d</w:t>
            </w:r>
            <w:r w:rsidR="00C1741B">
              <w:rPr>
                <w:rFonts w:ascii="Calibri" w:hAnsi="Calibri" w:cs="Calibri"/>
                <w:sz w:val="20"/>
                <w:szCs w:val="20"/>
              </w:rPr>
              <w:t xml:space="preserve">irector is the current chair of </w:t>
            </w:r>
            <w:r w:rsidR="00CB0BEE">
              <w:rPr>
                <w:rFonts w:ascii="Calibri" w:hAnsi="Calibri" w:cs="Calibri"/>
                <w:sz w:val="20"/>
                <w:szCs w:val="20"/>
              </w:rPr>
              <w:t xml:space="preserve">FTF PDWG articulation sub-committee, among others. The program also gets feed back from </w:t>
            </w:r>
            <w:r w:rsidR="00001659">
              <w:rPr>
                <w:rFonts w:ascii="Calibri" w:hAnsi="Calibri" w:cs="Calibri"/>
                <w:sz w:val="20"/>
                <w:szCs w:val="20"/>
              </w:rPr>
              <w:t xml:space="preserve">the </w:t>
            </w:r>
            <w:r w:rsidR="00CB0BEE">
              <w:rPr>
                <w:rFonts w:ascii="Calibri" w:hAnsi="Calibri" w:cs="Calibri"/>
                <w:sz w:val="20"/>
                <w:szCs w:val="20"/>
              </w:rPr>
              <w:t>Advisory</w:t>
            </w:r>
            <w:r w:rsidR="00001659">
              <w:rPr>
                <w:rFonts w:ascii="Calibri" w:hAnsi="Calibri" w:cs="Calibri"/>
                <w:sz w:val="20"/>
                <w:szCs w:val="20"/>
              </w:rPr>
              <w:t xml:space="preserve"> Board required for our Accreditation. </w:t>
            </w:r>
            <w:r w:rsidR="00CB0BEE">
              <w:rPr>
                <w:rFonts w:ascii="Calibri" w:hAnsi="Calibri" w:cs="Calibri"/>
                <w:sz w:val="20"/>
                <w:szCs w:val="20"/>
              </w:rPr>
              <w:t xml:space="preserve"> </w:t>
            </w:r>
          </w:p>
          <w:p w14:paraId="79110A37" w14:textId="77777777" w:rsidR="00B12430" w:rsidRPr="002C2F8A" w:rsidRDefault="00B12430">
            <w:pPr>
              <w:autoSpaceDE w:val="0"/>
              <w:autoSpaceDN w:val="0"/>
              <w:adjustRightInd w:val="0"/>
              <w:rPr>
                <w:rFonts w:ascii="Calibri" w:hAnsi="Calibri" w:cs="Calibri"/>
                <w:b/>
                <w:sz w:val="20"/>
                <w:szCs w:val="20"/>
              </w:rPr>
            </w:pPr>
          </w:p>
        </w:tc>
      </w:tr>
      <w:tr w:rsidR="00B12430" w14:paraId="3B41654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3F86D" w14:textId="39D22171" w:rsidR="00B12430" w:rsidRPr="00227CE5" w:rsidRDefault="009E5848">
            <w:pPr>
              <w:autoSpaceDE w:val="0"/>
              <w:autoSpaceDN w:val="0"/>
              <w:adjustRightInd w:val="0"/>
              <w:rPr>
                <w:rFonts w:ascii="Calibri" w:hAnsi="Calibri" w:cs="Calibri"/>
                <w:sz w:val="20"/>
                <w:szCs w:val="20"/>
              </w:rPr>
            </w:pPr>
            <w:r w:rsidRPr="00227CE5">
              <w:rPr>
                <w:rFonts w:ascii="Calibri" w:hAnsi="Calibri" w:cs="Calibri"/>
                <w:sz w:val="20"/>
                <w:szCs w:val="20"/>
              </w:rPr>
              <w:t xml:space="preserve">Indicate </w:t>
            </w:r>
            <w:r w:rsidR="00B12430" w:rsidRPr="00227CE5">
              <w:rPr>
                <w:rFonts w:ascii="Calibri" w:hAnsi="Calibri" w:cs="Calibri"/>
                <w:sz w:val="20"/>
                <w:szCs w:val="20"/>
              </w:rPr>
              <w:t xml:space="preserve">any external accreditations which the program has. </w:t>
            </w:r>
            <w:r w:rsidRPr="00227CE5">
              <w:rPr>
                <w:rFonts w:ascii="Calibri" w:hAnsi="Calibri" w:cs="Calibri"/>
                <w:sz w:val="20"/>
                <w:szCs w:val="20"/>
              </w:rPr>
              <w:t xml:space="preserve"> </w:t>
            </w:r>
            <w:r w:rsidR="00B12430" w:rsidRPr="00227CE5">
              <w:rPr>
                <w:rFonts w:ascii="Calibri" w:hAnsi="Calibri" w:cs="Calibri"/>
                <w:sz w:val="20"/>
                <w:szCs w:val="20"/>
              </w:rPr>
              <w:t xml:space="preserve">Are there any available </w:t>
            </w:r>
            <w:proofErr w:type="gramStart"/>
            <w:r w:rsidR="00B12430" w:rsidRPr="00227CE5">
              <w:rPr>
                <w:rFonts w:ascii="Calibri" w:hAnsi="Calibri" w:cs="Calibri"/>
                <w:sz w:val="20"/>
                <w:szCs w:val="20"/>
              </w:rPr>
              <w:t>accreditations which</w:t>
            </w:r>
            <w:proofErr w:type="gramEnd"/>
            <w:r w:rsidR="00B12430" w:rsidRPr="00227CE5">
              <w:rPr>
                <w:rFonts w:ascii="Calibri" w:hAnsi="Calibri" w:cs="Calibri"/>
                <w:sz w:val="20"/>
                <w:szCs w:val="20"/>
              </w:rPr>
              <w:t xml:space="preserve"> the program does not have, but ma</w:t>
            </w:r>
            <w:r w:rsidR="00A11461" w:rsidRPr="00227CE5">
              <w:rPr>
                <w:rFonts w:ascii="Calibri" w:hAnsi="Calibri" w:cs="Calibri"/>
                <w:sz w:val="20"/>
                <w:szCs w:val="20"/>
              </w:rPr>
              <w:t>y</w:t>
            </w:r>
            <w:r w:rsidR="009C3B1F" w:rsidRPr="00227CE5">
              <w:rPr>
                <w:rFonts w:ascii="Calibri" w:hAnsi="Calibri" w:cs="Calibri"/>
                <w:b/>
              </w:rPr>
              <w:t xml:space="preserve"> </w:t>
            </w:r>
            <w:r w:rsidR="009C3B1F" w:rsidRPr="00227CE5">
              <w:rPr>
                <w:rFonts w:ascii="Calibri" w:hAnsi="Calibri" w:cs="Calibri"/>
                <w:sz w:val="20"/>
                <w:szCs w:val="20"/>
              </w:rPr>
              <w:t>benefit from seeking?</w:t>
            </w:r>
            <w:r w:rsidR="00A904BE">
              <w:rPr>
                <w:rFonts w:ascii="Calibri" w:hAnsi="Calibri" w:cs="Calibri"/>
                <w:sz w:val="20"/>
                <w:szCs w:val="20"/>
              </w:rPr>
              <w:br/>
            </w:r>
            <w:r w:rsidR="00312B3C">
              <w:rPr>
                <w:rFonts w:ascii="Calibri" w:hAnsi="Calibri" w:cs="Calibri"/>
                <w:sz w:val="20"/>
                <w:szCs w:val="20"/>
              </w:rPr>
              <w:br/>
              <w:t xml:space="preserve">The AAS ECE Preschool Degree (renamed for AY 2015-2016 AAS Early Childhood Education) is Nationally Accredited by the NAEYC Commission for Early Childhood </w:t>
            </w:r>
            <w:r w:rsidR="00A904BE">
              <w:rPr>
                <w:rFonts w:ascii="Calibri" w:hAnsi="Calibri" w:cs="Calibri"/>
                <w:sz w:val="20"/>
                <w:szCs w:val="20"/>
              </w:rPr>
              <w:t xml:space="preserve">Associate Degree Accreditation (ECADA). </w:t>
            </w:r>
            <w:r w:rsidR="00312B3C">
              <w:rPr>
                <w:rFonts w:ascii="Calibri" w:hAnsi="Calibri" w:cs="Calibri"/>
                <w:sz w:val="20"/>
                <w:szCs w:val="20"/>
              </w:rPr>
              <w:t>Additional degrees may a</w:t>
            </w:r>
            <w:r w:rsidR="00001659">
              <w:rPr>
                <w:rFonts w:ascii="Calibri" w:hAnsi="Calibri" w:cs="Calibri"/>
                <w:sz w:val="20"/>
                <w:szCs w:val="20"/>
              </w:rPr>
              <w:t xml:space="preserve">lso be </w:t>
            </w:r>
            <w:r w:rsidR="00A904BE">
              <w:rPr>
                <w:rFonts w:ascii="Calibri" w:hAnsi="Calibri" w:cs="Calibri"/>
                <w:sz w:val="20"/>
                <w:szCs w:val="20"/>
              </w:rPr>
              <w:t xml:space="preserve">eligible for NAEYC Accreditation. This link provides more information about the NAEYC ECADA </w:t>
            </w:r>
            <w:hyperlink r:id="rId13" w:history="1">
              <w:r w:rsidR="00A904BE" w:rsidRPr="00F91C04">
                <w:rPr>
                  <w:rStyle w:val="Hyperlink"/>
                  <w:rFonts w:ascii="Calibri" w:hAnsi="Calibri" w:cs="Calibri"/>
                  <w:sz w:val="20"/>
                  <w:szCs w:val="20"/>
                </w:rPr>
                <w:t>http://www.naeyc.org/ecada/files/ecada/ECADA%20Benefits%20flyers.pdf</w:t>
              </w:r>
            </w:hyperlink>
            <w:r w:rsidR="00A904BE">
              <w:rPr>
                <w:rFonts w:ascii="Calibri" w:hAnsi="Calibri" w:cs="Calibri"/>
                <w:sz w:val="20"/>
                <w:szCs w:val="20"/>
              </w:rPr>
              <w:t xml:space="preserve"> </w:t>
            </w:r>
          </w:p>
          <w:p w14:paraId="28FE34EE" w14:textId="77777777" w:rsidR="00B12430" w:rsidRPr="00227CE5" w:rsidRDefault="00B12430">
            <w:pPr>
              <w:autoSpaceDE w:val="0"/>
              <w:autoSpaceDN w:val="0"/>
              <w:adjustRightInd w:val="0"/>
              <w:rPr>
                <w:rFonts w:ascii="Calibri" w:hAnsi="Calibri" w:cs="Calibri"/>
                <w:sz w:val="20"/>
                <w:szCs w:val="20"/>
              </w:rPr>
            </w:pPr>
          </w:p>
        </w:tc>
      </w:tr>
      <w:tr w:rsidR="00B12430" w14:paraId="277AE4F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828D1" w14:textId="44119808" w:rsidR="00B12430" w:rsidRPr="00227CE5" w:rsidRDefault="00B12430">
            <w:pPr>
              <w:autoSpaceDE w:val="0"/>
              <w:autoSpaceDN w:val="0"/>
              <w:adjustRightInd w:val="0"/>
              <w:rPr>
                <w:rFonts w:ascii="Calibri" w:hAnsi="Calibri" w:cs="Calibri"/>
                <w:sz w:val="20"/>
                <w:szCs w:val="20"/>
              </w:rPr>
            </w:pPr>
            <w:r w:rsidRPr="00227CE5">
              <w:rPr>
                <w:rFonts w:ascii="Calibri" w:hAnsi="Calibri" w:cs="Calibri"/>
                <w:sz w:val="20"/>
                <w:szCs w:val="20"/>
              </w:rPr>
              <w:t xml:space="preserve">Discuss how the program </w:t>
            </w:r>
            <w:r w:rsidR="009E5848" w:rsidRPr="00227CE5">
              <w:rPr>
                <w:rFonts w:ascii="Calibri" w:hAnsi="Calibri" w:cs="Calibri"/>
                <w:sz w:val="20"/>
                <w:szCs w:val="20"/>
              </w:rPr>
              <w:t xml:space="preserve">supports </w:t>
            </w:r>
            <w:r w:rsidRPr="00227CE5">
              <w:rPr>
                <w:rFonts w:ascii="Calibri" w:hAnsi="Calibri" w:cs="Calibri"/>
                <w:sz w:val="20"/>
                <w:szCs w:val="20"/>
              </w:rPr>
              <w:t xml:space="preserve">current or future needs for the job market in </w:t>
            </w:r>
            <w:r w:rsidR="009E5848" w:rsidRPr="00227CE5">
              <w:rPr>
                <w:rFonts w:ascii="Calibri" w:hAnsi="Calibri" w:cs="Calibri"/>
                <w:sz w:val="20"/>
                <w:szCs w:val="20"/>
              </w:rPr>
              <w:t xml:space="preserve">Pinal County, the </w:t>
            </w:r>
            <w:r w:rsidRPr="00227CE5">
              <w:rPr>
                <w:rFonts w:ascii="Calibri" w:hAnsi="Calibri" w:cs="Calibri"/>
                <w:sz w:val="20"/>
                <w:szCs w:val="20"/>
              </w:rPr>
              <w:t>state of Arizona</w:t>
            </w:r>
            <w:r w:rsidR="009E5848" w:rsidRPr="00227CE5">
              <w:rPr>
                <w:rFonts w:ascii="Calibri" w:hAnsi="Calibri" w:cs="Calibri"/>
                <w:sz w:val="20"/>
                <w:szCs w:val="20"/>
              </w:rPr>
              <w:t>, and/or the United States</w:t>
            </w:r>
            <w:r w:rsidR="00D102EA" w:rsidRPr="00227CE5">
              <w:rPr>
                <w:rFonts w:ascii="Calibri" w:hAnsi="Calibri" w:cs="Calibri"/>
                <w:sz w:val="20"/>
                <w:szCs w:val="20"/>
              </w:rPr>
              <w:t>.</w:t>
            </w:r>
            <w:r w:rsidR="00CF670A">
              <w:rPr>
                <w:rFonts w:ascii="Calibri" w:hAnsi="Calibri" w:cs="Calibri"/>
                <w:sz w:val="20"/>
                <w:szCs w:val="20"/>
              </w:rPr>
              <w:t xml:space="preserve"> </w:t>
            </w:r>
            <w:r w:rsidR="00CF670A">
              <w:rPr>
                <w:rFonts w:ascii="Calibri" w:hAnsi="Calibri" w:cs="Calibri"/>
                <w:sz w:val="20"/>
                <w:szCs w:val="20"/>
              </w:rPr>
              <w:br/>
              <w:t xml:space="preserve">As mentioned in the section regarding program enrollment, </w:t>
            </w:r>
            <w:r w:rsidR="00713F9B">
              <w:rPr>
                <w:rFonts w:ascii="Calibri" w:hAnsi="Calibri" w:cs="Calibri"/>
                <w:sz w:val="20"/>
                <w:szCs w:val="20"/>
              </w:rPr>
              <w:t xml:space="preserve">our program is engaged in educating students who are currently in the workforce. Most of our students are either employed in the field and are trying to meet the educational requirements necessary to maintain employment. Anecdotally we have noticed that because of the availability of scholarship funding available in this state for those working in the ECE field, a number of our students become employed during the course of their degree program. </w:t>
            </w:r>
          </w:p>
          <w:p w14:paraId="3DA2BEB4" w14:textId="77777777" w:rsidR="00B12430" w:rsidRPr="00227CE5" w:rsidRDefault="00B12430">
            <w:pPr>
              <w:autoSpaceDE w:val="0"/>
              <w:autoSpaceDN w:val="0"/>
              <w:adjustRightInd w:val="0"/>
              <w:rPr>
                <w:rFonts w:ascii="Calibri" w:hAnsi="Calibri" w:cs="Calibri"/>
                <w:sz w:val="20"/>
                <w:szCs w:val="20"/>
              </w:rPr>
            </w:pPr>
          </w:p>
        </w:tc>
      </w:tr>
      <w:tr w:rsidR="00B12430" w14:paraId="62DD9C0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FC9CD" w14:textId="44B59CDF" w:rsidR="00B12430" w:rsidRPr="00227CE5" w:rsidRDefault="009E5848" w:rsidP="00001659">
            <w:pPr>
              <w:autoSpaceDE w:val="0"/>
              <w:autoSpaceDN w:val="0"/>
              <w:adjustRightInd w:val="0"/>
              <w:rPr>
                <w:rFonts w:ascii="Calibri" w:hAnsi="Calibri" w:cs="Calibri"/>
                <w:sz w:val="20"/>
                <w:szCs w:val="20"/>
              </w:rPr>
            </w:pPr>
            <w:r w:rsidRPr="00227CE5">
              <w:rPr>
                <w:rFonts w:ascii="Calibri" w:hAnsi="Calibri" w:cs="Calibri"/>
                <w:sz w:val="20"/>
                <w:szCs w:val="20"/>
              </w:rPr>
              <w:lastRenderedPageBreak/>
              <w:t xml:space="preserve">For degree programs, </w:t>
            </w:r>
            <w:r w:rsidR="004450FE" w:rsidRPr="00227CE5">
              <w:rPr>
                <w:rFonts w:ascii="Calibri" w:hAnsi="Calibri" w:cs="Calibri"/>
                <w:sz w:val="20"/>
                <w:szCs w:val="20"/>
              </w:rPr>
              <w:t>i</w:t>
            </w:r>
            <w:r w:rsidR="00B12430" w:rsidRPr="00227CE5">
              <w:rPr>
                <w:rFonts w:ascii="Calibri" w:hAnsi="Calibri" w:cs="Calibri"/>
                <w:sz w:val="20"/>
                <w:szCs w:val="20"/>
              </w:rPr>
              <w:t xml:space="preserve">dentify </w:t>
            </w:r>
            <w:r w:rsidRPr="00227CE5">
              <w:rPr>
                <w:rFonts w:ascii="Calibri" w:hAnsi="Calibri" w:cs="Calibri"/>
                <w:sz w:val="20"/>
                <w:szCs w:val="20"/>
              </w:rPr>
              <w:t xml:space="preserve">any </w:t>
            </w:r>
            <w:r w:rsidR="00B12430" w:rsidRPr="00227CE5">
              <w:rPr>
                <w:rFonts w:ascii="Calibri" w:hAnsi="Calibri" w:cs="Calibri"/>
                <w:sz w:val="20"/>
                <w:szCs w:val="20"/>
              </w:rPr>
              <w:t xml:space="preserve">specific </w:t>
            </w:r>
            <w:r w:rsidRPr="00227CE5">
              <w:rPr>
                <w:rFonts w:ascii="Calibri" w:hAnsi="Calibri" w:cs="Calibri"/>
                <w:sz w:val="20"/>
                <w:szCs w:val="20"/>
              </w:rPr>
              <w:t xml:space="preserve">in-state </w:t>
            </w:r>
            <w:r w:rsidR="00B12430" w:rsidRPr="00227CE5">
              <w:rPr>
                <w:rFonts w:ascii="Calibri" w:hAnsi="Calibri" w:cs="Calibri"/>
                <w:sz w:val="20"/>
                <w:szCs w:val="20"/>
              </w:rPr>
              <w:t xml:space="preserve">baccalaureate programs </w:t>
            </w:r>
            <w:r w:rsidR="00CB0BEE">
              <w:rPr>
                <w:rFonts w:ascii="Calibri" w:hAnsi="Calibri" w:cs="Calibri"/>
                <w:sz w:val="20"/>
                <w:szCs w:val="20"/>
              </w:rPr>
              <w:t>into</w:t>
            </w:r>
            <w:r w:rsidR="00B12430" w:rsidRPr="00227CE5">
              <w:rPr>
                <w:rFonts w:ascii="Calibri" w:hAnsi="Calibri" w:cs="Calibri"/>
                <w:sz w:val="20"/>
                <w:szCs w:val="20"/>
              </w:rPr>
              <w:t xml:space="preserve"> which this program </w:t>
            </w:r>
            <w:r w:rsidRPr="00227CE5">
              <w:rPr>
                <w:rFonts w:ascii="Calibri" w:hAnsi="Calibri" w:cs="Calibri"/>
                <w:sz w:val="20"/>
                <w:szCs w:val="20"/>
              </w:rPr>
              <w:t>is particularly suited for transfer</w:t>
            </w:r>
            <w:r w:rsidR="00713F9B">
              <w:rPr>
                <w:rFonts w:ascii="Calibri" w:hAnsi="Calibri" w:cs="Calibri"/>
                <w:sz w:val="20"/>
                <w:szCs w:val="20"/>
              </w:rPr>
              <w:t xml:space="preserve">. </w:t>
            </w:r>
            <w:r w:rsidR="00CB0BEE">
              <w:rPr>
                <w:rFonts w:ascii="Calibri" w:hAnsi="Calibri" w:cs="Calibri"/>
                <w:sz w:val="20"/>
                <w:szCs w:val="20"/>
              </w:rPr>
              <w:br/>
            </w:r>
            <w:r w:rsidR="0027236E">
              <w:rPr>
                <w:rFonts w:ascii="Calibri" w:hAnsi="Calibri" w:cs="Calibri"/>
                <w:sz w:val="20"/>
                <w:szCs w:val="20"/>
              </w:rPr>
              <w:t xml:space="preserve">The department is still working to identify suitable transfer options for our students. </w:t>
            </w:r>
            <w:r w:rsidR="00713F9B">
              <w:rPr>
                <w:rFonts w:ascii="Calibri" w:hAnsi="Calibri" w:cs="Calibri"/>
                <w:sz w:val="20"/>
                <w:szCs w:val="20"/>
              </w:rPr>
              <w:t>Northern Arizona University</w:t>
            </w:r>
            <w:r w:rsidR="0027236E">
              <w:rPr>
                <w:rFonts w:ascii="Calibri" w:hAnsi="Calibri" w:cs="Calibri"/>
                <w:sz w:val="20"/>
                <w:szCs w:val="20"/>
              </w:rPr>
              <w:t>, Prescott College,</w:t>
            </w:r>
            <w:r w:rsidR="00713F9B">
              <w:rPr>
                <w:rFonts w:ascii="Calibri" w:hAnsi="Calibri" w:cs="Calibri"/>
                <w:sz w:val="20"/>
                <w:szCs w:val="20"/>
              </w:rPr>
              <w:t xml:space="preserve"> and University of Arizona South have BAS degrees in Early Childhood Education that </w:t>
            </w:r>
            <w:r w:rsidR="0027236E">
              <w:rPr>
                <w:rFonts w:ascii="Calibri" w:hAnsi="Calibri" w:cs="Calibri"/>
                <w:sz w:val="20"/>
                <w:szCs w:val="20"/>
              </w:rPr>
              <w:t>have been</w:t>
            </w:r>
            <w:r w:rsidR="00713F9B">
              <w:rPr>
                <w:rFonts w:ascii="Calibri" w:hAnsi="Calibri" w:cs="Calibri"/>
                <w:sz w:val="20"/>
                <w:szCs w:val="20"/>
              </w:rPr>
              <w:t xml:space="preserve"> suitable transfer options for the AAS ECE Preschool (AAS Ea</w:t>
            </w:r>
            <w:r w:rsidR="0027236E">
              <w:rPr>
                <w:rFonts w:ascii="Calibri" w:hAnsi="Calibri" w:cs="Calibri"/>
                <w:sz w:val="20"/>
                <w:szCs w:val="20"/>
              </w:rPr>
              <w:t xml:space="preserve">rly Childhood Education) Degree. These options </w:t>
            </w:r>
            <w:r w:rsidR="00001659">
              <w:rPr>
                <w:rFonts w:ascii="Calibri" w:hAnsi="Calibri" w:cs="Calibri"/>
                <w:sz w:val="20"/>
                <w:szCs w:val="20"/>
              </w:rPr>
              <w:t>are being</w:t>
            </w:r>
            <w:r w:rsidR="0027236E">
              <w:rPr>
                <w:rFonts w:ascii="Calibri" w:hAnsi="Calibri" w:cs="Calibri"/>
                <w:sz w:val="20"/>
                <w:szCs w:val="20"/>
              </w:rPr>
              <w:t xml:space="preserve"> revisited as a result of the recent curriculum </w:t>
            </w:r>
            <w:r w:rsidR="00001659">
              <w:rPr>
                <w:rFonts w:ascii="Calibri" w:hAnsi="Calibri" w:cs="Calibri"/>
                <w:sz w:val="20"/>
                <w:szCs w:val="20"/>
              </w:rPr>
              <w:t>revision</w:t>
            </w:r>
            <w:r w:rsidR="0027236E">
              <w:rPr>
                <w:rFonts w:ascii="Calibri" w:hAnsi="Calibri" w:cs="Calibri"/>
                <w:sz w:val="20"/>
                <w:szCs w:val="20"/>
              </w:rPr>
              <w:t xml:space="preserve">. </w:t>
            </w:r>
            <w:r w:rsidR="00713F9B">
              <w:rPr>
                <w:rFonts w:ascii="Calibri" w:hAnsi="Calibri" w:cs="Calibri"/>
                <w:sz w:val="20"/>
                <w:szCs w:val="20"/>
              </w:rPr>
              <w:t xml:space="preserve"> </w:t>
            </w:r>
            <w:r w:rsidR="00C723D0">
              <w:rPr>
                <w:rFonts w:ascii="Calibri" w:hAnsi="Calibri" w:cs="Calibri"/>
                <w:sz w:val="20"/>
                <w:szCs w:val="20"/>
              </w:rPr>
              <w:br/>
            </w:r>
          </w:p>
        </w:tc>
      </w:tr>
      <w:tr w:rsidR="009E5848" w14:paraId="296F6CF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7C196" w14:textId="142C7DCE" w:rsidR="00D102EA" w:rsidRPr="00227CE5" w:rsidRDefault="00D102EA">
            <w:pPr>
              <w:autoSpaceDE w:val="0"/>
              <w:autoSpaceDN w:val="0"/>
              <w:adjustRightInd w:val="0"/>
              <w:rPr>
                <w:rFonts w:ascii="Calibri" w:hAnsi="Calibri" w:cs="Calibri"/>
                <w:sz w:val="20"/>
                <w:szCs w:val="20"/>
              </w:rPr>
            </w:pPr>
            <w:r w:rsidRPr="00227CE5">
              <w:rPr>
                <w:rFonts w:ascii="Calibri" w:hAnsi="Calibri" w:cs="Calibri"/>
                <w:sz w:val="20"/>
                <w:szCs w:val="20"/>
              </w:rPr>
              <w:t>Indicate any articulation agreements in place for degree graduates.</w:t>
            </w:r>
            <w:r w:rsidR="0027236E">
              <w:rPr>
                <w:rFonts w:ascii="Calibri" w:hAnsi="Calibri" w:cs="Calibri"/>
                <w:sz w:val="20"/>
                <w:szCs w:val="20"/>
              </w:rPr>
              <w:br/>
              <w:t>No formal transfer agreements are in place at this time.</w:t>
            </w:r>
          </w:p>
          <w:p w14:paraId="268A79CD" w14:textId="77777777" w:rsidR="00D102EA" w:rsidRPr="00227CE5" w:rsidRDefault="00D102EA">
            <w:pPr>
              <w:autoSpaceDE w:val="0"/>
              <w:autoSpaceDN w:val="0"/>
              <w:adjustRightInd w:val="0"/>
              <w:rPr>
                <w:rFonts w:ascii="Calibri" w:hAnsi="Calibri" w:cs="Calibri"/>
                <w:sz w:val="20"/>
                <w:szCs w:val="20"/>
              </w:rPr>
            </w:pP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14:paraId="051318CB"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2B30742" w14:textId="77777777"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14:paraId="192A412D" w14:textId="77777777"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14:paraId="6D4A3209"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AD520" w14:textId="3137AFA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financial and budgetary resources available to the program over the past 5 years:</w:t>
            </w:r>
            <w:r w:rsidR="00823E9F">
              <w:rPr>
                <w:rFonts w:ascii="Calibri" w:hAnsi="Calibri" w:cs="Calibri"/>
                <w:sz w:val="20"/>
                <w:szCs w:val="20"/>
              </w:rPr>
              <w:br/>
            </w:r>
          </w:p>
          <w:p w14:paraId="5CBEFB00" w14:textId="23B6A72A" w:rsidR="0026708A" w:rsidRPr="00227CE5" w:rsidRDefault="00516982"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The program has financial and budgetary resources available to support both the program operations and travel costs </w:t>
            </w:r>
            <w:r w:rsidR="008A7D6D">
              <w:rPr>
                <w:rFonts w:ascii="Calibri" w:hAnsi="Calibri" w:cs="Calibri"/>
                <w:sz w:val="20"/>
                <w:szCs w:val="20"/>
              </w:rPr>
              <w:t>associated with attending local and</w:t>
            </w:r>
            <w:r>
              <w:rPr>
                <w:rFonts w:ascii="Calibri" w:hAnsi="Calibri" w:cs="Calibri"/>
                <w:sz w:val="20"/>
                <w:szCs w:val="20"/>
              </w:rPr>
              <w:t xml:space="preserve"> re</w:t>
            </w:r>
            <w:r w:rsidR="008A7D6D">
              <w:rPr>
                <w:rFonts w:ascii="Calibri" w:hAnsi="Calibri" w:cs="Calibri"/>
                <w:sz w:val="20"/>
                <w:szCs w:val="20"/>
              </w:rPr>
              <w:t xml:space="preserve">gional ECE meetings and events, and national conferences required to support program accreditation. </w:t>
            </w:r>
            <w:r w:rsidR="00823E9F">
              <w:rPr>
                <w:rFonts w:ascii="Calibri" w:hAnsi="Calibri" w:cs="Calibri"/>
                <w:sz w:val="20"/>
                <w:szCs w:val="20"/>
              </w:rPr>
              <w:t xml:space="preserve">Grant programs administered by the program also help support the programs operational and travel costs. </w:t>
            </w:r>
            <w:r w:rsidR="008A7D6D">
              <w:rPr>
                <w:rFonts w:ascii="Calibri" w:hAnsi="Calibri" w:cs="Calibri"/>
                <w:sz w:val="20"/>
                <w:szCs w:val="20"/>
              </w:rPr>
              <w:t xml:space="preserve"> </w:t>
            </w:r>
          </w:p>
          <w:p w14:paraId="25B008B1"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26708A" w14:paraId="7E6DEC46"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1BF77" w14:textId="562FF4AC"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human resources available to the program over the past 5 years:</w:t>
            </w:r>
            <w:r w:rsidR="00823E9F">
              <w:rPr>
                <w:rFonts w:ascii="Calibri" w:hAnsi="Calibri" w:cs="Calibri"/>
                <w:sz w:val="20"/>
                <w:szCs w:val="20"/>
              </w:rPr>
              <w:br/>
            </w:r>
            <w:r w:rsidR="00516982">
              <w:rPr>
                <w:rFonts w:ascii="Calibri" w:hAnsi="Calibri" w:cs="Calibri"/>
                <w:sz w:val="20"/>
                <w:szCs w:val="20"/>
              </w:rPr>
              <w:t xml:space="preserve">There are adequate human resources available to the program. </w:t>
            </w:r>
          </w:p>
          <w:p w14:paraId="59BB385B"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26708A" w14:paraId="18FAF788"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9917F" w14:textId="08CA3EEF"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technological resources available to the program over the past 5 years:</w:t>
            </w:r>
            <w:r w:rsidR="00CF670A">
              <w:rPr>
                <w:rFonts w:ascii="Calibri" w:hAnsi="Calibri" w:cs="Calibri"/>
                <w:sz w:val="20"/>
                <w:szCs w:val="20"/>
              </w:rPr>
              <w:br/>
            </w:r>
            <w:r w:rsidR="00823E9F">
              <w:rPr>
                <w:rFonts w:ascii="Calibri" w:hAnsi="Calibri" w:cs="Calibri"/>
                <w:sz w:val="20"/>
                <w:szCs w:val="20"/>
              </w:rPr>
              <w:t xml:space="preserve">Over the past five years there have been adequate technology recourses available to the program. The program curriculum is fully online, and we have been appreciative of the support we have received to make this possible. We have had adequate support in implementing Blackboard with our teaching staff as well as a population of students that are not always comfortable with using technology. </w:t>
            </w:r>
          </w:p>
          <w:p w14:paraId="633F9318"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26708A" w14:paraId="2F5BD8EA"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6E0E3"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physical (building space, classrooms, labs, etc) resources available to the program over the past 5 years:</w:t>
            </w:r>
          </w:p>
          <w:p w14:paraId="101E656B" w14:textId="51DCFF23" w:rsidR="0026708A" w:rsidRDefault="00CF670A" w:rsidP="0026708A">
            <w:pPr>
              <w:autoSpaceDE w:val="0"/>
              <w:autoSpaceDN w:val="0"/>
              <w:adjustRightInd w:val="0"/>
              <w:outlineLvl w:val="0"/>
              <w:rPr>
                <w:rFonts w:ascii="Calibri" w:hAnsi="Calibri" w:cs="Calibri"/>
                <w:sz w:val="20"/>
                <w:szCs w:val="20"/>
              </w:rPr>
            </w:pPr>
            <w:r>
              <w:rPr>
                <w:rFonts w:ascii="Calibri" w:hAnsi="Calibri" w:cs="Calibri"/>
                <w:sz w:val="20"/>
                <w:szCs w:val="20"/>
              </w:rPr>
              <w:t>In order to address the recent enrollment shift to a more “traditional” student population, the program is diligently working to create a face to face/ I-TV cohort, and the availability of I-TV space and resources is quickly becoming an issue for course scheduling.</w:t>
            </w:r>
          </w:p>
          <w:p w14:paraId="79258492" w14:textId="77777777" w:rsidR="00227CE5" w:rsidRPr="00227CE5" w:rsidRDefault="00227CE5" w:rsidP="0026708A">
            <w:pPr>
              <w:autoSpaceDE w:val="0"/>
              <w:autoSpaceDN w:val="0"/>
              <w:adjustRightInd w:val="0"/>
              <w:outlineLvl w:val="0"/>
              <w:rPr>
                <w:rFonts w:ascii="Calibri" w:hAnsi="Calibri" w:cs="Calibri"/>
                <w:sz w:val="20"/>
                <w:szCs w:val="20"/>
              </w:rPr>
            </w:pPr>
          </w:p>
        </w:tc>
      </w:tr>
      <w:tr w:rsidR="0026708A" w14:paraId="18A85124"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D56DB" w14:textId="4167E8EE"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academic suppo</w:t>
            </w:r>
            <w:r w:rsidR="00001659">
              <w:rPr>
                <w:rFonts w:ascii="Calibri" w:hAnsi="Calibri" w:cs="Calibri"/>
                <w:sz w:val="20"/>
                <w:szCs w:val="20"/>
              </w:rPr>
              <w:t xml:space="preserve">rt resources </w:t>
            </w:r>
            <w:r w:rsidRPr="00227CE5">
              <w:rPr>
                <w:rFonts w:ascii="Calibri" w:hAnsi="Calibri" w:cs="Calibri"/>
                <w:sz w:val="20"/>
                <w:szCs w:val="20"/>
              </w:rPr>
              <w:t>available to the program and its students over the past 5 years:</w:t>
            </w:r>
          </w:p>
          <w:p w14:paraId="3C1A0532" w14:textId="2634B0EA" w:rsidR="0026708A" w:rsidRPr="00227CE5" w:rsidRDefault="00CF670A"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Academic support resources are sufficient for our needs. Due to recent curriculum revisions and complexity of our degree offerings, we strongly encourage our students to seek academic advising directly from the ECE department or PCPP scholarship staff. </w:t>
            </w:r>
          </w:p>
          <w:p w14:paraId="4D462FE5"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26708A" w14:paraId="11DAB253"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89577" w14:textId="4D96E8E4" w:rsidR="0026708A" w:rsidRPr="00227CE5" w:rsidRDefault="0026708A" w:rsidP="00CF670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student support resources available to the program and its students over the past 5 years:</w:t>
            </w:r>
            <w:r w:rsidR="00C723D0">
              <w:rPr>
                <w:rFonts w:ascii="Calibri" w:hAnsi="Calibri" w:cs="Calibri"/>
                <w:sz w:val="20"/>
                <w:szCs w:val="20"/>
              </w:rPr>
              <w:br/>
            </w:r>
            <w:r w:rsidR="00CF670A">
              <w:rPr>
                <w:rFonts w:ascii="Calibri" w:hAnsi="Calibri" w:cs="Calibri"/>
                <w:sz w:val="20"/>
                <w:szCs w:val="20"/>
              </w:rPr>
              <w:t xml:space="preserve">Feedback from our new, younger student demographic is that they would like more events and enhancements on campus that would help them feel like they were more a part of a traditional college community.  </w:t>
            </w:r>
            <w:r w:rsidR="00CF670A">
              <w:rPr>
                <w:rFonts w:ascii="Calibri" w:hAnsi="Calibri" w:cs="Calibri"/>
                <w:sz w:val="20"/>
                <w:szCs w:val="20"/>
              </w:rPr>
              <w:br/>
            </w:r>
          </w:p>
        </w:tc>
      </w:tr>
    </w:tbl>
    <w:p w14:paraId="0DF7E78F"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5B7EFB7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A7AFE69"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14:paraId="5E15F29D"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16DFA" w14:textId="4B69179A" w:rsidR="004450FE"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outcomes. What data have you collected that indicates the level of student success of these outcomes?  And According to the data, how well have students achieved these outcomes during the past 5 years?</w:t>
            </w:r>
            <w:r w:rsidR="00001659">
              <w:rPr>
                <w:rFonts w:ascii="Calibri" w:hAnsi="Calibri" w:cs="Calibri"/>
                <w:sz w:val="20"/>
                <w:szCs w:val="20"/>
              </w:rPr>
              <w:br/>
            </w:r>
          </w:p>
          <w:p w14:paraId="33B26693" w14:textId="0438397A" w:rsidR="00B12430" w:rsidRPr="00227CE5" w:rsidRDefault="00001659">
            <w:pPr>
              <w:autoSpaceDE w:val="0"/>
              <w:autoSpaceDN w:val="0"/>
              <w:adjustRightInd w:val="0"/>
              <w:outlineLvl w:val="0"/>
              <w:rPr>
                <w:rFonts w:ascii="Calibri" w:hAnsi="Calibri" w:cs="Calibri"/>
                <w:sz w:val="20"/>
                <w:szCs w:val="20"/>
              </w:rPr>
            </w:pPr>
            <w:r>
              <w:rPr>
                <w:rFonts w:ascii="Calibri" w:hAnsi="Calibri" w:cs="Calibri"/>
                <w:sz w:val="20"/>
                <w:szCs w:val="20"/>
              </w:rPr>
              <w:t xml:space="preserve">The primary way we measure the success of our programs is by collecting and analyzing data for our accreditation. Our accreditation requires that we collect data on at least five key assessments </w:t>
            </w:r>
            <w:r w:rsidR="00444524">
              <w:rPr>
                <w:rFonts w:ascii="Calibri" w:hAnsi="Calibri" w:cs="Calibri"/>
                <w:sz w:val="20"/>
                <w:szCs w:val="20"/>
              </w:rPr>
              <w:t xml:space="preserve">that are </w:t>
            </w:r>
            <w:r>
              <w:rPr>
                <w:rFonts w:ascii="Calibri" w:hAnsi="Calibri" w:cs="Calibri"/>
                <w:sz w:val="20"/>
                <w:szCs w:val="20"/>
              </w:rPr>
              <w:t xml:space="preserve">embedded throughout our curriculum. The majority of our accreditation key assessments are </w:t>
            </w:r>
            <w:r w:rsidR="00444524">
              <w:rPr>
                <w:rFonts w:ascii="Calibri" w:hAnsi="Calibri" w:cs="Calibri"/>
                <w:sz w:val="20"/>
                <w:szCs w:val="20"/>
              </w:rPr>
              <w:t>included in the ECE C</w:t>
            </w:r>
            <w:r>
              <w:rPr>
                <w:rFonts w:ascii="Calibri" w:hAnsi="Calibri" w:cs="Calibri"/>
                <w:sz w:val="20"/>
                <w:szCs w:val="20"/>
              </w:rPr>
              <w:t>ore courses, and therefore the data that we collect for accreditation tells us how well students are mastering the learning outcomes for all o</w:t>
            </w:r>
            <w:r w:rsidR="00444524">
              <w:rPr>
                <w:rFonts w:ascii="Calibri" w:hAnsi="Calibri" w:cs="Calibri"/>
                <w:sz w:val="20"/>
                <w:szCs w:val="20"/>
              </w:rPr>
              <w:t xml:space="preserve">f our degrees and certificates, even though they are not all NAEYC Accredited. </w:t>
            </w:r>
            <w:r>
              <w:rPr>
                <w:rFonts w:ascii="Calibri" w:hAnsi="Calibri" w:cs="Calibri"/>
                <w:sz w:val="20"/>
                <w:szCs w:val="20"/>
              </w:rPr>
              <w:br/>
              <w:t xml:space="preserve">Each year we are required to submit an Annual Report to our accrediting body and share at least two rounds of data for one of our five key assessments. The Annual Report provides </w:t>
            </w:r>
            <w:r w:rsidR="00C347C5">
              <w:rPr>
                <w:rFonts w:ascii="Calibri" w:hAnsi="Calibri" w:cs="Calibri"/>
                <w:sz w:val="20"/>
                <w:szCs w:val="20"/>
              </w:rPr>
              <w:t>the program</w:t>
            </w:r>
            <w:r>
              <w:rPr>
                <w:rFonts w:ascii="Calibri" w:hAnsi="Calibri" w:cs="Calibri"/>
                <w:sz w:val="20"/>
                <w:szCs w:val="20"/>
              </w:rPr>
              <w:t xml:space="preserve"> with an ongoing opportunity to use </w:t>
            </w:r>
            <w:r w:rsidR="00C347C5">
              <w:rPr>
                <w:rFonts w:ascii="Calibri" w:hAnsi="Calibri" w:cs="Calibri"/>
                <w:sz w:val="20"/>
                <w:szCs w:val="20"/>
              </w:rPr>
              <w:t>outcomes</w:t>
            </w:r>
            <w:r w:rsidR="00444524">
              <w:rPr>
                <w:rFonts w:ascii="Calibri" w:hAnsi="Calibri" w:cs="Calibri"/>
                <w:sz w:val="20"/>
                <w:szCs w:val="20"/>
              </w:rPr>
              <w:t xml:space="preserve"> data to evaluate </w:t>
            </w:r>
            <w:r w:rsidR="00C347C5">
              <w:rPr>
                <w:rFonts w:ascii="Calibri" w:hAnsi="Calibri" w:cs="Calibri"/>
                <w:sz w:val="20"/>
                <w:szCs w:val="20"/>
              </w:rPr>
              <w:t>student success</w:t>
            </w:r>
            <w:r w:rsidR="00444524">
              <w:rPr>
                <w:rFonts w:ascii="Calibri" w:hAnsi="Calibri" w:cs="Calibri"/>
                <w:sz w:val="20"/>
                <w:szCs w:val="20"/>
              </w:rPr>
              <w:t xml:space="preserve">, and to </w:t>
            </w:r>
            <w:r w:rsidR="00C347C5">
              <w:rPr>
                <w:rFonts w:ascii="Calibri" w:hAnsi="Calibri" w:cs="Calibri"/>
                <w:sz w:val="20"/>
                <w:szCs w:val="20"/>
              </w:rPr>
              <w:t xml:space="preserve">use </w:t>
            </w:r>
            <w:r w:rsidR="00444524">
              <w:rPr>
                <w:rFonts w:ascii="Calibri" w:hAnsi="Calibri" w:cs="Calibri"/>
                <w:sz w:val="20"/>
                <w:szCs w:val="20"/>
              </w:rPr>
              <w:t xml:space="preserve">data to inform our programs continuous improvement process. </w:t>
            </w:r>
            <w:r w:rsidR="00444524">
              <w:rPr>
                <w:rFonts w:ascii="Calibri" w:hAnsi="Calibri" w:cs="Calibri"/>
                <w:sz w:val="20"/>
                <w:szCs w:val="20"/>
              </w:rPr>
              <w:br/>
            </w:r>
            <w:r w:rsidRPr="00444524">
              <w:rPr>
                <w:rFonts w:ascii="Calibri" w:hAnsi="Calibri" w:cs="Calibri"/>
                <w:b/>
                <w:i/>
                <w:sz w:val="20"/>
                <w:szCs w:val="20"/>
              </w:rPr>
              <w:t xml:space="preserve">Our </w:t>
            </w:r>
            <w:r w:rsidR="00444524">
              <w:rPr>
                <w:rFonts w:ascii="Calibri" w:hAnsi="Calibri" w:cs="Calibri"/>
                <w:b/>
                <w:i/>
                <w:sz w:val="20"/>
                <w:szCs w:val="20"/>
              </w:rPr>
              <w:t>2015</w:t>
            </w:r>
            <w:r w:rsidR="00444524" w:rsidRPr="00444524">
              <w:rPr>
                <w:rFonts w:ascii="Calibri" w:hAnsi="Calibri" w:cs="Calibri"/>
                <w:b/>
                <w:i/>
                <w:sz w:val="20"/>
                <w:szCs w:val="20"/>
              </w:rPr>
              <w:t xml:space="preserve"> Annual Report is attached</w:t>
            </w:r>
            <w:r w:rsidR="00444524">
              <w:rPr>
                <w:rFonts w:ascii="Calibri" w:hAnsi="Calibri" w:cs="Calibri"/>
                <w:sz w:val="20"/>
                <w:szCs w:val="20"/>
              </w:rPr>
              <w:t xml:space="preserve"> and includes </w:t>
            </w:r>
            <w:r w:rsidR="00C347C5">
              <w:rPr>
                <w:rFonts w:ascii="Calibri" w:hAnsi="Calibri" w:cs="Calibri"/>
                <w:sz w:val="20"/>
                <w:szCs w:val="20"/>
              </w:rPr>
              <w:t>our most recent analysis of how</w:t>
            </w:r>
            <w:r w:rsidR="00444524">
              <w:rPr>
                <w:rFonts w:ascii="Calibri" w:hAnsi="Calibri" w:cs="Calibri"/>
                <w:sz w:val="20"/>
                <w:szCs w:val="20"/>
              </w:rPr>
              <w:t xml:space="preserve"> well our students have achieved the NAEYC Standards, the Program Measurable Student Learning Outcomes, and the College CSLO’s. </w:t>
            </w:r>
            <w:bookmarkStart w:id="0" w:name="_GoBack"/>
            <w:bookmarkEnd w:id="0"/>
          </w:p>
        </w:tc>
      </w:tr>
      <w:tr w:rsidR="00B12430" w14:paraId="277C9C2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94961" w14:textId="77777777" w:rsidR="00B12430"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 xml:space="preserve">If you have </w:t>
            </w:r>
            <w:proofErr w:type="gramStart"/>
            <w:r w:rsidRPr="00227CE5">
              <w:rPr>
                <w:rFonts w:ascii="Calibri" w:hAnsi="Calibri" w:cs="Calibri"/>
                <w:sz w:val="20"/>
                <w:szCs w:val="20"/>
              </w:rPr>
              <w:t>data which indicates the degree to which students in the program are achieving the college’s Common Student Learning Outcomes</w:t>
            </w:r>
            <w:proofErr w:type="gramEnd"/>
            <w:r w:rsidRPr="00227CE5">
              <w:rPr>
                <w:rFonts w:ascii="Calibri" w:hAnsi="Calibri" w:cs="Calibri"/>
                <w:sz w:val="20"/>
                <w:szCs w:val="20"/>
              </w:rPr>
              <w:t xml:space="preserve"> please share and explain the data.</w:t>
            </w:r>
          </w:p>
          <w:p w14:paraId="7C0770EF" w14:textId="0663DC43" w:rsidR="004450FE" w:rsidRDefault="00E54B88" w:rsidP="004450FE">
            <w:pPr>
              <w:autoSpaceDE w:val="0"/>
              <w:autoSpaceDN w:val="0"/>
              <w:adjustRightInd w:val="0"/>
              <w:outlineLvl w:val="0"/>
              <w:rPr>
                <w:rFonts w:ascii="Calibri" w:hAnsi="Calibri" w:cs="Calibri"/>
                <w:sz w:val="20"/>
                <w:szCs w:val="20"/>
              </w:rPr>
            </w:pPr>
            <w:r>
              <w:rPr>
                <w:rFonts w:ascii="Calibri" w:hAnsi="Calibri" w:cs="Calibri"/>
                <w:sz w:val="20"/>
                <w:szCs w:val="20"/>
              </w:rPr>
              <w:t xml:space="preserve">The data collected for the key assessment in our capstone course has </w:t>
            </w:r>
            <w:r w:rsidR="00D55421">
              <w:rPr>
                <w:rFonts w:ascii="Calibri" w:hAnsi="Calibri" w:cs="Calibri"/>
                <w:sz w:val="20"/>
                <w:szCs w:val="20"/>
              </w:rPr>
              <w:t xml:space="preserve">recently </w:t>
            </w:r>
            <w:r>
              <w:rPr>
                <w:rFonts w:ascii="Calibri" w:hAnsi="Calibri" w:cs="Calibri"/>
                <w:sz w:val="20"/>
                <w:szCs w:val="20"/>
              </w:rPr>
              <w:t>been aligned to the college’s CSLO’s</w:t>
            </w:r>
            <w:r w:rsidR="00D55421">
              <w:rPr>
                <w:rFonts w:ascii="Calibri" w:hAnsi="Calibri" w:cs="Calibri"/>
                <w:sz w:val="20"/>
                <w:szCs w:val="20"/>
              </w:rPr>
              <w:t>,</w:t>
            </w:r>
            <w:r>
              <w:rPr>
                <w:rFonts w:ascii="Calibri" w:hAnsi="Calibri" w:cs="Calibri"/>
                <w:sz w:val="20"/>
                <w:szCs w:val="20"/>
              </w:rPr>
              <w:t xml:space="preserve"> and the new MSLO’s that have been created for our program as a part of our curriculum revision process have also been aligned to the CAC CSLO’s. </w:t>
            </w:r>
            <w:r w:rsidR="00D55421">
              <w:rPr>
                <w:rFonts w:ascii="Calibri" w:hAnsi="Calibri" w:cs="Calibri"/>
                <w:sz w:val="20"/>
                <w:szCs w:val="20"/>
              </w:rPr>
              <w:t xml:space="preserve">In addition to the six NAEYC Standards </w:t>
            </w:r>
            <w:r w:rsidR="00C347C5">
              <w:rPr>
                <w:rFonts w:ascii="Calibri" w:hAnsi="Calibri" w:cs="Calibri"/>
                <w:sz w:val="20"/>
                <w:szCs w:val="20"/>
              </w:rPr>
              <w:t>our</w:t>
            </w:r>
            <w:r w:rsidR="00D55421">
              <w:rPr>
                <w:rFonts w:ascii="Calibri" w:hAnsi="Calibri" w:cs="Calibri"/>
                <w:sz w:val="20"/>
                <w:szCs w:val="20"/>
              </w:rPr>
              <w:t xml:space="preserve"> program covers, there are also</w:t>
            </w:r>
            <w:r w:rsidR="00C347C5">
              <w:rPr>
                <w:rFonts w:ascii="Calibri" w:hAnsi="Calibri" w:cs="Calibri"/>
                <w:sz w:val="20"/>
                <w:szCs w:val="20"/>
              </w:rPr>
              <w:t xml:space="preserve"> five</w:t>
            </w:r>
            <w:r w:rsidR="00D55421">
              <w:rPr>
                <w:rFonts w:ascii="Calibri" w:hAnsi="Calibri" w:cs="Calibri"/>
                <w:sz w:val="20"/>
                <w:szCs w:val="20"/>
              </w:rPr>
              <w:t xml:space="preserve"> Supportive Skills that are addressed as a part of the accreditation process.</w:t>
            </w:r>
            <w:r w:rsidR="00C347C5">
              <w:rPr>
                <w:rFonts w:ascii="Calibri" w:hAnsi="Calibri" w:cs="Calibri"/>
                <w:sz w:val="20"/>
                <w:szCs w:val="20"/>
              </w:rPr>
              <w:t xml:space="preserve"> These Supportive S</w:t>
            </w:r>
            <w:r w:rsidR="00D55421">
              <w:rPr>
                <w:rFonts w:ascii="Calibri" w:hAnsi="Calibri" w:cs="Calibri"/>
                <w:sz w:val="20"/>
                <w:szCs w:val="20"/>
              </w:rPr>
              <w:t>kills are very similar to the College CSLO’s. As we continue to collect and analyze data for our accreditation, we will also be able to review how well are st</w:t>
            </w:r>
            <w:r w:rsidR="00C347C5">
              <w:rPr>
                <w:rFonts w:ascii="Calibri" w:hAnsi="Calibri" w:cs="Calibri"/>
                <w:sz w:val="20"/>
                <w:szCs w:val="20"/>
              </w:rPr>
              <w:t>udents are doing achieving the Common Student Learning O</w:t>
            </w:r>
            <w:r w:rsidR="00D55421">
              <w:rPr>
                <w:rFonts w:ascii="Calibri" w:hAnsi="Calibri" w:cs="Calibri"/>
                <w:sz w:val="20"/>
                <w:szCs w:val="20"/>
              </w:rPr>
              <w:t xml:space="preserve">utcomes for the College. </w:t>
            </w:r>
          </w:p>
          <w:p w14:paraId="44846DFF" w14:textId="77777777" w:rsidR="00227CE5" w:rsidRPr="00227CE5" w:rsidRDefault="00227CE5" w:rsidP="004450FE">
            <w:pPr>
              <w:autoSpaceDE w:val="0"/>
              <w:autoSpaceDN w:val="0"/>
              <w:adjustRightInd w:val="0"/>
              <w:outlineLvl w:val="0"/>
              <w:rPr>
                <w:rFonts w:ascii="Calibri" w:hAnsi="Calibri" w:cs="Calibri"/>
                <w:sz w:val="20"/>
                <w:szCs w:val="20"/>
              </w:rPr>
            </w:pPr>
          </w:p>
        </w:tc>
      </w:tr>
      <w:tr w:rsidR="00B12430" w14:paraId="1F58C1F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ED602" w14:textId="77777777" w:rsidR="00B12430" w:rsidRPr="008E7574" w:rsidRDefault="0026708A">
            <w:pPr>
              <w:autoSpaceDE w:val="0"/>
              <w:autoSpaceDN w:val="0"/>
              <w:adjustRightInd w:val="0"/>
              <w:outlineLvl w:val="0"/>
              <w:rPr>
                <w:rFonts w:ascii="Calibri" w:hAnsi="Calibri" w:cs="Calibri"/>
                <w:sz w:val="20"/>
                <w:szCs w:val="20"/>
              </w:rPr>
            </w:pPr>
            <w:r w:rsidRPr="008E7574">
              <w:rPr>
                <w:rFonts w:ascii="Calibri" w:hAnsi="Calibri" w:cs="Calibri"/>
                <w:sz w:val="20"/>
                <w:szCs w:val="20"/>
              </w:rPr>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p>
          <w:p w14:paraId="74AF4B2B" w14:textId="40059A4E" w:rsidR="00B12430" w:rsidRDefault="00C723D0">
            <w:pPr>
              <w:autoSpaceDE w:val="0"/>
              <w:autoSpaceDN w:val="0"/>
              <w:adjustRightInd w:val="0"/>
              <w:outlineLvl w:val="0"/>
              <w:rPr>
                <w:rFonts w:ascii="Calibri" w:hAnsi="Calibri" w:cs="Calibri"/>
                <w:sz w:val="20"/>
                <w:szCs w:val="20"/>
              </w:rPr>
            </w:pPr>
            <w:r>
              <w:rPr>
                <w:rFonts w:ascii="Calibri" w:hAnsi="Calibri" w:cs="Calibri"/>
                <w:sz w:val="20"/>
                <w:szCs w:val="20"/>
              </w:rPr>
              <w:t>This</w:t>
            </w:r>
            <w:r w:rsidR="00AA7611">
              <w:rPr>
                <w:rFonts w:ascii="Calibri" w:hAnsi="Calibri" w:cs="Calibri"/>
                <w:sz w:val="20"/>
                <w:szCs w:val="20"/>
              </w:rPr>
              <w:t xml:space="preserve"> data is not available. There is not a specific process in place at the College or within the department to track this data for our program. </w:t>
            </w:r>
          </w:p>
          <w:p w14:paraId="5059C7F4" w14:textId="77777777" w:rsidR="008E7574" w:rsidRPr="008E7574" w:rsidRDefault="008E7574" w:rsidP="00743FF3">
            <w:pPr>
              <w:autoSpaceDE w:val="0"/>
              <w:autoSpaceDN w:val="0"/>
              <w:adjustRightInd w:val="0"/>
              <w:outlineLvl w:val="0"/>
              <w:rPr>
                <w:rFonts w:ascii="Calibri" w:hAnsi="Calibri" w:cs="Calibri"/>
                <w:i/>
                <w:color w:val="7030A0"/>
                <w:sz w:val="20"/>
                <w:szCs w:val="20"/>
              </w:rPr>
            </w:pPr>
          </w:p>
        </w:tc>
      </w:tr>
      <w:tr w:rsidR="00FA6433" w14:paraId="2E2AED3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D2D14" w14:textId="47A8E53D" w:rsidR="00FA6433" w:rsidRDefault="00FA6433" w:rsidP="008E7574">
            <w:pPr>
              <w:autoSpaceDE w:val="0"/>
              <w:autoSpaceDN w:val="0"/>
              <w:adjustRightInd w:val="0"/>
              <w:outlineLvl w:val="0"/>
              <w:rPr>
                <w:rFonts w:ascii="Calibri" w:hAnsi="Calibri" w:cs="Calibri"/>
                <w:sz w:val="20"/>
                <w:szCs w:val="20"/>
              </w:rPr>
            </w:pPr>
            <w:r w:rsidRPr="001A4970">
              <w:rPr>
                <w:rFonts w:ascii="Calibri" w:hAnsi="Calibri" w:cs="Calibri"/>
                <w:sz w:val="20"/>
                <w:szCs w:val="20"/>
              </w:rPr>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r w:rsidR="00C723D0">
              <w:rPr>
                <w:rFonts w:ascii="Calibri" w:hAnsi="Calibri" w:cs="Calibri"/>
                <w:sz w:val="20"/>
                <w:szCs w:val="20"/>
              </w:rPr>
              <w:br/>
            </w:r>
            <w:r w:rsidR="00792C70">
              <w:rPr>
                <w:rFonts w:ascii="Calibri" w:hAnsi="Calibri" w:cs="Calibri"/>
                <w:sz w:val="20"/>
                <w:szCs w:val="20"/>
              </w:rPr>
              <w:t>There are no current transfer or articulation agreements in place</w:t>
            </w:r>
            <w:r w:rsidR="00AA7611">
              <w:rPr>
                <w:rFonts w:ascii="Calibri" w:hAnsi="Calibri" w:cs="Calibri"/>
                <w:sz w:val="20"/>
                <w:szCs w:val="20"/>
              </w:rPr>
              <w:t xml:space="preserve"> for our program</w:t>
            </w:r>
            <w:r w:rsidR="00792C70">
              <w:rPr>
                <w:rFonts w:ascii="Calibri" w:hAnsi="Calibri" w:cs="Calibri"/>
                <w:sz w:val="20"/>
                <w:szCs w:val="20"/>
              </w:rPr>
              <w:t xml:space="preserve">. </w:t>
            </w:r>
          </w:p>
          <w:p w14:paraId="2B170BC2" w14:textId="77777777" w:rsidR="00792C70" w:rsidRPr="00FA6433" w:rsidRDefault="00792C70" w:rsidP="008E7574">
            <w:pPr>
              <w:autoSpaceDE w:val="0"/>
              <w:autoSpaceDN w:val="0"/>
              <w:adjustRightInd w:val="0"/>
              <w:outlineLvl w:val="0"/>
              <w:rPr>
                <w:rFonts w:ascii="Calibri" w:hAnsi="Calibri" w:cs="Calibri"/>
                <w:color w:val="FF0000"/>
                <w:sz w:val="20"/>
                <w:szCs w:val="20"/>
              </w:rPr>
            </w:pPr>
          </w:p>
        </w:tc>
      </w:tr>
      <w:tr w:rsidR="00B12430" w14:paraId="66610B0D"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A30DD" w14:textId="77777777" w:rsidR="00B12430" w:rsidRPr="008E7574"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p>
          <w:p w14:paraId="309173BD" w14:textId="356F209D" w:rsidR="00B12430" w:rsidRPr="00792C70" w:rsidRDefault="00792C70">
            <w:pPr>
              <w:autoSpaceDE w:val="0"/>
              <w:autoSpaceDN w:val="0"/>
              <w:adjustRightInd w:val="0"/>
              <w:outlineLvl w:val="0"/>
              <w:rPr>
                <w:rFonts w:ascii="Calibri" w:hAnsi="Calibri" w:cs="Calibri"/>
                <w:sz w:val="20"/>
                <w:szCs w:val="20"/>
              </w:rPr>
            </w:pPr>
            <w:r>
              <w:rPr>
                <w:rFonts w:ascii="Calibri" w:hAnsi="Calibri" w:cs="Calibri"/>
                <w:sz w:val="20"/>
                <w:szCs w:val="20"/>
              </w:rPr>
              <w:t xml:space="preserve">Even though there are no current transfer or articulation agreements in place for the program, the program review process has taught us that we need to create internal methods to track student data including enrollment, degree completion, and transfer rates and </w:t>
            </w:r>
            <w:r w:rsidR="007C3971">
              <w:rPr>
                <w:rFonts w:ascii="Calibri" w:hAnsi="Calibri" w:cs="Calibri"/>
                <w:sz w:val="20"/>
                <w:szCs w:val="20"/>
              </w:rPr>
              <w:t xml:space="preserve">student </w:t>
            </w:r>
            <w:r>
              <w:rPr>
                <w:rFonts w:ascii="Calibri" w:hAnsi="Calibri" w:cs="Calibri"/>
                <w:sz w:val="20"/>
                <w:szCs w:val="20"/>
              </w:rPr>
              <w:t>progress</w:t>
            </w:r>
            <w:r w:rsidR="007C3971">
              <w:rPr>
                <w:rFonts w:ascii="Calibri" w:hAnsi="Calibri" w:cs="Calibri"/>
                <w:sz w:val="20"/>
                <w:szCs w:val="20"/>
              </w:rPr>
              <w:t xml:space="preserve"> toward baccalaureate degrees once agreements are in place</w:t>
            </w:r>
            <w:r>
              <w:rPr>
                <w:rFonts w:ascii="Calibri" w:hAnsi="Calibri" w:cs="Calibri"/>
                <w:sz w:val="20"/>
                <w:szCs w:val="20"/>
              </w:rPr>
              <w:t xml:space="preserve">. </w:t>
            </w:r>
          </w:p>
          <w:p w14:paraId="5711F140" w14:textId="77777777" w:rsidR="00B12430" w:rsidRDefault="00B12430" w:rsidP="00743FF3">
            <w:pPr>
              <w:autoSpaceDE w:val="0"/>
              <w:autoSpaceDN w:val="0"/>
              <w:adjustRightInd w:val="0"/>
              <w:outlineLvl w:val="0"/>
              <w:rPr>
                <w:rFonts w:ascii="Calibri" w:hAnsi="Calibri" w:cs="Calibri"/>
                <w:sz w:val="20"/>
                <w:szCs w:val="20"/>
              </w:rPr>
            </w:pPr>
          </w:p>
        </w:tc>
      </w:tr>
      <w:tr w:rsidR="00B12430" w14:paraId="581B5D2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19704" w14:textId="564B1170" w:rsidR="00B12430"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7C3971">
              <w:rPr>
                <w:rFonts w:ascii="Calibri" w:hAnsi="Calibri" w:cs="Calibri"/>
                <w:sz w:val="20"/>
                <w:szCs w:val="20"/>
              </w:rPr>
              <w:t xml:space="preserve">: </w:t>
            </w:r>
            <w:r w:rsidR="007C3971">
              <w:rPr>
                <w:rFonts w:ascii="Calibri" w:hAnsi="Calibri" w:cs="Calibri"/>
                <w:sz w:val="20"/>
                <w:szCs w:val="20"/>
              </w:rPr>
              <w:br/>
              <w:t xml:space="preserve">As previously mentioned, the majority of our students are either currently employed in the field when they begin our degree program, or become employed throughout the course of the program. </w:t>
            </w:r>
          </w:p>
        </w:tc>
      </w:tr>
      <w:tr w:rsidR="00B12430" w14:paraId="1A7E476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08B50" w14:textId="77777777" w:rsidR="00B12430" w:rsidRPr="008E7574"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14:paraId="7962A622" w14:textId="18E8CD82" w:rsidR="006976D2" w:rsidRPr="007C3971" w:rsidRDefault="007C3971">
            <w:pPr>
              <w:autoSpaceDE w:val="0"/>
              <w:autoSpaceDN w:val="0"/>
              <w:adjustRightInd w:val="0"/>
              <w:outlineLvl w:val="0"/>
              <w:rPr>
                <w:rFonts w:ascii="Calibri" w:hAnsi="Calibri" w:cs="Calibri"/>
                <w:sz w:val="20"/>
                <w:szCs w:val="20"/>
              </w:rPr>
            </w:pPr>
            <w:r w:rsidRPr="007C3971">
              <w:rPr>
                <w:rFonts w:ascii="Calibri" w:hAnsi="Calibri" w:cs="Calibri"/>
                <w:sz w:val="20"/>
                <w:szCs w:val="20"/>
              </w:rPr>
              <w:t>N/A</w:t>
            </w:r>
          </w:p>
          <w:p w14:paraId="588C53F8" w14:textId="77777777" w:rsidR="00B12430" w:rsidRDefault="00B12430">
            <w:pPr>
              <w:autoSpaceDE w:val="0"/>
              <w:autoSpaceDN w:val="0"/>
              <w:adjustRightInd w:val="0"/>
              <w:outlineLvl w:val="0"/>
              <w:rPr>
                <w:rFonts w:ascii="Calibri" w:hAnsi="Calibri" w:cs="Calibri"/>
                <w:sz w:val="20"/>
                <w:szCs w:val="20"/>
              </w:rPr>
            </w:pPr>
          </w:p>
        </w:tc>
      </w:tr>
    </w:tbl>
    <w:p w14:paraId="79863359" w14:textId="77777777"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14:paraId="44604739" w14:textId="77777777"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4C1A2A4"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p w14:paraId="03894672" w14:textId="77777777" w:rsidR="00C44FA3" w:rsidRPr="0026708A" w:rsidRDefault="00C44FA3" w:rsidP="008E7574">
            <w:pPr>
              <w:autoSpaceDE w:val="0"/>
              <w:autoSpaceDN w:val="0"/>
              <w:adjustRightInd w:val="0"/>
              <w:outlineLvl w:val="0"/>
              <w:rPr>
                <w:rFonts w:ascii="Calibri" w:hAnsi="Calibri" w:cs="Calibri"/>
                <w:b/>
                <w:bCs/>
                <w:i/>
                <w:sz w:val="24"/>
                <w:szCs w:val="24"/>
              </w:rPr>
            </w:pPr>
            <w:r w:rsidRPr="0026708A">
              <w:rPr>
                <w:rFonts w:ascii="Calibri" w:hAnsi="Calibri" w:cs="Calibri"/>
                <w:bCs/>
                <w:i/>
                <w:sz w:val="20"/>
                <w:szCs w:val="20"/>
              </w:rPr>
              <w:t xml:space="preserve">Describe how the program has directly or indirectly is helping the College achieve its current strategic goals. </w:t>
            </w:r>
          </w:p>
        </w:tc>
      </w:tr>
      <w:tr w:rsidR="00762D80" w14:paraId="16897180" w14:textId="77777777"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5B062A16" w14:textId="6ADCC3F4" w:rsidR="00C723D0" w:rsidRDefault="007C3971" w:rsidP="00105DAF">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The Vision, Mission, and Conceptual Framework of the program is aligned with the </w:t>
            </w:r>
            <w:r w:rsidR="00B77CD7">
              <w:rPr>
                <w:rFonts w:ascii="Calibri" w:hAnsi="Calibri" w:cs="Calibri"/>
                <w:bCs/>
                <w:sz w:val="20"/>
                <w:szCs w:val="20"/>
              </w:rPr>
              <w:t>CAC strategic goals and the MSLO’s for the program are aligned with the CSLO’s of the College as indicated</w:t>
            </w:r>
            <w:r w:rsidR="00444524">
              <w:rPr>
                <w:rFonts w:ascii="Calibri" w:hAnsi="Calibri" w:cs="Calibri"/>
                <w:bCs/>
                <w:sz w:val="20"/>
                <w:szCs w:val="20"/>
              </w:rPr>
              <w:t xml:space="preserve"> throughout this report</w:t>
            </w:r>
            <w:r w:rsidR="00B77CD7">
              <w:rPr>
                <w:rFonts w:ascii="Calibri" w:hAnsi="Calibri" w:cs="Calibri"/>
                <w:bCs/>
                <w:sz w:val="20"/>
                <w:szCs w:val="20"/>
              </w:rPr>
              <w:t xml:space="preserve">. </w:t>
            </w:r>
          </w:p>
        </w:tc>
      </w:tr>
    </w:tbl>
    <w:p w14:paraId="59DA5CCA" w14:textId="77777777" w:rsidR="00E54B88" w:rsidRDefault="00E54B88" w:rsidP="00B12430">
      <w:pPr>
        <w:autoSpaceDE w:val="0"/>
        <w:autoSpaceDN w:val="0"/>
        <w:adjustRightInd w:val="0"/>
        <w:outlineLvl w:val="0"/>
        <w:rPr>
          <w:rFonts w:ascii="Calibri" w:hAnsi="Calibri" w:cs="Calibri"/>
          <w:b/>
          <w:bCs/>
          <w:sz w:val="20"/>
          <w:szCs w:val="40"/>
        </w:rPr>
      </w:pPr>
    </w:p>
    <w:p w14:paraId="31FD835F" w14:textId="77777777" w:rsidR="00C347C5" w:rsidRDefault="00C347C5" w:rsidP="00B12430">
      <w:pPr>
        <w:autoSpaceDE w:val="0"/>
        <w:autoSpaceDN w:val="0"/>
        <w:adjustRightInd w:val="0"/>
        <w:outlineLvl w:val="0"/>
        <w:rPr>
          <w:rFonts w:ascii="Calibri" w:hAnsi="Calibri" w:cs="Calibri"/>
          <w:b/>
          <w:bCs/>
          <w:sz w:val="20"/>
          <w:szCs w:val="40"/>
        </w:rPr>
      </w:pPr>
    </w:p>
    <w:p w14:paraId="65A58F9A" w14:textId="77777777" w:rsidR="00C347C5" w:rsidRDefault="00C347C5" w:rsidP="00B12430">
      <w:pPr>
        <w:autoSpaceDE w:val="0"/>
        <w:autoSpaceDN w:val="0"/>
        <w:adjustRightInd w:val="0"/>
        <w:outlineLvl w:val="0"/>
        <w:rPr>
          <w:rFonts w:ascii="Calibri" w:hAnsi="Calibri" w:cs="Calibri"/>
          <w:b/>
          <w:bCs/>
          <w:sz w:val="20"/>
          <w:szCs w:val="40"/>
        </w:rPr>
      </w:pPr>
    </w:p>
    <w:p w14:paraId="1B82FAB6" w14:textId="77777777" w:rsidR="00C347C5" w:rsidRDefault="00C347C5" w:rsidP="00B12430">
      <w:pPr>
        <w:autoSpaceDE w:val="0"/>
        <w:autoSpaceDN w:val="0"/>
        <w:adjustRightInd w:val="0"/>
        <w:outlineLvl w:val="0"/>
        <w:rPr>
          <w:rFonts w:ascii="Calibri" w:hAnsi="Calibri" w:cs="Calibri"/>
          <w:b/>
          <w:bCs/>
          <w:sz w:val="20"/>
          <w:szCs w:val="40"/>
        </w:rPr>
      </w:pPr>
    </w:p>
    <w:p w14:paraId="0AD8E3F3" w14:textId="77777777" w:rsidR="00C347C5" w:rsidRDefault="00C347C5" w:rsidP="00B12430">
      <w:pPr>
        <w:autoSpaceDE w:val="0"/>
        <w:autoSpaceDN w:val="0"/>
        <w:adjustRightInd w:val="0"/>
        <w:outlineLvl w:val="0"/>
        <w:rPr>
          <w:rFonts w:ascii="Calibri" w:hAnsi="Calibri" w:cs="Calibri"/>
          <w:b/>
          <w:bCs/>
          <w:sz w:val="20"/>
          <w:szCs w:val="40"/>
        </w:rPr>
      </w:pPr>
    </w:p>
    <w:p w14:paraId="3DAD8DDC" w14:textId="77777777" w:rsidR="00C347C5" w:rsidRDefault="00C347C5" w:rsidP="00B12430">
      <w:pPr>
        <w:autoSpaceDE w:val="0"/>
        <w:autoSpaceDN w:val="0"/>
        <w:adjustRightInd w:val="0"/>
        <w:outlineLvl w:val="0"/>
        <w:rPr>
          <w:rFonts w:ascii="Calibri" w:hAnsi="Calibri" w:cs="Calibri"/>
          <w:b/>
          <w:bCs/>
          <w:sz w:val="20"/>
          <w:szCs w:val="40"/>
        </w:rPr>
      </w:pPr>
    </w:p>
    <w:p w14:paraId="46280DAF" w14:textId="77777777" w:rsidR="00C347C5" w:rsidRDefault="00C347C5" w:rsidP="00B12430">
      <w:pPr>
        <w:autoSpaceDE w:val="0"/>
        <w:autoSpaceDN w:val="0"/>
        <w:adjustRightInd w:val="0"/>
        <w:outlineLvl w:val="0"/>
        <w:rPr>
          <w:rFonts w:ascii="Calibri" w:hAnsi="Calibri" w:cs="Calibri"/>
          <w:b/>
          <w:bCs/>
          <w:sz w:val="20"/>
          <w:szCs w:val="40"/>
        </w:rPr>
      </w:pPr>
    </w:p>
    <w:p w14:paraId="09A1C779" w14:textId="77777777" w:rsidR="00C347C5" w:rsidRDefault="00C347C5" w:rsidP="00B12430">
      <w:pPr>
        <w:autoSpaceDE w:val="0"/>
        <w:autoSpaceDN w:val="0"/>
        <w:adjustRightInd w:val="0"/>
        <w:outlineLvl w:val="0"/>
        <w:rPr>
          <w:rFonts w:ascii="Calibri" w:hAnsi="Calibri" w:cs="Calibri"/>
          <w:b/>
          <w:bCs/>
          <w:sz w:val="20"/>
          <w:szCs w:val="40"/>
        </w:rPr>
      </w:pPr>
    </w:p>
    <w:p w14:paraId="1E6E18B8" w14:textId="77777777" w:rsidR="00C347C5" w:rsidRDefault="00C347C5" w:rsidP="00B12430">
      <w:pPr>
        <w:autoSpaceDE w:val="0"/>
        <w:autoSpaceDN w:val="0"/>
        <w:adjustRightInd w:val="0"/>
        <w:outlineLvl w:val="0"/>
        <w:rPr>
          <w:rFonts w:ascii="Calibri" w:hAnsi="Calibri" w:cs="Calibri"/>
          <w:b/>
          <w:bCs/>
          <w:sz w:val="20"/>
          <w:szCs w:val="40"/>
        </w:rPr>
      </w:pPr>
    </w:p>
    <w:p w14:paraId="00B70152" w14:textId="77777777" w:rsidR="00C347C5" w:rsidRDefault="00C347C5" w:rsidP="00B12430">
      <w:pPr>
        <w:autoSpaceDE w:val="0"/>
        <w:autoSpaceDN w:val="0"/>
        <w:adjustRightInd w:val="0"/>
        <w:outlineLvl w:val="0"/>
        <w:rPr>
          <w:rFonts w:ascii="Calibri" w:hAnsi="Calibri" w:cs="Calibri"/>
          <w:b/>
          <w:bCs/>
          <w:sz w:val="20"/>
          <w:szCs w:val="40"/>
        </w:rPr>
      </w:pPr>
    </w:p>
    <w:tbl>
      <w:tblPr>
        <w:tblStyle w:val="TableGrid"/>
        <w:tblpPr w:leftFromText="180" w:rightFromText="180" w:vertAnchor="text" w:horzAnchor="page" w:tblpX="829" w:tblpY="3609"/>
        <w:tblW w:w="0" w:type="auto"/>
        <w:tblLook w:val="04A0" w:firstRow="1" w:lastRow="0" w:firstColumn="1" w:lastColumn="0" w:noHBand="0" w:noVBand="1"/>
      </w:tblPr>
      <w:tblGrid>
        <w:gridCol w:w="11016"/>
      </w:tblGrid>
      <w:tr w:rsidR="00E54B88" w14:paraId="2F5FC0AC" w14:textId="77777777" w:rsidTr="00DD0848">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A836FAB" w14:textId="77777777" w:rsidR="00E54B88" w:rsidRDefault="00E54B88" w:rsidP="00DD0848">
            <w:pPr>
              <w:autoSpaceDE w:val="0"/>
              <w:autoSpaceDN w:val="0"/>
              <w:adjustRightInd w:val="0"/>
              <w:outlineLvl w:val="0"/>
              <w:rPr>
                <w:rFonts w:ascii="Calibri" w:hAnsi="Calibri" w:cs="Calibri"/>
                <w:b/>
                <w:bCs/>
                <w:sz w:val="24"/>
                <w:szCs w:val="24"/>
              </w:rPr>
            </w:pPr>
            <w:r>
              <w:rPr>
                <w:rFonts w:ascii="Calibri" w:hAnsi="Calibri" w:cs="Calibri"/>
                <w:b/>
                <w:bCs/>
                <w:sz w:val="24"/>
                <w:szCs w:val="24"/>
              </w:rPr>
              <w:lastRenderedPageBreak/>
              <w:t>Program Continuous Quality Improvement</w:t>
            </w:r>
          </w:p>
        </w:tc>
      </w:tr>
      <w:tr w:rsidR="00E54B88" w14:paraId="43B7A505" w14:textId="77777777" w:rsidTr="00DD0848">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F6041" w14:textId="77777777" w:rsidR="00E54B88" w:rsidRDefault="00E54B88" w:rsidP="00DD0848">
            <w:pPr>
              <w:autoSpaceDE w:val="0"/>
              <w:autoSpaceDN w:val="0"/>
              <w:adjustRightInd w:val="0"/>
              <w:outlineLvl w:val="0"/>
              <w:rPr>
                <w:rFonts w:ascii="Calibri" w:hAnsi="Calibri" w:cs="Calibri"/>
                <w:bCs/>
                <w:sz w:val="20"/>
                <w:szCs w:val="20"/>
              </w:rPr>
            </w:pPr>
          </w:p>
          <w:p w14:paraId="56CC41F4" w14:textId="77777777" w:rsidR="00E54B88" w:rsidRDefault="00E54B88" w:rsidP="00DD0848">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learning outcome assessment results to improve instruction and/or student learning over the past 5 years:</w:t>
            </w:r>
          </w:p>
          <w:p w14:paraId="07BA5C4B" w14:textId="0678916F" w:rsidR="00C347C5" w:rsidRPr="008E7574" w:rsidRDefault="00C347C5" w:rsidP="00DD0848">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The program has been engaged in a continuous quality improvement for over five years as it has prepared for, applied for, and received national accreditation. </w:t>
            </w:r>
          </w:p>
          <w:p w14:paraId="750B0B26" w14:textId="77777777" w:rsidR="00E54B88" w:rsidRPr="008E7574" w:rsidRDefault="00E54B88" w:rsidP="00DD0848">
            <w:pPr>
              <w:autoSpaceDE w:val="0"/>
              <w:autoSpaceDN w:val="0"/>
              <w:adjustRightInd w:val="0"/>
              <w:outlineLvl w:val="0"/>
              <w:rPr>
                <w:rFonts w:ascii="Calibri" w:hAnsi="Calibri" w:cs="Calibri"/>
                <w:bCs/>
                <w:sz w:val="20"/>
                <w:szCs w:val="20"/>
              </w:rPr>
            </w:pPr>
          </w:p>
        </w:tc>
      </w:tr>
      <w:tr w:rsidR="00E54B88" w14:paraId="018F143D" w14:textId="77777777" w:rsidTr="00DD0848">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2802A" w14:textId="77777777" w:rsidR="00E54B88" w:rsidRPr="008E7574" w:rsidRDefault="00E54B88" w:rsidP="00DD0848">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operational planning goals to achieve quality improvement over the past 5 years:</w:t>
            </w:r>
          </w:p>
          <w:p w14:paraId="4D3BB2CF" w14:textId="7EB9AF38" w:rsidR="00E54B88" w:rsidRPr="008E7574" w:rsidRDefault="00E71BC9" w:rsidP="00DD0848">
            <w:pPr>
              <w:autoSpaceDE w:val="0"/>
              <w:autoSpaceDN w:val="0"/>
              <w:adjustRightInd w:val="0"/>
              <w:outlineLvl w:val="0"/>
              <w:rPr>
                <w:rFonts w:ascii="Calibri" w:hAnsi="Calibri" w:cs="Calibri"/>
                <w:bCs/>
                <w:sz w:val="20"/>
                <w:szCs w:val="20"/>
              </w:rPr>
            </w:pPr>
            <w:r>
              <w:rPr>
                <w:rFonts w:ascii="Calibri" w:hAnsi="Calibri" w:cs="Calibri"/>
                <w:bCs/>
                <w:sz w:val="20"/>
                <w:szCs w:val="20"/>
              </w:rPr>
              <w:br/>
            </w:r>
            <w:r w:rsidR="00C347C5">
              <w:rPr>
                <w:rFonts w:ascii="Calibri" w:hAnsi="Calibri" w:cs="Calibri"/>
                <w:bCs/>
                <w:sz w:val="20"/>
                <w:szCs w:val="20"/>
              </w:rPr>
              <w:t xml:space="preserve">The program has used operational planning goals to determine program priorities, </w:t>
            </w:r>
            <w:r>
              <w:rPr>
                <w:rFonts w:ascii="Calibri" w:hAnsi="Calibri" w:cs="Calibri"/>
                <w:bCs/>
                <w:sz w:val="20"/>
                <w:szCs w:val="20"/>
              </w:rPr>
              <w:t xml:space="preserve">support the program accreditation process, and to </w:t>
            </w:r>
            <w:r w:rsidR="00C347C5">
              <w:rPr>
                <w:rFonts w:ascii="Calibri" w:hAnsi="Calibri" w:cs="Calibri"/>
                <w:bCs/>
                <w:sz w:val="20"/>
                <w:szCs w:val="20"/>
              </w:rPr>
              <w:t>navigate</w:t>
            </w:r>
            <w:r>
              <w:rPr>
                <w:rFonts w:ascii="Calibri" w:hAnsi="Calibri" w:cs="Calibri"/>
                <w:bCs/>
                <w:sz w:val="20"/>
                <w:szCs w:val="20"/>
              </w:rPr>
              <w:t xml:space="preserve"> changes in program leadership. </w:t>
            </w:r>
          </w:p>
          <w:p w14:paraId="06478A3E" w14:textId="77777777" w:rsidR="00E54B88" w:rsidRPr="008E7574" w:rsidRDefault="00E54B88" w:rsidP="00DD0848">
            <w:pPr>
              <w:autoSpaceDE w:val="0"/>
              <w:autoSpaceDN w:val="0"/>
              <w:adjustRightInd w:val="0"/>
              <w:outlineLvl w:val="0"/>
              <w:rPr>
                <w:rFonts w:ascii="Calibri" w:hAnsi="Calibri" w:cs="Calibri"/>
                <w:bCs/>
                <w:sz w:val="20"/>
                <w:szCs w:val="20"/>
              </w:rPr>
            </w:pPr>
          </w:p>
        </w:tc>
      </w:tr>
      <w:tr w:rsidR="00E54B88" w14:paraId="6D2125FA" w14:textId="77777777" w:rsidTr="00DD0848">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825F9" w14:textId="77777777" w:rsidR="00E54B88" w:rsidRDefault="00E54B88" w:rsidP="00DD0848">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14:paraId="78A5BC0A" w14:textId="53D68F74" w:rsidR="00E54B88" w:rsidRPr="00E71BC9" w:rsidRDefault="00E71BC9" w:rsidP="00DD0848">
            <w:pPr>
              <w:autoSpaceDE w:val="0"/>
              <w:autoSpaceDN w:val="0"/>
              <w:adjustRightInd w:val="0"/>
              <w:outlineLvl w:val="0"/>
              <w:rPr>
                <w:rFonts w:ascii="Calibri" w:hAnsi="Calibri" w:cs="Calibri"/>
                <w:bCs/>
                <w:sz w:val="20"/>
                <w:szCs w:val="20"/>
              </w:rPr>
            </w:pPr>
            <w:r w:rsidRPr="00E71BC9">
              <w:rPr>
                <w:rFonts w:ascii="Calibri" w:hAnsi="Calibri" w:cs="Calibri"/>
                <w:bCs/>
                <w:sz w:val="20"/>
                <w:szCs w:val="20"/>
              </w:rPr>
              <w:t xml:space="preserve">Maintaining national accreditation requires constant </w:t>
            </w:r>
            <w:r>
              <w:rPr>
                <w:rFonts w:ascii="Calibri" w:hAnsi="Calibri" w:cs="Calibri"/>
                <w:bCs/>
                <w:sz w:val="20"/>
                <w:szCs w:val="20"/>
              </w:rPr>
              <w:t>engagement in a continuous</w:t>
            </w:r>
            <w:r w:rsidRPr="00E71BC9">
              <w:rPr>
                <w:rFonts w:ascii="Calibri" w:hAnsi="Calibri" w:cs="Calibri"/>
                <w:bCs/>
                <w:sz w:val="20"/>
                <w:szCs w:val="20"/>
              </w:rPr>
              <w:t xml:space="preserve"> quality improvement process. </w:t>
            </w:r>
          </w:p>
          <w:p w14:paraId="092BB73C" w14:textId="77777777" w:rsidR="00E54B88" w:rsidRDefault="00E54B88" w:rsidP="00DD0848">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p w14:paraId="2BBAD5F7" w14:textId="77777777" w:rsidR="00E54B88" w:rsidRDefault="00E54B88" w:rsidP="00E54B88">
      <w:pPr>
        <w:autoSpaceDE w:val="0"/>
        <w:autoSpaceDN w:val="0"/>
        <w:adjustRightInd w:val="0"/>
        <w:outlineLvl w:val="0"/>
        <w:rPr>
          <w:rFonts w:ascii="Calibri" w:hAnsi="Calibri" w:cs="Calibri"/>
          <w:b/>
          <w:bCs/>
          <w:sz w:val="20"/>
          <w:szCs w:val="20"/>
        </w:rPr>
      </w:pPr>
    </w:p>
    <w:p w14:paraId="2926A48D" w14:textId="77777777" w:rsidR="00E54B88" w:rsidRPr="00E54B88" w:rsidRDefault="00E54B88" w:rsidP="00B12430">
      <w:pPr>
        <w:autoSpaceDE w:val="0"/>
        <w:autoSpaceDN w:val="0"/>
        <w:adjustRightInd w:val="0"/>
        <w:outlineLvl w:val="0"/>
        <w:rPr>
          <w:rFonts w:ascii="Calibri" w:hAnsi="Calibri" w:cs="Calibri"/>
          <w:b/>
          <w:bCs/>
          <w:sz w:val="20"/>
          <w:szCs w:val="40"/>
        </w:rPr>
      </w:pPr>
    </w:p>
    <w:sectPr w:rsidR="00E54B88" w:rsidRPr="00E54B88" w:rsidSect="00A51FD9">
      <w:footerReference w:type="default" r:id="rId1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D954D" w14:textId="77777777" w:rsidR="00C347C5" w:rsidRDefault="00C347C5" w:rsidP="00A1562B">
      <w:r>
        <w:separator/>
      </w:r>
    </w:p>
  </w:endnote>
  <w:endnote w:type="continuationSeparator" w:id="0">
    <w:p w14:paraId="32E5E9FE" w14:textId="77777777" w:rsidR="00C347C5" w:rsidRDefault="00C347C5"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DF05" w14:textId="77777777" w:rsidR="00C347C5" w:rsidRPr="00A51FD9" w:rsidRDefault="00C347C5"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14:paraId="23F4892D" w14:textId="77777777" w:rsidR="00C347C5" w:rsidRDefault="00C347C5" w:rsidP="00A51FD9">
    <w:pPr>
      <w:pStyle w:val="Footer"/>
      <w:jc w:val="right"/>
    </w:pPr>
  </w:p>
  <w:p w14:paraId="773F4C53" w14:textId="77777777" w:rsidR="00C347C5" w:rsidRDefault="00C347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54D32" w14:textId="77777777" w:rsidR="00C347C5" w:rsidRDefault="00C347C5" w:rsidP="00A1562B">
      <w:r>
        <w:separator/>
      </w:r>
    </w:p>
  </w:footnote>
  <w:footnote w:type="continuationSeparator" w:id="0">
    <w:p w14:paraId="36B90FF9" w14:textId="77777777" w:rsidR="00C347C5" w:rsidRDefault="00C347C5" w:rsidP="00A156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715A3"/>
    <w:multiLevelType w:val="hybridMultilevel"/>
    <w:tmpl w:val="69C2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1659"/>
    <w:rsid w:val="000A1E31"/>
    <w:rsid w:val="000B3560"/>
    <w:rsid w:val="0010175B"/>
    <w:rsid w:val="00105DAF"/>
    <w:rsid w:val="0010785D"/>
    <w:rsid w:val="001207F4"/>
    <w:rsid w:val="0014121B"/>
    <w:rsid w:val="0015068C"/>
    <w:rsid w:val="001A4970"/>
    <w:rsid w:val="00217F07"/>
    <w:rsid w:val="00227CE5"/>
    <w:rsid w:val="0023217C"/>
    <w:rsid w:val="00232F70"/>
    <w:rsid w:val="00251C7D"/>
    <w:rsid w:val="0026708A"/>
    <w:rsid w:val="0027236E"/>
    <w:rsid w:val="002C2F8A"/>
    <w:rsid w:val="002F003D"/>
    <w:rsid w:val="00312B3C"/>
    <w:rsid w:val="00342E22"/>
    <w:rsid w:val="003E37FA"/>
    <w:rsid w:val="003F5218"/>
    <w:rsid w:val="00444524"/>
    <w:rsid w:val="004450FE"/>
    <w:rsid w:val="004E716B"/>
    <w:rsid w:val="00500A44"/>
    <w:rsid w:val="00516982"/>
    <w:rsid w:val="00520DDD"/>
    <w:rsid w:val="005378C3"/>
    <w:rsid w:val="005904CF"/>
    <w:rsid w:val="005F6A26"/>
    <w:rsid w:val="00612ACA"/>
    <w:rsid w:val="0061420E"/>
    <w:rsid w:val="00675888"/>
    <w:rsid w:val="006976D2"/>
    <w:rsid w:val="00697C58"/>
    <w:rsid w:val="006A3FD7"/>
    <w:rsid w:val="006C083F"/>
    <w:rsid w:val="00705555"/>
    <w:rsid w:val="00713F9B"/>
    <w:rsid w:val="0072104F"/>
    <w:rsid w:val="00743FF3"/>
    <w:rsid w:val="00762D80"/>
    <w:rsid w:val="00792C70"/>
    <w:rsid w:val="007C3971"/>
    <w:rsid w:val="00823E9F"/>
    <w:rsid w:val="008A7D6D"/>
    <w:rsid w:val="008E7574"/>
    <w:rsid w:val="0091596C"/>
    <w:rsid w:val="00970000"/>
    <w:rsid w:val="00980AA8"/>
    <w:rsid w:val="009A31FC"/>
    <w:rsid w:val="009C3B1F"/>
    <w:rsid w:val="009C643D"/>
    <w:rsid w:val="009D0316"/>
    <w:rsid w:val="009E5848"/>
    <w:rsid w:val="00A11461"/>
    <w:rsid w:val="00A155D9"/>
    <w:rsid w:val="00A1562B"/>
    <w:rsid w:val="00A51FD9"/>
    <w:rsid w:val="00A80588"/>
    <w:rsid w:val="00A904BE"/>
    <w:rsid w:val="00AA7611"/>
    <w:rsid w:val="00AD100D"/>
    <w:rsid w:val="00AE052E"/>
    <w:rsid w:val="00B03291"/>
    <w:rsid w:val="00B12430"/>
    <w:rsid w:val="00B77CD7"/>
    <w:rsid w:val="00BA4987"/>
    <w:rsid w:val="00BF052C"/>
    <w:rsid w:val="00C1741B"/>
    <w:rsid w:val="00C347C5"/>
    <w:rsid w:val="00C44FA3"/>
    <w:rsid w:val="00C45380"/>
    <w:rsid w:val="00C722CE"/>
    <w:rsid w:val="00C723D0"/>
    <w:rsid w:val="00C84C1B"/>
    <w:rsid w:val="00C915F0"/>
    <w:rsid w:val="00CB0BEE"/>
    <w:rsid w:val="00CC3401"/>
    <w:rsid w:val="00CC5FF3"/>
    <w:rsid w:val="00CF670A"/>
    <w:rsid w:val="00D102EA"/>
    <w:rsid w:val="00D12B82"/>
    <w:rsid w:val="00D55421"/>
    <w:rsid w:val="00DD0848"/>
    <w:rsid w:val="00E436A2"/>
    <w:rsid w:val="00E463E3"/>
    <w:rsid w:val="00E54B88"/>
    <w:rsid w:val="00E71BC9"/>
    <w:rsid w:val="00EA082A"/>
    <w:rsid w:val="00F37214"/>
    <w:rsid w:val="00F519D3"/>
    <w:rsid w:val="00F630FE"/>
    <w:rsid w:val="00F646A2"/>
    <w:rsid w:val="00FA6433"/>
    <w:rsid w:val="00FC1285"/>
    <w:rsid w:val="00FC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76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6C083F"/>
    <w:rPr>
      <w:color w:val="0000FF" w:themeColor="hyperlink"/>
      <w:u w:val="single"/>
    </w:rPr>
  </w:style>
  <w:style w:type="character" w:styleId="Strong">
    <w:name w:val="Strong"/>
    <w:basedOn w:val="DefaultParagraphFont"/>
    <w:uiPriority w:val="22"/>
    <w:qFormat/>
    <w:rsid w:val="0072104F"/>
    <w:rPr>
      <w:b/>
      <w:bCs/>
    </w:rPr>
  </w:style>
  <w:style w:type="paragraph" w:styleId="NormalWeb">
    <w:name w:val="Normal (Web)"/>
    <w:basedOn w:val="Normal"/>
    <w:uiPriority w:val="99"/>
    <w:semiHidden/>
    <w:unhideWhenUsed/>
    <w:rsid w:val="0072104F"/>
    <w:pPr>
      <w:spacing w:before="100" w:beforeAutospacing="1" w:after="100" w:afterAutospacing="1" w:line="360" w:lineRule="atLeast"/>
    </w:pPr>
    <w:rPr>
      <w:rFonts w:ascii="Verdana" w:hAnsi="Verdana" w:cs="Times New Roman"/>
      <w:color w:val="3E3A38"/>
      <w:sz w:val="29"/>
      <w:szCs w:val="29"/>
    </w:rPr>
  </w:style>
  <w:style w:type="paragraph" w:styleId="ListParagraph">
    <w:name w:val="List Paragraph"/>
    <w:basedOn w:val="Normal"/>
    <w:uiPriority w:val="34"/>
    <w:qFormat/>
    <w:rsid w:val="00CC5F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6C083F"/>
    <w:rPr>
      <w:color w:val="0000FF" w:themeColor="hyperlink"/>
      <w:u w:val="single"/>
    </w:rPr>
  </w:style>
  <w:style w:type="character" w:styleId="Strong">
    <w:name w:val="Strong"/>
    <w:basedOn w:val="DefaultParagraphFont"/>
    <w:uiPriority w:val="22"/>
    <w:qFormat/>
    <w:rsid w:val="0072104F"/>
    <w:rPr>
      <w:b/>
      <w:bCs/>
    </w:rPr>
  </w:style>
  <w:style w:type="paragraph" w:styleId="NormalWeb">
    <w:name w:val="Normal (Web)"/>
    <w:basedOn w:val="Normal"/>
    <w:uiPriority w:val="99"/>
    <w:semiHidden/>
    <w:unhideWhenUsed/>
    <w:rsid w:val="0072104F"/>
    <w:pPr>
      <w:spacing w:before="100" w:beforeAutospacing="1" w:after="100" w:afterAutospacing="1" w:line="360" w:lineRule="atLeast"/>
    </w:pPr>
    <w:rPr>
      <w:rFonts w:ascii="Verdana" w:hAnsi="Verdana" w:cs="Times New Roman"/>
      <w:color w:val="3E3A38"/>
      <w:sz w:val="29"/>
      <w:szCs w:val="29"/>
    </w:rPr>
  </w:style>
  <w:style w:type="paragraph" w:styleId="ListParagraph">
    <w:name w:val="List Paragraph"/>
    <w:basedOn w:val="Normal"/>
    <w:uiPriority w:val="34"/>
    <w:qFormat/>
    <w:rsid w:val="00CC5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1096">
      <w:bodyDiv w:val="1"/>
      <w:marLeft w:val="0"/>
      <w:marRight w:val="0"/>
      <w:marTop w:val="0"/>
      <w:marBottom w:val="300"/>
      <w:divBdr>
        <w:top w:val="none" w:sz="0" w:space="0" w:color="auto"/>
        <w:left w:val="none" w:sz="0" w:space="0" w:color="auto"/>
        <w:bottom w:val="none" w:sz="0" w:space="0" w:color="auto"/>
        <w:right w:val="none" w:sz="0" w:space="0" w:color="auto"/>
      </w:divBdr>
      <w:divsChild>
        <w:div w:id="431583951">
          <w:marLeft w:val="0"/>
          <w:marRight w:val="0"/>
          <w:marTop w:val="100"/>
          <w:marBottom w:val="100"/>
          <w:divBdr>
            <w:top w:val="none" w:sz="0" w:space="0" w:color="auto"/>
            <w:left w:val="none" w:sz="0" w:space="0" w:color="auto"/>
            <w:bottom w:val="none" w:sz="0" w:space="0" w:color="auto"/>
            <w:right w:val="none" w:sz="0" w:space="0" w:color="auto"/>
          </w:divBdr>
          <w:divsChild>
            <w:div w:id="110635996">
              <w:marLeft w:val="0"/>
              <w:marRight w:val="0"/>
              <w:marTop w:val="0"/>
              <w:marBottom w:val="0"/>
              <w:divBdr>
                <w:top w:val="none" w:sz="0" w:space="0" w:color="auto"/>
                <w:left w:val="none" w:sz="0" w:space="0" w:color="auto"/>
                <w:bottom w:val="none" w:sz="0" w:space="0" w:color="auto"/>
                <w:right w:val="none" w:sz="0" w:space="0" w:color="auto"/>
              </w:divBdr>
              <w:divsChild>
                <w:div w:id="174656419">
                  <w:marLeft w:val="30"/>
                  <w:marRight w:val="0"/>
                  <w:marTop w:val="0"/>
                  <w:marBottom w:val="0"/>
                  <w:divBdr>
                    <w:top w:val="none" w:sz="0" w:space="0" w:color="auto"/>
                    <w:left w:val="none" w:sz="0" w:space="0" w:color="auto"/>
                    <w:bottom w:val="none" w:sz="0" w:space="0" w:color="auto"/>
                    <w:right w:val="none" w:sz="0" w:space="0" w:color="auto"/>
                  </w:divBdr>
                  <w:divsChild>
                    <w:div w:id="1308709367">
                      <w:marLeft w:val="0"/>
                      <w:marRight w:val="0"/>
                      <w:marTop w:val="0"/>
                      <w:marBottom w:val="0"/>
                      <w:divBdr>
                        <w:top w:val="none" w:sz="0" w:space="0" w:color="auto"/>
                        <w:left w:val="none" w:sz="0" w:space="0" w:color="auto"/>
                        <w:bottom w:val="none" w:sz="0" w:space="0" w:color="auto"/>
                        <w:right w:val="none" w:sz="0" w:space="0" w:color="auto"/>
                      </w:divBdr>
                      <w:divsChild>
                        <w:div w:id="8452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72622133">
      <w:bodyDiv w:val="1"/>
      <w:marLeft w:val="0"/>
      <w:marRight w:val="0"/>
      <w:marTop w:val="0"/>
      <w:marBottom w:val="300"/>
      <w:divBdr>
        <w:top w:val="none" w:sz="0" w:space="0" w:color="auto"/>
        <w:left w:val="none" w:sz="0" w:space="0" w:color="auto"/>
        <w:bottom w:val="none" w:sz="0" w:space="0" w:color="auto"/>
        <w:right w:val="none" w:sz="0" w:space="0" w:color="auto"/>
      </w:divBdr>
      <w:divsChild>
        <w:div w:id="1656644484">
          <w:marLeft w:val="0"/>
          <w:marRight w:val="0"/>
          <w:marTop w:val="100"/>
          <w:marBottom w:val="100"/>
          <w:divBdr>
            <w:top w:val="none" w:sz="0" w:space="0" w:color="auto"/>
            <w:left w:val="none" w:sz="0" w:space="0" w:color="auto"/>
            <w:bottom w:val="none" w:sz="0" w:space="0" w:color="auto"/>
            <w:right w:val="none" w:sz="0" w:space="0" w:color="auto"/>
          </w:divBdr>
          <w:divsChild>
            <w:div w:id="243147330">
              <w:marLeft w:val="0"/>
              <w:marRight w:val="0"/>
              <w:marTop w:val="0"/>
              <w:marBottom w:val="0"/>
              <w:divBdr>
                <w:top w:val="none" w:sz="0" w:space="0" w:color="auto"/>
                <w:left w:val="none" w:sz="0" w:space="0" w:color="auto"/>
                <w:bottom w:val="none" w:sz="0" w:space="0" w:color="auto"/>
                <w:right w:val="none" w:sz="0" w:space="0" w:color="auto"/>
              </w:divBdr>
              <w:divsChild>
                <w:div w:id="2031947711">
                  <w:marLeft w:val="30"/>
                  <w:marRight w:val="0"/>
                  <w:marTop w:val="0"/>
                  <w:marBottom w:val="0"/>
                  <w:divBdr>
                    <w:top w:val="none" w:sz="0" w:space="0" w:color="auto"/>
                    <w:left w:val="none" w:sz="0" w:space="0" w:color="auto"/>
                    <w:bottom w:val="none" w:sz="0" w:space="0" w:color="auto"/>
                    <w:right w:val="none" w:sz="0" w:space="0" w:color="auto"/>
                  </w:divBdr>
                  <w:divsChild>
                    <w:div w:id="1093891323">
                      <w:marLeft w:val="0"/>
                      <w:marRight w:val="0"/>
                      <w:marTop w:val="0"/>
                      <w:marBottom w:val="0"/>
                      <w:divBdr>
                        <w:top w:val="none" w:sz="0" w:space="0" w:color="auto"/>
                        <w:left w:val="none" w:sz="0" w:space="0" w:color="auto"/>
                        <w:bottom w:val="none" w:sz="0" w:space="0" w:color="auto"/>
                        <w:right w:val="none" w:sz="0" w:space="0" w:color="auto"/>
                      </w:divBdr>
                      <w:divsChild>
                        <w:div w:id="13030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 w:id="2141802731">
      <w:bodyDiv w:val="1"/>
      <w:marLeft w:val="0"/>
      <w:marRight w:val="0"/>
      <w:marTop w:val="0"/>
      <w:marBottom w:val="300"/>
      <w:divBdr>
        <w:top w:val="none" w:sz="0" w:space="0" w:color="auto"/>
        <w:left w:val="none" w:sz="0" w:space="0" w:color="auto"/>
        <w:bottom w:val="none" w:sz="0" w:space="0" w:color="auto"/>
        <w:right w:val="none" w:sz="0" w:space="0" w:color="auto"/>
      </w:divBdr>
      <w:divsChild>
        <w:div w:id="254435752">
          <w:marLeft w:val="0"/>
          <w:marRight w:val="0"/>
          <w:marTop w:val="100"/>
          <w:marBottom w:val="100"/>
          <w:divBdr>
            <w:top w:val="none" w:sz="0" w:space="0" w:color="auto"/>
            <w:left w:val="none" w:sz="0" w:space="0" w:color="auto"/>
            <w:bottom w:val="none" w:sz="0" w:space="0" w:color="auto"/>
            <w:right w:val="none" w:sz="0" w:space="0" w:color="auto"/>
          </w:divBdr>
          <w:divsChild>
            <w:div w:id="992638434">
              <w:marLeft w:val="0"/>
              <w:marRight w:val="0"/>
              <w:marTop w:val="0"/>
              <w:marBottom w:val="0"/>
              <w:divBdr>
                <w:top w:val="none" w:sz="0" w:space="0" w:color="auto"/>
                <w:left w:val="none" w:sz="0" w:space="0" w:color="auto"/>
                <w:bottom w:val="none" w:sz="0" w:space="0" w:color="auto"/>
                <w:right w:val="none" w:sz="0" w:space="0" w:color="auto"/>
              </w:divBdr>
              <w:divsChild>
                <w:div w:id="1097216625">
                  <w:marLeft w:val="30"/>
                  <w:marRight w:val="0"/>
                  <w:marTop w:val="0"/>
                  <w:marBottom w:val="0"/>
                  <w:divBdr>
                    <w:top w:val="none" w:sz="0" w:space="0" w:color="auto"/>
                    <w:left w:val="none" w:sz="0" w:space="0" w:color="auto"/>
                    <w:bottom w:val="none" w:sz="0" w:space="0" w:color="auto"/>
                    <w:right w:val="none" w:sz="0" w:space="0" w:color="auto"/>
                  </w:divBdr>
                  <w:divsChild>
                    <w:div w:id="865142246">
                      <w:marLeft w:val="0"/>
                      <w:marRight w:val="0"/>
                      <w:marTop w:val="0"/>
                      <w:marBottom w:val="0"/>
                      <w:divBdr>
                        <w:top w:val="none" w:sz="0" w:space="0" w:color="auto"/>
                        <w:left w:val="none" w:sz="0" w:space="0" w:color="auto"/>
                        <w:bottom w:val="none" w:sz="0" w:space="0" w:color="auto"/>
                        <w:right w:val="none" w:sz="0" w:space="0" w:color="auto"/>
                      </w:divBdr>
                      <w:divsChild>
                        <w:div w:id="1923834191">
                          <w:marLeft w:val="0"/>
                          <w:marRight w:val="0"/>
                          <w:marTop w:val="0"/>
                          <w:marBottom w:val="0"/>
                          <w:divBdr>
                            <w:top w:val="none" w:sz="0" w:space="0" w:color="auto"/>
                            <w:left w:val="none" w:sz="0" w:space="0" w:color="auto"/>
                            <w:bottom w:val="none" w:sz="0" w:space="0" w:color="auto"/>
                            <w:right w:val="none" w:sz="0" w:space="0" w:color="auto"/>
                          </w:divBdr>
                          <w:divsChild>
                            <w:div w:id="1569339544">
                              <w:blockQuote w:val="1"/>
                              <w:marLeft w:val="720"/>
                              <w:marRight w:val="0"/>
                              <w:marTop w:val="100"/>
                              <w:marBottom w:val="100"/>
                              <w:divBdr>
                                <w:top w:val="none" w:sz="0" w:space="0" w:color="auto"/>
                                <w:left w:val="none" w:sz="0" w:space="0" w:color="auto"/>
                                <w:bottom w:val="none" w:sz="0" w:space="0" w:color="auto"/>
                                <w:right w:val="none" w:sz="0" w:space="0" w:color="auto"/>
                              </w:divBdr>
                            </w:div>
                            <w:div w:id="10778950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aeyc.org/ecada/files/ecada/ECADA%20Benefits%20flyers.pdf" TargetMode="External"/><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centralaz.edu/Documents/ECE/Standards_Summary.pdf" TargetMode="External"/><Relationship Id="rId7" Type="http://schemas.openxmlformats.org/officeDocument/2006/relationships/footnotes" Target="foot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yperlink" Target="http://centralaz.edu/Documents/ECE/FinalConceptualFramework_2014.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entralaz.edu/Home/Academics/Divisions_and_Programs/Early_Childhood_Education_Program.htm" TargetMode="External"/><Relationship Id="rId19" Type="http://schemas.openxmlformats.org/officeDocument/2006/relationships/customXml" Target="../customXml/item4.xml"/><Relationship Id="rId1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lissa.Busby@centrala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DEE11-3FCD-E043-B2BE-059D34214C9D}">
  <ds:schemaRefs>
    <ds:schemaRef ds:uri="http://schemas.openxmlformats.org/officeDocument/2006/bibliography"/>
  </ds:schemaRefs>
</ds:datastoreItem>
</file>

<file path=customXml/itemProps2.xml><?xml version="1.0" encoding="utf-8"?>
<ds:datastoreItem xmlns:ds="http://schemas.openxmlformats.org/officeDocument/2006/customXml" ds:itemID="{6FD38A16-FF15-4157-9BB6-C6AB939FAD66}"/>
</file>

<file path=customXml/itemProps3.xml><?xml version="1.0" encoding="utf-8"?>
<ds:datastoreItem xmlns:ds="http://schemas.openxmlformats.org/officeDocument/2006/customXml" ds:itemID="{FF527F30-3CA7-447F-A4CE-3DC9B55A4467}"/>
</file>

<file path=customXml/itemProps4.xml><?xml version="1.0" encoding="utf-8"?>
<ds:datastoreItem xmlns:ds="http://schemas.openxmlformats.org/officeDocument/2006/customXml" ds:itemID="{FDE59B9E-D145-4778-9EB3-B9A9F142AF1D}"/>
</file>

<file path=docProps/app.xml><?xml version="1.0" encoding="utf-8"?>
<Properties xmlns="http://schemas.openxmlformats.org/officeDocument/2006/extended-properties" xmlns:vt="http://schemas.openxmlformats.org/officeDocument/2006/docPropsVTypes">
  <Template>Normal.dotm</Template>
  <TotalTime>241</TotalTime>
  <Pages>7</Pages>
  <Words>4015</Words>
  <Characters>22888</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Melissa Busby</cp:lastModifiedBy>
  <cp:revision>20</cp:revision>
  <dcterms:created xsi:type="dcterms:W3CDTF">2015-09-20T22:33:00Z</dcterms:created>
  <dcterms:modified xsi:type="dcterms:W3CDTF">2015-09-21T08:39:00Z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