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30" w:rsidRDefault="00B12430" w:rsidP="00B12430">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EC753B">
              <w:rPr>
                <w:rFonts w:ascii="Calibri" w:hAnsi="Calibri" w:cs="Calibri"/>
                <w:bCs/>
                <w:sz w:val="20"/>
                <w:szCs w:val="20"/>
              </w:rPr>
              <w:t xml:space="preserve"> Associate of Science in Chemistry</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r w:rsidR="00EC753B">
              <w:rPr>
                <w:rFonts w:ascii="Calibri" w:hAnsi="Calibri" w:cs="Calibri"/>
                <w:bCs/>
                <w:sz w:val="20"/>
                <w:szCs w:val="20"/>
              </w:rPr>
              <w:t>N/A</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EC753B">
              <w:rPr>
                <w:rFonts w:ascii="Calibri" w:hAnsi="Calibri" w:cs="Calibri"/>
                <w:bCs/>
                <w:sz w:val="20"/>
                <w:szCs w:val="20"/>
              </w:rPr>
              <w:t xml:space="preserve"> Bruce Martin</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EC753B">
              <w:rPr>
                <w:rFonts w:ascii="Calibri" w:hAnsi="Calibri" w:cs="Calibri"/>
                <w:bCs/>
                <w:sz w:val="20"/>
                <w:szCs w:val="20"/>
              </w:rPr>
              <w:t xml:space="preserve"> SMC</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EC753B">
              <w:rPr>
                <w:rFonts w:ascii="Calibri" w:hAnsi="Calibri" w:cs="Calibri"/>
                <w:bCs/>
                <w:sz w:val="20"/>
                <w:szCs w:val="20"/>
              </w:rPr>
              <w:t>x7715</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EC753B">
              <w:rPr>
                <w:rFonts w:ascii="Calibri" w:hAnsi="Calibri" w:cs="Calibri"/>
                <w:bCs/>
                <w:sz w:val="20"/>
                <w:szCs w:val="20"/>
              </w:rPr>
              <w:t>bruce.martin@centralaz.edu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What is </w:t>
            </w:r>
            <w:r w:rsidRPr="00227CE5">
              <w:rPr>
                <w:rFonts w:ascii="Calibri" w:hAnsi="Calibri" w:cs="Calibri"/>
                <w:sz w:val="20"/>
                <w:szCs w:val="20"/>
              </w:rPr>
              <w:t xml:space="preserve">the </w:t>
            </w:r>
            <w:r w:rsidR="004450FE" w:rsidRPr="00227CE5">
              <w:rPr>
                <w:rFonts w:ascii="Calibri" w:hAnsi="Calibri" w:cs="Calibri"/>
                <w:sz w:val="20"/>
                <w:szCs w:val="20"/>
              </w:rPr>
              <w:t xml:space="preserve">description </w:t>
            </w:r>
            <w:r w:rsidRPr="00227CE5">
              <w:rPr>
                <w:rFonts w:ascii="Calibri" w:hAnsi="Calibri" w:cs="Calibri"/>
                <w:sz w:val="20"/>
                <w:szCs w:val="20"/>
              </w:rPr>
              <w:t>of the program</w:t>
            </w:r>
            <w:r w:rsidR="00520DDD" w:rsidRPr="00227CE5">
              <w:rPr>
                <w:rFonts w:ascii="Calibri" w:hAnsi="Calibri" w:cs="Calibri"/>
                <w:sz w:val="20"/>
                <w:szCs w:val="20"/>
              </w:rPr>
              <w:t xml:space="preserve"> as stated in the current CAC catalog</w:t>
            </w:r>
            <w:r w:rsidRPr="00227CE5">
              <w:rPr>
                <w:rFonts w:ascii="Calibri" w:hAnsi="Calibri" w:cs="Calibri"/>
                <w:sz w:val="20"/>
                <w:szCs w:val="20"/>
              </w:rPr>
              <w:t>:</w:t>
            </w:r>
          </w:p>
          <w:p w:rsidR="00E653F7" w:rsidRPr="00227CE5" w:rsidRDefault="00E653F7">
            <w:pPr>
              <w:autoSpaceDE w:val="0"/>
              <w:autoSpaceDN w:val="0"/>
              <w:adjustRightInd w:val="0"/>
              <w:outlineLvl w:val="0"/>
              <w:rPr>
                <w:rFonts w:ascii="Calibri" w:hAnsi="Calibri" w:cs="Calibri"/>
                <w:sz w:val="20"/>
                <w:szCs w:val="20"/>
              </w:rPr>
            </w:pPr>
          </w:p>
          <w:p w:rsidR="00B12430" w:rsidRDefault="00E653F7" w:rsidP="00E653F7">
            <w:pPr>
              <w:autoSpaceDE w:val="0"/>
              <w:autoSpaceDN w:val="0"/>
              <w:adjustRightInd w:val="0"/>
              <w:rPr>
                <w:rFonts w:ascii="Calibri" w:hAnsi="Calibri" w:cs="Calibri"/>
                <w:sz w:val="20"/>
                <w:szCs w:val="20"/>
              </w:rPr>
            </w:pPr>
            <w:r>
              <w:rPr>
                <w:rFonts w:ascii="Times New Roman" w:eastAsiaTheme="minorHAnsi" w:hAnsi="Times New Roman" w:cs="Times New Roman"/>
                <w:sz w:val="20"/>
                <w:szCs w:val="20"/>
              </w:rPr>
              <w:t>The Chemistry A.S. Degree is appropriate for students who plan to transfer to the university to earn a baccalaureate degree in physical science areas such as Chemistry and related pre-professional programs. It is also appropriate for students interested in becoming lab technicians.</w:t>
            </w:r>
          </w:p>
        </w:tc>
      </w:tr>
      <w:tr w:rsidR="00520DDD"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Does your program have any other written mission or vision statements which do not appear in the catalog?  If yes, please write them below and indicate where they appear. </w:t>
            </w:r>
          </w:p>
          <w:p w:rsidR="00520DDD" w:rsidRPr="00227CE5" w:rsidRDefault="00EC753B">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Describe how the program</w:t>
            </w:r>
            <w:r w:rsidR="00520DDD" w:rsidRPr="00227CE5">
              <w:rPr>
                <w:rFonts w:ascii="Calibri" w:hAnsi="Calibri" w:cs="Calibri"/>
                <w:sz w:val="20"/>
                <w:szCs w:val="20"/>
              </w:rPr>
              <w:t>’s</w:t>
            </w:r>
            <w:r w:rsidRPr="00227CE5">
              <w:rPr>
                <w:rFonts w:ascii="Calibri" w:hAnsi="Calibri" w:cs="Calibri"/>
                <w:sz w:val="20"/>
                <w:szCs w:val="20"/>
              </w:rPr>
              <w:t xml:space="preserve"> </w:t>
            </w:r>
            <w:r w:rsidR="004450FE" w:rsidRPr="00227CE5">
              <w:rPr>
                <w:rFonts w:ascii="Calibri" w:hAnsi="Calibri" w:cs="Calibri"/>
                <w:sz w:val="20"/>
                <w:szCs w:val="20"/>
              </w:rPr>
              <w:t>description</w:t>
            </w:r>
            <w:r w:rsidR="00520DDD" w:rsidRPr="00227CE5">
              <w:rPr>
                <w:rFonts w:ascii="Calibri" w:hAnsi="Calibri" w:cs="Calibri"/>
                <w:sz w:val="20"/>
                <w:szCs w:val="20"/>
              </w:rPr>
              <w:t xml:space="preserve">, mission and/or vision </w:t>
            </w:r>
            <w:r w:rsidRPr="00227CE5">
              <w:rPr>
                <w:rFonts w:ascii="Calibri" w:hAnsi="Calibri" w:cs="Calibri"/>
                <w:sz w:val="20"/>
                <w:szCs w:val="20"/>
              </w:rPr>
              <w:t>aligns with the College’s Mission:</w:t>
            </w:r>
          </w:p>
          <w:p w:rsidR="00B12430" w:rsidRDefault="00B12430">
            <w:pPr>
              <w:autoSpaceDE w:val="0"/>
              <w:autoSpaceDN w:val="0"/>
              <w:adjustRightInd w:val="0"/>
              <w:outlineLvl w:val="0"/>
              <w:rPr>
                <w:rFonts w:ascii="Calibri" w:hAnsi="Calibri" w:cs="Calibri"/>
                <w:sz w:val="20"/>
                <w:szCs w:val="20"/>
              </w:rPr>
            </w:pPr>
          </w:p>
          <w:p w:rsidR="00B85F57" w:rsidRPr="00227CE5" w:rsidRDefault="00B85F57">
            <w:pPr>
              <w:autoSpaceDE w:val="0"/>
              <w:autoSpaceDN w:val="0"/>
              <w:adjustRightInd w:val="0"/>
              <w:outlineLvl w:val="0"/>
              <w:rPr>
                <w:rFonts w:ascii="Calibri" w:hAnsi="Calibri" w:cs="Calibri"/>
                <w:sz w:val="20"/>
                <w:szCs w:val="20"/>
              </w:rPr>
            </w:pPr>
            <w:r>
              <w:rPr>
                <w:rFonts w:ascii="Calibri" w:hAnsi="Calibri" w:cs="Calibri"/>
                <w:sz w:val="20"/>
                <w:szCs w:val="20"/>
              </w:rPr>
              <w:t xml:space="preserve">This degree allows the interested students to be on track for their transfer to desired four-year programs, per the college’s mission, which includes not only chemistry but also for chemical engineering and various other engineering-related programs. Our program is also helpful for students pursuing the college mission aspects of job training for occasional chemical technician jobs.  </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A11461">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What are the </w:t>
            </w:r>
            <w:r w:rsidR="005904CF" w:rsidRPr="00227CE5">
              <w:rPr>
                <w:rFonts w:ascii="Calibri" w:hAnsi="Calibri" w:cs="Calibri"/>
                <w:sz w:val="20"/>
                <w:szCs w:val="20"/>
              </w:rPr>
              <w:t xml:space="preserve">student learning </w:t>
            </w:r>
            <w:r w:rsidRPr="00227CE5">
              <w:rPr>
                <w:rFonts w:ascii="Calibri" w:hAnsi="Calibri" w:cs="Calibri"/>
                <w:sz w:val="20"/>
                <w:szCs w:val="20"/>
              </w:rPr>
              <w:t>outcomes</w:t>
            </w:r>
            <w:r w:rsidR="00B12430" w:rsidRPr="00227CE5">
              <w:rPr>
                <w:rFonts w:ascii="Calibri" w:hAnsi="Calibri" w:cs="Calibri"/>
                <w:sz w:val="20"/>
                <w:szCs w:val="20"/>
              </w:rPr>
              <w:t xml:space="preserve"> for the degree or certificate</w:t>
            </w:r>
            <w:r w:rsidR="004450FE" w:rsidRPr="00227CE5">
              <w:rPr>
                <w:rFonts w:ascii="Calibri" w:hAnsi="Calibri" w:cs="Calibri"/>
                <w:sz w:val="20"/>
                <w:szCs w:val="20"/>
              </w:rPr>
              <w:t xml:space="preserve"> as currently indicated in ACRES</w:t>
            </w:r>
            <w:r w:rsidR="00B12430" w:rsidRPr="00227CE5">
              <w:rPr>
                <w:rFonts w:ascii="Calibri" w:hAnsi="Calibri" w:cs="Calibri"/>
                <w:sz w:val="20"/>
                <w:szCs w:val="20"/>
              </w:rPr>
              <w:t>:</w:t>
            </w:r>
          </w:p>
          <w:p w:rsidR="00B12430" w:rsidRPr="00227CE5" w:rsidRDefault="00B12430">
            <w:pPr>
              <w:autoSpaceDE w:val="0"/>
              <w:autoSpaceDN w:val="0"/>
              <w:adjustRightInd w:val="0"/>
              <w:outlineLvl w:val="0"/>
              <w:rPr>
                <w:rFonts w:ascii="Calibri" w:hAnsi="Calibri" w:cs="Calibri"/>
                <w:sz w:val="20"/>
                <w:szCs w:val="20"/>
              </w:rPr>
            </w:pPr>
          </w:p>
          <w:p w:rsidR="00B12430" w:rsidRDefault="00E653F7">
            <w:pPr>
              <w:autoSpaceDE w:val="0"/>
              <w:autoSpaceDN w:val="0"/>
              <w:adjustRightInd w:val="0"/>
              <w:outlineLvl w:val="0"/>
              <w:rPr>
                <w:rFonts w:ascii="Calibri" w:hAnsi="Calibri" w:cs="Calibri"/>
                <w:sz w:val="20"/>
                <w:szCs w:val="20"/>
              </w:rPr>
            </w:pPr>
            <w:r w:rsidRPr="00577F52">
              <w:rPr>
                <w:rFonts w:ascii="Times New Roman" w:hAnsi="Times New Roman" w:cs="Times New Roman"/>
                <w:sz w:val="24"/>
                <w:szCs w:val="24"/>
              </w:rPr>
              <w:t xml:space="preserve">1. (Application Level) Using the principles of stoichiometry, accurately complete and balance chemical equations. </w:t>
            </w:r>
            <w:r w:rsidRPr="00577F52">
              <w:rPr>
                <w:rFonts w:ascii="Times New Roman" w:hAnsi="Times New Roman" w:cs="Times New Roman"/>
                <w:sz w:val="24"/>
                <w:szCs w:val="24"/>
              </w:rPr>
              <w:br/>
              <w:t xml:space="preserve">2. (Application Level) Using molarity, accurately calculate concentrations, titrations and dilution amounts. </w:t>
            </w:r>
            <w:r w:rsidRPr="00577F52">
              <w:rPr>
                <w:rFonts w:ascii="Times New Roman" w:hAnsi="Times New Roman" w:cs="Times New Roman"/>
                <w:sz w:val="24"/>
                <w:szCs w:val="24"/>
              </w:rPr>
              <w:br/>
              <w:t xml:space="preserve">3. (Analysis Level) Using concepts of specific heat capacity, enthalpy and calorimetry, accurately analyze and calculate energy changes in physical and chemical reactions. </w:t>
            </w:r>
            <w:r w:rsidRPr="00577F52">
              <w:rPr>
                <w:rFonts w:ascii="Times New Roman" w:hAnsi="Times New Roman" w:cs="Times New Roman"/>
                <w:sz w:val="24"/>
                <w:szCs w:val="24"/>
              </w:rPr>
              <w:br/>
              <w:t xml:space="preserve">4. (Application Level) Using the main-group valence electron theory and the octet rule, accurately predict electronic and molecular geometries of molecules, their polarity, their valence-bond hybridization. </w:t>
            </w:r>
            <w:r w:rsidRPr="00577F52">
              <w:rPr>
                <w:rFonts w:ascii="Times New Roman" w:hAnsi="Times New Roman" w:cs="Times New Roman"/>
                <w:sz w:val="24"/>
                <w:szCs w:val="24"/>
              </w:rPr>
              <w:br/>
              <w:t xml:space="preserve">5. (Analysis Level) Using molecular geometry, accurately predict relative intermolecular forces and boiling points. </w:t>
            </w:r>
            <w:r w:rsidRPr="00577F52">
              <w:rPr>
                <w:rFonts w:ascii="Times New Roman" w:hAnsi="Times New Roman" w:cs="Times New Roman"/>
                <w:sz w:val="24"/>
                <w:szCs w:val="24"/>
              </w:rPr>
              <w:br/>
              <w:t xml:space="preserve">6. (Analysis Level) Analyze concentration data to calculate reaction rates. </w:t>
            </w:r>
            <w:r w:rsidRPr="00577F52">
              <w:rPr>
                <w:rFonts w:ascii="Times New Roman" w:hAnsi="Times New Roman" w:cs="Times New Roman"/>
                <w:sz w:val="24"/>
                <w:szCs w:val="24"/>
              </w:rPr>
              <w:br/>
              <w:t xml:space="preserve">7. (Analysis Level) Analyze buffer concentrations to calculate titration curves for strong or weak acids. </w:t>
            </w:r>
            <w:r w:rsidRPr="00577F52">
              <w:rPr>
                <w:rFonts w:ascii="Times New Roman" w:hAnsi="Times New Roman" w:cs="Times New Roman"/>
                <w:sz w:val="24"/>
                <w:szCs w:val="24"/>
              </w:rPr>
              <w:br/>
              <w:t xml:space="preserve">8. (Application Level) Calculate concentrations of soluble species in reactions. </w:t>
            </w:r>
            <w:r w:rsidRPr="00577F52">
              <w:rPr>
                <w:rFonts w:ascii="Times New Roman" w:hAnsi="Times New Roman" w:cs="Times New Roman"/>
                <w:sz w:val="24"/>
                <w:szCs w:val="24"/>
              </w:rPr>
              <w:br/>
              <w:t xml:space="preserve">9. (Application Level) Calculate quantities in electrochemistry reactions. </w:t>
            </w:r>
            <w:r w:rsidRPr="00577F52">
              <w:rPr>
                <w:rFonts w:ascii="Times New Roman" w:hAnsi="Times New Roman" w:cs="Times New Roman"/>
                <w:sz w:val="24"/>
                <w:szCs w:val="24"/>
              </w:rPr>
              <w:br/>
            </w:r>
            <w:r w:rsidRPr="00577F52">
              <w:rPr>
                <w:rFonts w:ascii="Times New Roman" w:hAnsi="Times New Roman" w:cs="Times New Roman"/>
                <w:sz w:val="24"/>
                <w:szCs w:val="24"/>
              </w:rPr>
              <w:lastRenderedPageBreak/>
              <w:t xml:space="preserve">10. (Application Level) Calculate rates of radioactive decay and radiochemical dating. </w:t>
            </w:r>
            <w:r w:rsidRPr="00577F52">
              <w:rPr>
                <w:rFonts w:ascii="Times New Roman" w:hAnsi="Times New Roman" w:cs="Times New Roman"/>
                <w:sz w:val="24"/>
                <w:szCs w:val="24"/>
              </w:rPr>
              <w:br/>
              <w:t xml:space="preserve">11. (Analysis Level) Identify functional groups of organic molecules. </w:t>
            </w:r>
            <w:r w:rsidRPr="00577F52">
              <w:rPr>
                <w:rFonts w:ascii="Times New Roman" w:hAnsi="Times New Roman" w:cs="Times New Roman"/>
                <w:sz w:val="24"/>
                <w:szCs w:val="24"/>
              </w:rPr>
              <w:br/>
              <w:t xml:space="preserve">12. (Application Level) Predict the reaction pathways of substitution and elimination. </w:t>
            </w:r>
            <w:r w:rsidRPr="00577F52">
              <w:rPr>
                <w:rFonts w:ascii="Times New Roman" w:hAnsi="Times New Roman" w:cs="Times New Roman"/>
                <w:sz w:val="24"/>
                <w:szCs w:val="24"/>
              </w:rPr>
              <w:br/>
              <w:t xml:space="preserve">13. (Synthesis Level) Predict major products for organic reactions. </w:t>
            </w:r>
            <w:r w:rsidRPr="00577F52">
              <w:rPr>
                <w:rFonts w:ascii="Times New Roman" w:hAnsi="Times New Roman" w:cs="Times New Roman"/>
                <w:sz w:val="24"/>
                <w:szCs w:val="24"/>
              </w:rPr>
              <w:br/>
              <w:t xml:space="preserve">14. (Analysis Level) Identify the monomers that make up basic polymers. </w:t>
            </w:r>
            <w:r w:rsidRPr="00577F52">
              <w:rPr>
                <w:rFonts w:ascii="Times New Roman" w:hAnsi="Times New Roman" w:cs="Times New Roman"/>
                <w:sz w:val="24"/>
                <w:szCs w:val="24"/>
              </w:rPr>
              <w:br/>
              <w:t xml:space="preserve">15. (Analysis Levels) Demonstrate the proper techniques for using scientific lab equipment properly and safely to perform a variety of chemical procedures and techniques, such as to obtain chemical data, measure and dispense reagents. Actively and successfully complete safely the assigned series of laboratory experiments (in a supervised instructional laboratory) or field trips in which observation and critical reasoning skills are employed in the development of detailed report writing, within the allotted time. </w:t>
            </w:r>
            <w:r w:rsidRPr="00577F52">
              <w:rPr>
                <w:rFonts w:ascii="Times New Roman" w:hAnsi="Times New Roman" w:cs="Times New Roman"/>
                <w:sz w:val="24"/>
                <w:szCs w:val="24"/>
              </w:rPr>
              <w:br/>
              <w:t xml:space="preserve">16. (Synthesis Level) Actively and successfully develop and write detailed reports on the assigned series of laboratory experiments or field trips while demonstrating observation and critical reasoning skills. </w:t>
            </w:r>
          </w:p>
          <w:p w:rsidR="00E653F7" w:rsidRPr="00227CE5" w:rsidRDefault="00E653F7">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Are the outcomes from your program determined or influenced by any external organization, agency, or accreditor?  If so, please explain.</w:t>
            </w:r>
          </w:p>
          <w:p w:rsidR="00B12430" w:rsidRDefault="005C0BA5" w:rsidP="005C0BA5">
            <w:pPr>
              <w:autoSpaceDE w:val="0"/>
              <w:autoSpaceDN w:val="0"/>
              <w:adjustRightInd w:val="0"/>
              <w:outlineLvl w:val="0"/>
              <w:rPr>
                <w:rFonts w:ascii="Calibri" w:hAnsi="Calibri" w:cs="Calibri"/>
                <w:sz w:val="20"/>
                <w:szCs w:val="20"/>
              </w:rPr>
            </w:pPr>
            <w:r w:rsidRPr="00556B4A">
              <w:rPr>
                <w:rFonts w:ascii="Calibri" w:hAnsi="Calibri" w:cs="Calibri"/>
                <w:sz w:val="20"/>
                <w:szCs w:val="20"/>
              </w:rPr>
              <w:t>This degree is in accordance with the American Chemical Society's</w:t>
            </w:r>
            <w:r w:rsidR="00742595">
              <w:rPr>
                <w:rFonts w:ascii="Calibri" w:hAnsi="Calibri" w:cs="Calibri"/>
                <w:sz w:val="20"/>
                <w:szCs w:val="20"/>
              </w:rPr>
              <w:t xml:space="preserve"> (ACS)</w:t>
            </w:r>
            <w:r w:rsidRPr="00556B4A">
              <w:rPr>
                <w:rFonts w:ascii="Calibri" w:hAnsi="Calibri" w:cs="Calibri"/>
                <w:sz w:val="20"/>
                <w:szCs w:val="20"/>
              </w:rPr>
              <w:t xml:space="preserve"> Guidelines for Chemistry in Two-Year College Programs, published by the American Chemical Society Committee on Education.</w:t>
            </w:r>
          </w:p>
          <w:p w:rsidR="005A1914" w:rsidRDefault="005A1914" w:rsidP="005C0BA5">
            <w:pPr>
              <w:autoSpaceDE w:val="0"/>
              <w:autoSpaceDN w:val="0"/>
              <w:adjustRightInd w:val="0"/>
              <w:outlineLvl w:val="0"/>
              <w:rPr>
                <w:rFonts w:ascii="Calibri" w:hAnsi="Calibri" w:cs="Calibri"/>
                <w:sz w:val="20"/>
                <w:szCs w:val="20"/>
              </w:rPr>
            </w:pPr>
          </w:p>
          <w:p w:rsidR="00742595" w:rsidRDefault="00742595" w:rsidP="005C0BA5">
            <w:pPr>
              <w:autoSpaceDE w:val="0"/>
              <w:autoSpaceDN w:val="0"/>
              <w:adjustRightInd w:val="0"/>
              <w:outlineLvl w:val="0"/>
              <w:rPr>
                <w:rFonts w:ascii="Calibri" w:hAnsi="Calibri" w:cs="Calibri"/>
                <w:sz w:val="20"/>
                <w:szCs w:val="20"/>
              </w:rPr>
            </w:pPr>
            <w:r>
              <w:rPr>
                <w:rFonts w:ascii="Calibri" w:hAnsi="Calibri" w:cs="Calibri"/>
                <w:sz w:val="20"/>
                <w:szCs w:val="20"/>
              </w:rPr>
              <w:t>For example, the ACS recommends that institutions should schedule classes so that students can complete both general and organic chemistry sequences in two academic years, and that courses should be coordinated with the schedules of the other required courses in the common degree tracks. This was actually one of the reasons for creating the A.S. in Chemistry degree program.</w:t>
            </w:r>
          </w:p>
          <w:p w:rsidR="00742595" w:rsidRDefault="00742595" w:rsidP="005C0BA5">
            <w:pPr>
              <w:autoSpaceDE w:val="0"/>
              <w:autoSpaceDN w:val="0"/>
              <w:adjustRightInd w:val="0"/>
              <w:outlineLvl w:val="0"/>
              <w:rPr>
                <w:rFonts w:ascii="Calibri" w:hAnsi="Calibri" w:cs="Calibri"/>
                <w:sz w:val="20"/>
                <w:szCs w:val="20"/>
              </w:rPr>
            </w:pPr>
          </w:p>
          <w:p w:rsidR="005A1914" w:rsidRDefault="00742595" w:rsidP="005C0BA5">
            <w:pPr>
              <w:autoSpaceDE w:val="0"/>
              <w:autoSpaceDN w:val="0"/>
              <w:adjustRightInd w:val="0"/>
              <w:outlineLvl w:val="0"/>
              <w:rPr>
                <w:rFonts w:ascii="Calibri" w:hAnsi="Calibri" w:cs="Calibri"/>
                <w:sz w:val="20"/>
                <w:szCs w:val="20"/>
              </w:rPr>
            </w:pPr>
            <w:r>
              <w:rPr>
                <w:rFonts w:ascii="Calibri" w:hAnsi="Calibri" w:cs="Calibri"/>
                <w:sz w:val="20"/>
                <w:szCs w:val="20"/>
              </w:rPr>
              <w:t>In another example, the ACS recommends that lecture and lab components of courses are taken concurrently. We have set up our courses such that this always happens for our main courses of CHM130, CHM151, CHM152, CHM235, and CHM236. We are in the process of also working to implement this for the specialty course CHM138, and anticipate completion of this by fall of 2016.</w:t>
            </w:r>
          </w:p>
          <w:p w:rsidR="005A1914" w:rsidRPr="00EC753B" w:rsidRDefault="005A1914" w:rsidP="005C0BA5">
            <w:pPr>
              <w:autoSpaceDE w:val="0"/>
              <w:autoSpaceDN w:val="0"/>
              <w:adjustRightInd w:val="0"/>
              <w:outlineLvl w:val="0"/>
              <w:rPr>
                <w:rFonts w:ascii="Calibri" w:hAnsi="Calibri" w:cs="Calibri"/>
                <w:strike/>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Summarize the program enrollment </w:t>
            </w:r>
            <w:r w:rsidR="00342E22" w:rsidRPr="00227CE5">
              <w:rPr>
                <w:rFonts w:ascii="Calibri" w:hAnsi="Calibri" w:cs="Calibri"/>
                <w:sz w:val="20"/>
                <w:szCs w:val="20"/>
              </w:rPr>
              <w:t>data</w:t>
            </w:r>
            <w:r w:rsidRPr="00227CE5">
              <w:rPr>
                <w:rFonts w:ascii="Calibri" w:hAnsi="Calibri" w:cs="Calibri"/>
                <w:sz w:val="20"/>
                <w:szCs w:val="20"/>
              </w:rPr>
              <w:t xml:space="preserve"> for the past </w:t>
            </w:r>
            <w:r w:rsidR="00520DDD" w:rsidRPr="00227CE5">
              <w:rPr>
                <w:rFonts w:ascii="Calibri" w:hAnsi="Calibri" w:cs="Calibri"/>
                <w:sz w:val="20"/>
                <w:szCs w:val="20"/>
              </w:rPr>
              <w:t xml:space="preserve"> 5</w:t>
            </w:r>
            <w:r w:rsidRPr="00227CE5">
              <w:rPr>
                <w:rFonts w:ascii="Calibri" w:hAnsi="Calibri" w:cs="Calibri"/>
                <w:sz w:val="20"/>
                <w:szCs w:val="20"/>
              </w:rPr>
              <w:t xml:space="preserve"> years</w:t>
            </w:r>
            <w:r w:rsidR="00342E22" w:rsidRPr="00227CE5">
              <w:rPr>
                <w:rFonts w:ascii="Calibri" w:hAnsi="Calibri" w:cs="Calibri"/>
                <w:sz w:val="20"/>
                <w:szCs w:val="20"/>
              </w:rPr>
              <w:t xml:space="preserve"> in the chart below</w:t>
            </w:r>
            <w:r w:rsidRPr="00227CE5">
              <w:rPr>
                <w:rFonts w:ascii="Calibri" w:hAnsi="Calibri" w:cs="Calibri"/>
                <w:sz w:val="20"/>
                <w:szCs w:val="20"/>
              </w:rPr>
              <w:t>:</w:t>
            </w:r>
            <w:r w:rsidR="001A589C">
              <w:rPr>
                <w:rFonts w:ascii="Calibri" w:hAnsi="Calibri" w:cs="Calibri"/>
                <w:sz w:val="20"/>
                <w:szCs w:val="20"/>
              </w:rPr>
              <w:t xml:space="preserve"> (from Fact Book)</w:t>
            </w:r>
            <w:r w:rsidR="00697C58">
              <w:rPr>
                <w:rFonts w:ascii="Calibri" w:hAnsi="Calibri" w:cs="Calibri"/>
                <w:sz w:val="20"/>
                <w:szCs w:val="20"/>
              </w:rPr>
              <w:br/>
            </w:r>
          </w:p>
          <w:p w:rsidR="005A1914" w:rsidRDefault="005A1914">
            <w:pPr>
              <w:autoSpaceDE w:val="0"/>
              <w:autoSpaceDN w:val="0"/>
              <w:adjustRightInd w:val="0"/>
              <w:outlineLvl w:val="0"/>
              <w:rPr>
                <w:rFonts w:ascii="Calibri" w:hAnsi="Calibri" w:cs="Calibri"/>
                <w:sz w:val="20"/>
                <w:szCs w:val="20"/>
              </w:rPr>
            </w:pPr>
            <w:r>
              <w:rPr>
                <w:rFonts w:ascii="Calibri" w:hAnsi="Calibri" w:cs="Calibri"/>
                <w:sz w:val="20"/>
                <w:szCs w:val="20"/>
              </w:rPr>
              <w:t>This data has been requested from Institutional Research, and it is not yet available. We are told by their office that it will be available soon.</w:t>
            </w:r>
          </w:p>
          <w:p w:rsidR="005A1914" w:rsidRPr="00227CE5" w:rsidRDefault="005A1914">
            <w:pPr>
              <w:autoSpaceDE w:val="0"/>
              <w:autoSpaceDN w:val="0"/>
              <w:adjustRightInd w:val="0"/>
              <w:outlineLvl w:val="0"/>
              <w:rPr>
                <w:rFonts w:ascii="Calibri" w:hAnsi="Calibri" w:cs="Calibri"/>
                <w:sz w:val="20"/>
                <w:szCs w:val="20"/>
              </w:rPr>
            </w:pP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520DDD" w:rsidRPr="00227CE5" w:rsidRDefault="00520DDD" w:rsidP="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rsidTr="00227CE5">
              <w:tc>
                <w:tcPr>
                  <w:tcW w:w="1797" w:type="dxa"/>
                  <w:shd w:val="clear" w:color="auto" w:fill="auto"/>
                </w:tcPr>
                <w:p w:rsidR="00520DDD" w:rsidRPr="00227CE5" w:rsidRDefault="00EC753B">
                  <w:pPr>
                    <w:autoSpaceDE w:val="0"/>
                    <w:autoSpaceDN w:val="0"/>
                    <w:adjustRightInd w:val="0"/>
                    <w:outlineLvl w:val="0"/>
                    <w:rPr>
                      <w:rFonts w:ascii="Calibri" w:hAnsi="Calibri" w:cs="Calibri"/>
                      <w:sz w:val="20"/>
                      <w:szCs w:val="20"/>
                    </w:rPr>
                  </w:pPr>
                  <w:r>
                    <w:rPr>
                      <w:rFonts w:ascii="Calibri" w:hAnsi="Calibri" w:cs="Calibri"/>
                      <w:sz w:val="20"/>
                      <w:szCs w:val="20"/>
                    </w:rPr>
                    <w:t>A.S. - Chemistry</w:t>
                  </w:r>
                </w:p>
              </w:tc>
              <w:tc>
                <w:tcPr>
                  <w:tcW w:w="1008" w:type="dxa"/>
                  <w:shd w:val="clear" w:color="auto" w:fill="auto"/>
                </w:tcPr>
                <w:p w:rsidR="00520DDD" w:rsidRPr="00227CE5" w:rsidRDefault="005A1914">
                  <w:pPr>
                    <w:autoSpaceDE w:val="0"/>
                    <w:autoSpaceDN w:val="0"/>
                    <w:adjustRightInd w:val="0"/>
                    <w:outlineLvl w:val="0"/>
                    <w:rPr>
                      <w:rFonts w:ascii="Calibri" w:hAnsi="Calibri" w:cs="Calibri"/>
                      <w:sz w:val="20"/>
                      <w:szCs w:val="20"/>
                    </w:rPr>
                  </w:pPr>
                  <w:r>
                    <w:rPr>
                      <w:rFonts w:ascii="Calibri" w:hAnsi="Calibri" w:cs="Calibri"/>
                      <w:sz w:val="20"/>
                      <w:szCs w:val="20"/>
                    </w:rPr>
                    <w:t>(see note above)</w:t>
                  </w:r>
                </w:p>
              </w:tc>
              <w:tc>
                <w:tcPr>
                  <w:tcW w:w="1008" w:type="dxa"/>
                  <w:shd w:val="clear" w:color="auto" w:fill="auto"/>
                </w:tcPr>
                <w:p w:rsidR="00520DDD" w:rsidRPr="00227CE5" w:rsidRDefault="00933DE2">
                  <w:pPr>
                    <w:autoSpaceDE w:val="0"/>
                    <w:autoSpaceDN w:val="0"/>
                    <w:adjustRightInd w:val="0"/>
                    <w:outlineLvl w:val="0"/>
                    <w:rPr>
                      <w:rFonts w:ascii="Calibri" w:hAnsi="Calibri" w:cs="Calibri"/>
                      <w:sz w:val="20"/>
                      <w:szCs w:val="20"/>
                    </w:rPr>
                  </w:pPr>
                  <w:r>
                    <w:rPr>
                      <w:rFonts w:ascii="Calibri" w:hAnsi="Calibri" w:cs="Calibri"/>
                      <w:sz w:val="20"/>
                      <w:szCs w:val="20"/>
                    </w:rPr>
                    <w:t>(see note above)</w:t>
                  </w:r>
                </w:p>
              </w:tc>
              <w:tc>
                <w:tcPr>
                  <w:tcW w:w="1008" w:type="dxa"/>
                  <w:shd w:val="clear" w:color="auto" w:fill="auto"/>
                </w:tcPr>
                <w:p w:rsidR="00520DDD" w:rsidRPr="00227CE5" w:rsidRDefault="00933DE2">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520DDD" w:rsidRPr="00227CE5" w:rsidRDefault="00933DE2">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520DDD" w:rsidRPr="00227CE5" w:rsidRDefault="00933DE2">
                  <w:pPr>
                    <w:autoSpaceDE w:val="0"/>
                    <w:autoSpaceDN w:val="0"/>
                    <w:adjustRightInd w:val="0"/>
                    <w:outlineLvl w:val="0"/>
                    <w:rPr>
                      <w:rFonts w:ascii="Calibri" w:hAnsi="Calibri" w:cs="Calibri"/>
                      <w:sz w:val="20"/>
                      <w:szCs w:val="20"/>
                    </w:rPr>
                  </w:pPr>
                  <w:r>
                    <w:rPr>
                      <w:rFonts w:ascii="Calibri" w:hAnsi="Calibri" w:cs="Calibri"/>
                      <w:sz w:val="20"/>
                      <w:szCs w:val="20"/>
                    </w:rPr>
                    <w:t>0</w:t>
                  </w:r>
                </w:p>
              </w:tc>
            </w:tr>
            <w:tr w:rsidR="00227CE5" w:rsidRPr="00227CE5" w:rsidTr="00227CE5">
              <w:tc>
                <w:tcPr>
                  <w:tcW w:w="1797"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r>
          </w:tbl>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and explain the </w:t>
            </w:r>
            <w:r w:rsidR="00B12430" w:rsidRPr="00227CE5">
              <w:rPr>
                <w:rFonts w:ascii="Calibri" w:hAnsi="Calibri" w:cs="Calibri"/>
                <w:sz w:val="20"/>
                <w:szCs w:val="20"/>
              </w:rPr>
              <w:t xml:space="preserve">factors influencing </w:t>
            </w:r>
            <w:r w:rsidRPr="00227CE5">
              <w:rPr>
                <w:rFonts w:ascii="Calibri" w:hAnsi="Calibri" w:cs="Calibri"/>
                <w:sz w:val="20"/>
                <w:szCs w:val="20"/>
              </w:rPr>
              <w:t xml:space="preserve">the </w:t>
            </w:r>
            <w:r w:rsidR="00B12430" w:rsidRPr="00227CE5">
              <w:rPr>
                <w:rFonts w:ascii="Calibri" w:hAnsi="Calibri" w:cs="Calibri"/>
                <w:sz w:val="20"/>
                <w:szCs w:val="20"/>
              </w:rPr>
              <w:t>enrollment trends:</w:t>
            </w:r>
          </w:p>
          <w:p w:rsidR="006A3209" w:rsidRDefault="006A3209">
            <w:pPr>
              <w:autoSpaceDE w:val="0"/>
              <w:autoSpaceDN w:val="0"/>
              <w:adjustRightInd w:val="0"/>
              <w:outlineLvl w:val="0"/>
              <w:rPr>
                <w:rFonts w:ascii="Calibri" w:hAnsi="Calibri" w:cs="Calibri"/>
                <w:sz w:val="20"/>
                <w:szCs w:val="20"/>
              </w:rPr>
            </w:pPr>
          </w:p>
          <w:p w:rsidR="00130FF4" w:rsidRDefault="00130FF4">
            <w:pPr>
              <w:autoSpaceDE w:val="0"/>
              <w:autoSpaceDN w:val="0"/>
              <w:adjustRightInd w:val="0"/>
              <w:outlineLvl w:val="0"/>
              <w:rPr>
                <w:rFonts w:ascii="Calibri" w:hAnsi="Calibri" w:cs="Calibri"/>
                <w:sz w:val="20"/>
                <w:szCs w:val="20"/>
              </w:rPr>
            </w:pPr>
            <w:r>
              <w:rPr>
                <w:rFonts w:ascii="Calibri" w:hAnsi="Calibri" w:cs="Calibri"/>
                <w:sz w:val="20"/>
                <w:szCs w:val="20"/>
              </w:rPr>
              <w:t>Overall, this is a new program, and thus the college has not yet obtained enough data to enable any meaningful analysis.</w:t>
            </w:r>
          </w:p>
          <w:p w:rsidR="00130FF4" w:rsidRPr="00227CE5" w:rsidRDefault="00130FF4">
            <w:pPr>
              <w:autoSpaceDE w:val="0"/>
              <w:autoSpaceDN w:val="0"/>
              <w:adjustRightInd w:val="0"/>
              <w:outlineLvl w:val="0"/>
              <w:rPr>
                <w:rFonts w:ascii="Calibri" w:hAnsi="Calibri" w:cs="Calibri"/>
                <w:sz w:val="20"/>
                <w:szCs w:val="20"/>
              </w:rPr>
            </w:pPr>
          </w:p>
          <w:p w:rsidR="00EE69E1" w:rsidRDefault="00EC753B" w:rsidP="00EE69E1">
            <w:pPr>
              <w:autoSpaceDE w:val="0"/>
              <w:autoSpaceDN w:val="0"/>
              <w:adjustRightInd w:val="0"/>
              <w:outlineLvl w:val="0"/>
              <w:rPr>
                <w:rFonts w:ascii="Calibri" w:hAnsi="Calibri" w:cs="Calibri"/>
                <w:sz w:val="20"/>
                <w:szCs w:val="20"/>
              </w:rPr>
            </w:pPr>
            <w:r>
              <w:rPr>
                <w:rFonts w:ascii="Calibri" w:hAnsi="Calibri" w:cs="Calibri"/>
                <w:sz w:val="20"/>
                <w:szCs w:val="20"/>
              </w:rPr>
              <w:t>The College</w:t>
            </w:r>
            <w:r w:rsidR="00EE69E1">
              <w:rPr>
                <w:rFonts w:ascii="Calibri" w:hAnsi="Calibri" w:cs="Calibri"/>
                <w:sz w:val="20"/>
                <w:szCs w:val="20"/>
              </w:rPr>
              <w:t xml:space="preserve">’s MAP form for A. S. in chemistry degrees had become unavailable to the college. We succeeded in getting a replacement created and distributed in Spring of 2015. Further, the college’s standard class registration form did not allow the specification of designated A.S. degree specializations (such as agriculture or chemistry) until we were able to get that created in Summer of 2015. In addition, the standard college graduation form has not allowed any students to specify their pursuit of this A.S. degree. </w:t>
            </w:r>
            <w:r w:rsidR="00635FE7">
              <w:rPr>
                <w:rFonts w:ascii="Calibri" w:hAnsi="Calibri" w:cs="Calibri"/>
                <w:sz w:val="20"/>
                <w:szCs w:val="20"/>
              </w:rPr>
              <w:t>We enabled two students to specify this to the college this Spring 2015, despite the absence of an enabling form.</w:t>
            </w:r>
          </w:p>
          <w:p w:rsidR="00485304" w:rsidRDefault="00485304" w:rsidP="00EE69E1">
            <w:pPr>
              <w:autoSpaceDE w:val="0"/>
              <w:autoSpaceDN w:val="0"/>
              <w:adjustRightInd w:val="0"/>
              <w:outlineLvl w:val="0"/>
              <w:rPr>
                <w:rFonts w:ascii="Calibri" w:hAnsi="Calibri" w:cs="Calibri"/>
                <w:sz w:val="20"/>
                <w:szCs w:val="20"/>
              </w:rPr>
            </w:pPr>
          </w:p>
          <w:p w:rsidR="00B12430" w:rsidRPr="00227CE5" w:rsidRDefault="00EC753B" w:rsidP="00635FE7">
            <w:pPr>
              <w:autoSpaceDE w:val="0"/>
              <w:autoSpaceDN w:val="0"/>
              <w:adjustRightInd w:val="0"/>
              <w:outlineLvl w:val="0"/>
              <w:rPr>
                <w:rFonts w:ascii="Calibri" w:hAnsi="Calibri" w:cs="Calibri"/>
                <w:sz w:val="20"/>
                <w:szCs w:val="20"/>
              </w:rPr>
            </w:pPr>
            <w:r>
              <w:rPr>
                <w:rFonts w:ascii="Calibri" w:hAnsi="Calibri" w:cs="Calibri"/>
                <w:sz w:val="20"/>
                <w:szCs w:val="20"/>
              </w:rPr>
              <w:t xml:space="preserve">We expect a growing </w:t>
            </w:r>
            <w:r w:rsidR="00635FE7">
              <w:rPr>
                <w:rFonts w:ascii="Calibri" w:hAnsi="Calibri" w:cs="Calibri"/>
                <w:sz w:val="20"/>
                <w:szCs w:val="20"/>
              </w:rPr>
              <w:t>number</w:t>
            </w:r>
            <w:r>
              <w:rPr>
                <w:rFonts w:ascii="Calibri" w:hAnsi="Calibri" w:cs="Calibri"/>
                <w:sz w:val="20"/>
                <w:szCs w:val="20"/>
              </w:rPr>
              <w:t xml:space="preserve"> of students to  graduate with this degree in future years</w:t>
            </w:r>
            <w:r w:rsidR="005205C1">
              <w:rPr>
                <w:rFonts w:ascii="Calibri" w:hAnsi="Calibri" w:cs="Calibri"/>
                <w:sz w:val="20"/>
                <w:szCs w:val="20"/>
              </w:rPr>
              <w:t>, now that student access is starting to be enabled by the college</w:t>
            </w:r>
            <w:r>
              <w:rPr>
                <w:rFonts w:ascii="Calibri" w:hAnsi="Calibri" w:cs="Calibri"/>
                <w:sz w:val="20"/>
                <w:szCs w:val="20"/>
              </w:rPr>
              <w: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How has the program typically recruited students</w:t>
            </w:r>
            <w:r w:rsidR="00342E22" w:rsidRPr="00227CE5">
              <w:rPr>
                <w:rFonts w:ascii="Calibri" w:hAnsi="Calibri" w:cs="Calibri"/>
                <w:sz w:val="20"/>
                <w:szCs w:val="20"/>
              </w:rPr>
              <w:t xml:space="preserve"> and marketed the program</w:t>
            </w:r>
            <w:r w:rsidRPr="00227CE5">
              <w:rPr>
                <w:rFonts w:ascii="Calibri" w:hAnsi="Calibri" w:cs="Calibri"/>
                <w:sz w:val="20"/>
                <w:szCs w:val="20"/>
              </w:rPr>
              <w:t>:</w:t>
            </w:r>
          </w:p>
          <w:p w:rsidR="006A3209" w:rsidRPr="00227CE5" w:rsidRDefault="006A3209">
            <w:pPr>
              <w:autoSpaceDE w:val="0"/>
              <w:autoSpaceDN w:val="0"/>
              <w:adjustRightInd w:val="0"/>
              <w:outlineLvl w:val="0"/>
              <w:rPr>
                <w:rFonts w:ascii="Calibri" w:hAnsi="Calibri" w:cs="Calibri"/>
                <w:sz w:val="20"/>
                <w:szCs w:val="20"/>
              </w:rPr>
            </w:pPr>
          </w:p>
          <w:p w:rsidR="00B12430" w:rsidRDefault="00EC753B">
            <w:pPr>
              <w:autoSpaceDE w:val="0"/>
              <w:autoSpaceDN w:val="0"/>
              <w:adjustRightInd w:val="0"/>
              <w:outlineLvl w:val="0"/>
              <w:rPr>
                <w:rFonts w:ascii="Calibri" w:hAnsi="Calibri" w:cs="Calibri"/>
                <w:sz w:val="20"/>
                <w:szCs w:val="20"/>
              </w:rPr>
            </w:pPr>
            <w:r>
              <w:rPr>
                <w:rFonts w:ascii="Calibri" w:hAnsi="Calibri" w:cs="Calibri"/>
                <w:sz w:val="20"/>
                <w:szCs w:val="20"/>
              </w:rPr>
              <w:lastRenderedPageBreak/>
              <w:t>(1) The catalog. (2) Advising. (3) Professors and STEM staff speaking to classes and giving handouts</w:t>
            </w:r>
            <w:r w:rsidR="008D0D8C">
              <w:rPr>
                <w:rFonts w:ascii="Calibri" w:hAnsi="Calibri" w:cs="Calibri"/>
                <w:sz w:val="20"/>
                <w:szCs w:val="20"/>
              </w:rPr>
              <w:t xml:space="preserve"> including discussions of related career opportunities in our fields</w:t>
            </w:r>
            <w:r>
              <w:rPr>
                <w:rFonts w:ascii="Calibri" w:hAnsi="Calibri" w:cs="Calibri"/>
                <w:sz w:val="20"/>
                <w:szCs w:val="20"/>
              </w:rPr>
              <w:t xml:space="preserve">. </w:t>
            </w:r>
            <w:r w:rsidR="00130FF4">
              <w:rPr>
                <w:rFonts w:ascii="Calibri" w:hAnsi="Calibri" w:cs="Calibri"/>
                <w:sz w:val="20"/>
                <w:szCs w:val="20"/>
              </w:rPr>
              <w:t>(4) STEM nights at the College.</w:t>
            </w:r>
          </w:p>
          <w:p w:rsidR="008D0D8C" w:rsidRDefault="008D0D8C">
            <w:pPr>
              <w:autoSpaceDE w:val="0"/>
              <w:autoSpaceDN w:val="0"/>
              <w:adjustRightInd w:val="0"/>
              <w:outlineLvl w:val="0"/>
              <w:rPr>
                <w:rFonts w:ascii="Calibri" w:hAnsi="Calibri" w:cs="Calibri"/>
                <w:sz w:val="20"/>
                <w:szCs w:val="20"/>
              </w:rPr>
            </w:pPr>
            <w:r>
              <w:rPr>
                <w:rFonts w:ascii="Calibri" w:hAnsi="Calibri" w:cs="Calibri"/>
                <w:sz w:val="20"/>
                <w:szCs w:val="20"/>
              </w:rPr>
              <w:t>We have also tried to envision enhanced recruitment strategies for the college to adopt if interested.</w:t>
            </w:r>
          </w:p>
          <w:p w:rsidR="002828B2" w:rsidRDefault="002828B2">
            <w:pPr>
              <w:autoSpaceDE w:val="0"/>
              <w:autoSpaceDN w:val="0"/>
              <w:adjustRightInd w:val="0"/>
              <w:outlineLvl w:val="0"/>
              <w:rPr>
                <w:rFonts w:ascii="Calibri" w:hAnsi="Calibri" w:cs="Calibri"/>
                <w:sz w:val="20"/>
                <w:szCs w:val="20"/>
              </w:rPr>
            </w:pPr>
          </w:p>
          <w:p w:rsidR="008D0D8C" w:rsidRPr="00227CE5" w:rsidRDefault="00B82653" w:rsidP="00130FF4">
            <w:pPr>
              <w:autoSpaceDE w:val="0"/>
              <w:autoSpaceDN w:val="0"/>
              <w:adjustRightInd w:val="0"/>
              <w:outlineLvl w:val="0"/>
              <w:rPr>
                <w:rFonts w:ascii="Calibri" w:hAnsi="Calibri" w:cs="Calibri"/>
                <w:sz w:val="20"/>
                <w:szCs w:val="20"/>
              </w:rPr>
            </w:pPr>
            <w:r>
              <w:rPr>
                <w:rFonts w:ascii="Calibri" w:hAnsi="Calibri" w:cs="Calibri"/>
                <w:sz w:val="20"/>
                <w:szCs w:val="20"/>
              </w:rPr>
              <w:t xml:space="preserve">We have been hindered by the inability to connect students directly with successful chemistry graduates now in industrial or scientific careers, using Skype or other web-based technologies in our classroom, due to the </w:t>
            </w:r>
            <w:r w:rsidR="00130FF4">
              <w:rPr>
                <w:rFonts w:ascii="Calibri" w:hAnsi="Calibri" w:cs="Calibri"/>
                <w:sz w:val="20"/>
                <w:szCs w:val="20"/>
              </w:rPr>
              <w:t xml:space="preserve">hard-wired internet bandwidth </w:t>
            </w:r>
            <w:r>
              <w:rPr>
                <w:rFonts w:ascii="Calibri" w:hAnsi="Calibri" w:cs="Calibri"/>
                <w:sz w:val="20"/>
                <w:szCs w:val="20"/>
              </w:rPr>
              <w:t xml:space="preserve">connectivity </w:t>
            </w:r>
            <w:r w:rsidR="00130FF4">
              <w:rPr>
                <w:rFonts w:ascii="Calibri" w:hAnsi="Calibri" w:cs="Calibri"/>
                <w:sz w:val="20"/>
                <w:szCs w:val="20"/>
              </w:rPr>
              <w:t>limitations</w:t>
            </w:r>
            <w:r>
              <w:rPr>
                <w:rFonts w:ascii="Calibri" w:hAnsi="Calibri" w:cs="Calibri"/>
                <w:sz w:val="20"/>
                <w:szCs w:val="20"/>
              </w:rPr>
              <w:t xml:space="preserve"> of our classroom</w:t>
            </w:r>
            <w:r w:rsidR="00130FF4">
              <w:rPr>
                <w:rFonts w:ascii="Calibri" w:hAnsi="Calibri" w:cs="Calibri"/>
                <w:sz w:val="20"/>
                <w:szCs w:val="20"/>
              </w:rPr>
              <w:t xml:space="preserve"> in the T-building</w:t>
            </w:r>
            <w:r>
              <w:rPr>
                <w:rFonts w:ascii="Calibri" w:hAnsi="Calibri" w:cs="Calibri"/>
                <w:sz w:val="20"/>
                <w:szCs w:val="20"/>
              </w:rPr>
              <w:t xml:space="preserve"> at SPC.</w:t>
            </w:r>
            <w:r w:rsidR="00130FF4">
              <w:rPr>
                <w:rFonts w:ascii="Calibri" w:hAnsi="Calibri" w:cs="Calibri"/>
                <w:sz w:val="20"/>
                <w:szCs w:val="20"/>
              </w:rPr>
              <w:t xml:space="preserve"> Note that this is a college-wide issue, because the bandwidth is sufficient outside of normal working hours. But during normal business hours, when the classrooms are competing with other college activities, the bandwidth has been insufficient to sustain a reasonable Skype connection, as of Spring 2015.</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Summarize</w:t>
            </w:r>
            <w:r w:rsidR="00B12430" w:rsidRPr="00227CE5">
              <w:rPr>
                <w:rFonts w:ascii="Calibri" w:hAnsi="Calibri" w:cs="Calibri"/>
                <w:sz w:val="20"/>
                <w:szCs w:val="20"/>
              </w:rPr>
              <w:t xml:space="preserve"> the program grad</w:t>
            </w:r>
            <w:r w:rsidR="00C45380">
              <w:rPr>
                <w:rFonts w:ascii="Calibri" w:hAnsi="Calibri" w:cs="Calibri"/>
                <w:sz w:val="20"/>
                <w:szCs w:val="20"/>
              </w:rPr>
              <w:t>uation rate trends for the past</w:t>
            </w:r>
            <w:r w:rsidR="00B12430" w:rsidRPr="00227CE5">
              <w:rPr>
                <w:rFonts w:ascii="Calibri" w:hAnsi="Calibri" w:cs="Calibri"/>
                <w:sz w:val="20"/>
                <w:szCs w:val="20"/>
              </w:rPr>
              <w:t xml:space="preserve"> </w:t>
            </w:r>
            <w:r w:rsidRPr="00227CE5">
              <w:rPr>
                <w:rFonts w:ascii="Calibri" w:hAnsi="Calibri" w:cs="Calibri"/>
                <w:sz w:val="20"/>
                <w:szCs w:val="20"/>
              </w:rPr>
              <w:t xml:space="preserve">5 </w:t>
            </w:r>
            <w:r w:rsidR="00B12430" w:rsidRPr="00227CE5">
              <w:rPr>
                <w:rFonts w:ascii="Calibri" w:hAnsi="Calibri" w:cs="Calibri"/>
                <w:sz w:val="20"/>
                <w:szCs w:val="20"/>
              </w:rPr>
              <w:t>years</w:t>
            </w:r>
            <w:r w:rsidR="009E5848" w:rsidRPr="00227CE5">
              <w:rPr>
                <w:rFonts w:ascii="Calibri" w:hAnsi="Calibri" w:cs="Calibri"/>
                <w:sz w:val="20"/>
                <w:szCs w:val="20"/>
              </w:rPr>
              <w:t xml:space="preserve"> in the chart below</w:t>
            </w:r>
            <w:r w:rsidR="00B12430" w:rsidRPr="00227CE5">
              <w:rPr>
                <w:rFonts w:ascii="Calibri" w:hAnsi="Calibri" w:cs="Calibri"/>
                <w:sz w:val="20"/>
                <w:szCs w:val="20"/>
              </w:rPr>
              <w:t xml:space="preserve">:  </w:t>
            </w:r>
            <w:r w:rsidR="001A589C">
              <w:rPr>
                <w:rFonts w:ascii="Calibri" w:hAnsi="Calibri" w:cs="Calibri"/>
                <w:sz w:val="20"/>
                <w:szCs w:val="20"/>
              </w:rPr>
              <w:t>(from Fact Book)</w:t>
            </w:r>
          </w:p>
          <w:p w:rsidR="002828B2" w:rsidRDefault="002828B2">
            <w:pPr>
              <w:autoSpaceDE w:val="0"/>
              <w:autoSpaceDN w:val="0"/>
              <w:adjustRightInd w:val="0"/>
              <w:outlineLvl w:val="0"/>
              <w:rPr>
                <w:rFonts w:ascii="Calibri" w:hAnsi="Calibri" w:cs="Calibri"/>
                <w:sz w:val="20"/>
                <w:szCs w:val="20"/>
              </w:rPr>
            </w:pPr>
          </w:p>
          <w:p w:rsidR="00227CE5" w:rsidRPr="00227CE5" w:rsidRDefault="002828B2">
            <w:pPr>
              <w:autoSpaceDE w:val="0"/>
              <w:autoSpaceDN w:val="0"/>
              <w:adjustRightInd w:val="0"/>
              <w:outlineLvl w:val="0"/>
              <w:rPr>
                <w:rFonts w:ascii="Calibri" w:hAnsi="Calibri" w:cs="Calibri"/>
                <w:sz w:val="20"/>
                <w:szCs w:val="20"/>
              </w:rPr>
            </w:pPr>
            <w:r>
              <w:rPr>
                <w:rFonts w:ascii="Calibri" w:hAnsi="Calibri" w:cs="Calibri"/>
                <w:sz w:val="20"/>
                <w:szCs w:val="20"/>
              </w:rPr>
              <w:t>This is an increasing trend in a sense, because this is a new program.</w:t>
            </w:r>
          </w:p>
          <w:p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rsidTr="00227CE5">
              <w:tc>
                <w:tcPr>
                  <w:tcW w:w="1797" w:type="dxa"/>
                  <w:shd w:val="clear" w:color="auto" w:fill="auto"/>
                </w:tcPr>
                <w:p w:rsidR="00342E22" w:rsidRPr="00227CE5" w:rsidRDefault="00EC753B" w:rsidP="0020759B">
                  <w:pPr>
                    <w:autoSpaceDE w:val="0"/>
                    <w:autoSpaceDN w:val="0"/>
                    <w:adjustRightInd w:val="0"/>
                    <w:outlineLvl w:val="0"/>
                    <w:rPr>
                      <w:rFonts w:ascii="Calibri" w:hAnsi="Calibri" w:cs="Calibri"/>
                      <w:sz w:val="20"/>
                      <w:szCs w:val="20"/>
                    </w:rPr>
                  </w:pPr>
                  <w:r>
                    <w:rPr>
                      <w:rFonts w:ascii="Calibri" w:hAnsi="Calibri" w:cs="Calibri"/>
                      <w:sz w:val="20"/>
                      <w:szCs w:val="20"/>
                    </w:rPr>
                    <w:t>A.S. - Chemistry</w:t>
                  </w:r>
                </w:p>
              </w:tc>
              <w:tc>
                <w:tcPr>
                  <w:tcW w:w="1008" w:type="dxa"/>
                  <w:shd w:val="clear" w:color="auto" w:fill="auto"/>
                </w:tcPr>
                <w:p w:rsidR="00342E22" w:rsidRPr="00227CE5" w:rsidRDefault="00513E42" w:rsidP="0020759B">
                  <w:pPr>
                    <w:autoSpaceDE w:val="0"/>
                    <w:autoSpaceDN w:val="0"/>
                    <w:adjustRightInd w:val="0"/>
                    <w:outlineLvl w:val="0"/>
                    <w:rPr>
                      <w:rFonts w:ascii="Calibri" w:hAnsi="Calibri" w:cs="Calibri"/>
                      <w:sz w:val="20"/>
                      <w:szCs w:val="20"/>
                    </w:rPr>
                  </w:pPr>
                  <w:r>
                    <w:rPr>
                      <w:rFonts w:ascii="Calibri" w:hAnsi="Calibri" w:cs="Calibri"/>
                      <w:sz w:val="20"/>
                      <w:szCs w:val="20"/>
                    </w:rPr>
                    <w:t>2</w:t>
                  </w:r>
                  <w:r w:rsidR="002828B2">
                    <w:rPr>
                      <w:rFonts w:ascii="Calibri" w:hAnsi="Calibri" w:cs="Calibri"/>
                      <w:sz w:val="20"/>
                      <w:szCs w:val="20"/>
                    </w:rPr>
                    <w:t xml:space="preserve"> </w:t>
                  </w:r>
                </w:p>
              </w:tc>
              <w:tc>
                <w:tcPr>
                  <w:tcW w:w="1008" w:type="dxa"/>
                  <w:shd w:val="clear" w:color="auto" w:fill="auto"/>
                </w:tcPr>
                <w:p w:rsidR="00342E22" w:rsidRPr="00227CE5" w:rsidRDefault="002828B2" w:rsidP="0020759B">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342E22" w:rsidRPr="00227CE5" w:rsidRDefault="002828B2" w:rsidP="0020759B">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342E22" w:rsidRPr="00227CE5" w:rsidRDefault="002828B2" w:rsidP="0020759B">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342E22" w:rsidRPr="00227CE5" w:rsidRDefault="002828B2" w:rsidP="0020759B">
                  <w:pPr>
                    <w:autoSpaceDE w:val="0"/>
                    <w:autoSpaceDN w:val="0"/>
                    <w:adjustRightInd w:val="0"/>
                    <w:outlineLvl w:val="0"/>
                    <w:rPr>
                      <w:rFonts w:ascii="Calibri" w:hAnsi="Calibri" w:cs="Calibri"/>
                      <w:sz w:val="20"/>
                      <w:szCs w:val="20"/>
                    </w:rPr>
                  </w:pPr>
                  <w:r>
                    <w:rPr>
                      <w:rFonts w:ascii="Calibri" w:hAnsi="Calibri" w:cs="Calibri"/>
                      <w:sz w:val="20"/>
                      <w:szCs w:val="20"/>
                    </w:rPr>
                    <w:t>0</w:t>
                  </w:r>
                </w:p>
              </w:tc>
            </w:tr>
            <w:tr w:rsidR="00227CE5" w:rsidRPr="00227CE5" w:rsidTr="00227CE5">
              <w:tc>
                <w:tcPr>
                  <w:tcW w:w="1797"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r>
          </w:tbl>
          <w:p w:rsidR="00342E22" w:rsidRPr="00227CE5" w:rsidRDefault="00342E22">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tc>
      </w:tr>
      <w:tr w:rsidR="00342E2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and explain the graduation trends.  What efforts has the program made to help students achieve completion?</w:t>
            </w:r>
          </w:p>
          <w:p w:rsidR="006A3209" w:rsidRPr="00227CE5" w:rsidRDefault="006A3209" w:rsidP="00342E22">
            <w:pPr>
              <w:autoSpaceDE w:val="0"/>
              <w:autoSpaceDN w:val="0"/>
              <w:adjustRightInd w:val="0"/>
              <w:outlineLvl w:val="0"/>
              <w:rPr>
                <w:rFonts w:ascii="Calibri" w:hAnsi="Calibri" w:cs="Calibri"/>
                <w:sz w:val="20"/>
                <w:szCs w:val="20"/>
              </w:rPr>
            </w:pPr>
          </w:p>
          <w:p w:rsidR="00342E22" w:rsidRDefault="009151BA" w:rsidP="00342E22">
            <w:pPr>
              <w:autoSpaceDE w:val="0"/>
              <w:autoSpaceDN w:val="0"/>
              <w:adjustRightInd w:val="0"/>
              <w:outlineLvl w:val="0"/>
              <w:rPr>
                <w:rFonts w:ascii="Calibri" w:hAnsi="Calibri" w:cs="Calibri"/>
                <w:sz w:val="20"/>
                <w:szCs w:val="20"/>
              </w:rPr>
            </w:pPr>
            <w:r>
              <w:rPr>
                <w:rFonts w:ascii="Calibri" w:hAnsi="Calibri" w:cs="Calibri"/>
                <w:sz w:val="20"/>
                <w:szCs w:val="20"/>
              </w:rPr>
              <w:t xml:space="preserve">We try to </w:t>
            </w:r>
            <w:r w:rsidR="002E552A">
              <w:rPr>
                <w:rFonts w:ascii="Calibri" w:hAnsi="Calibri" w:cs="Calibri"/>
                <w:sz w:val="20"/>
                <w:szCs w:val="20"/>
              </w:rPr>
              <w:t>empower</w:t>
            </w:r>
            <w:r>
              <w:rPr>
                <w:rFonts w:ascii="Calibri" w:hAnsi="Calibri" w:cs="Calibri"/>
                <w:sz w:val="20"/>
                <w:szCs w:val="20"/>
              </w:rPr>
              <w:t xml:space="preserve"> our</w:t>
            </w:r>
            <w:r w:rsidR="001A589C">
              <w:rPr>
                <w:rFonts w:ascii="Calibri" w:hAnsi="Calibri" w:cs="Calibri"/>
                <w:sz w:val="20"/>
                <w:szCs w:val="20"/>
              </w:rPr>
              <w:t xml:space="preserve"> students </w:t>
            </w:r>
            <w:r>
              <w:rPr>
                <w:rFonts w:ascii="Calibri" w:hAnsi="Calibri" w:cs="Calibri"/>
                <w:sz w:val="20"/>
                <w:szCs w:val="20"/>
              </w:rPr>
              <w:t xml:space="preserve">to </w:t>
            </w:r>
            <w:r w:rsidR="001A589C">
              <w:rPr>
                <w:rFonts w:ascii="Calibri" w:hAnsi="Calibri" w:cs="Calibri"/>
                <w:sz w:val="20"/>
                <w:szCs w:val="20"/>
              </w:rPr>
              <w:t xml:space="preserve">sign up to graduate in </w:t>
            </w:r>
            <w:r w:rsidR="002E552A">
              <w:rPr>
                <w:rFonts w:ascii="Calibri" w:hAnsi="Calibri" w:cs="Calibri"/>
                <w:sz w:val="20"/>
                <w:szCs w:val="20"/>
              </w:rPr>
              <w:t>their desired</w:t>
            </w:r>
            <w:r w:rsidR="001A589C">
              <w:rPr>
                <w:rFonts w:ascii="Calibri" w:hAnsi="Calibri" w:cs="Calibri"/>
                <w:sz w:val="20"/>
                <w:szCs w:val="20"/>
              </w:rPr>
              <w:t xml:space="preserve"> specific degree</w:t>
            </w:r>
            <w:r>
              <w:rPr>
                <w:rFonts w:ascii="Calibri" w:hAnsi="Calibri" w:cs="Calibri"/>
                <w:sz w:val="20"/>
                <w:szCs w:val="20"/>
              </w:rPr>
              <w:t xml:space="preserve"> program</w:t>
            </w:r>
            <w:r w:rsidR="002E552A">
              <w:rPr>
                <w:rFonts w:ascii="Calibri" w:hAnsi="Calibri" w:cs="Calibri"/>
                <w:sz w:val="20"/>
                <w:szCs w:val="20"/>
              </w:rPr>
              <w:t xml:space="preserve"> and career pathways</w:t>
            </w:r>
            <w:r w:rsidR="001A589C">
              <w:rPr>
                <w:rFonts w:ascii="Calibri" w:hAnsi="Calibri" w:cs="Calibri"/>
                <w:sz w:val="20"/>
                <w:szCs w:val="20"/>
              </w:rPr>
              <w:t>.</w:t>
            </w:r>
            <w:r w:rsidR="004F652A">
              <w:rPr>
                <w:rFonts w:ascii="Calibri" w:hAnsi="Calibri" w:cs="Calibri"/>
                <w:sz w:val="20"/>
                <w:szCs w:val="20"/>
              </w:rPr>
              <w:t xml:space="preserve"> This is successful if the students are willing to get properly MAPped by a science or STEM advisor. </w:t>
            </w:r>
          </w:p>
          <w:p w:rsidR="00513E42" w:rsidRDefault="00513E42" w:rsidP="00342E22">
            <w:pPr>
              <w:autoSpaceDE w:val="0"/>
              <w:autoSpaceDN w:val="0"/>
              <w:adjustRightInd w:val="0"/>
              <w:outlineLvl w:val="0"/>
              <w:rPr>
                <w:rFonts w:ascii="Calibri" w:hAnsi="Calibri" w:cs="Calibri"/>
                <w:sz w:val="20"/>
                <w:szCs w:val="20"/>
              </w:rPr>
            </w:pPr>
            <w:r>
              <w:rPr>
                <w:rFonts w:ascii="Calibri" w:hAnsi="Calibri" w:cs="Calibri"/>
                <w:sz w:val="20"/>
                <w:szCs w:val="20"/>
              </w:rPr>
              <w:t xml:space="preserve">We </w:t>
            </w:r>
            <w:r w:rsidR="009151BA">
              <w:rPr>
                <w:rFonts w:ascii="Calibri" w:hAnsi="Calibri" w:cs="Calibri"/>
                <w:sz w:val="20"/>
                <w:szCs w:val="20"/>
              </w:rPr>
              <w:t xml:space="preserve">also </w:t>
            </w:r>
            <w:r>
              <w:rPr>
                <w:rFonts w:ascii="Calibri" w:hAnsi="Calibri" w:cs="Calibri"/>
                <w:sz w:val="20"/>
                <w:szCs w:val="20"/>
              </w:rPr>
              <w:t>work to provide our students with useful advising, to help them enroll in the courses they need.</w:t>
            </w:r>
            <w:r w:rsidR="009151BA">
              <w:rPr>
                <w:rFonts w:ascii="Calibri" w:hAnsi="Calibri" w:cs="Calibri"/>
                <w:sz w:val="20"/>
                <w:szCs w:val="20"/>
              </w:rPr>
              <w:t xml:space="preserve"> </w:t>
            </w:r>
          </w:p>
          <w:p w:rsidR="002828B2" w:rsidRPr="00227CE5" w:rsidRDefault="002828B2" w:rsidP="00342E22">
            <w:pPr>
              <w:autoSpaceDE w:val="0"/>
              <w:autoSpaceDN w:val="0"/>
              <w:adjustRightInd w:val="0"/>
              <w:outlineLvl w:val="0"/>
              <w:rPr>
                <w:rFonts w:ascii="Calibri" w:hAnsi="Calibri" w:cs="Calibri"/>
                <w:sz w:val="20"/>
                <w:szCs w:val="20"/>
              </w:rPr>
            </w:pPr>
            <w:r>
              <w:rPr>
                <w:rFonts w:ascii="Calibri" w:hAnsi="Calibri" w:cs="Calibri"/>
                <w:sz w:val="20"/>
                <w:szCs w:val="20"/>
              </w:rPr>
              <w:t>In the past, STEM has also provided Supplemental Instruction to support our CHM130 and CHM151 classes (the two largest courses).</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Curriculum</w:t>
            </w:r>
            <w:r w:rsidR="00D102EA" w:rsidRPr="00227CE5">
              <w:rPr>
                <w:rFonts w:ascii="Calibri" w:hAnsi="Calibri" w:cs="Calibri"/>
                <w:b/>
                <w:sz w:val="24"/>
                <w:szCs w:val="24"/>
              </w:rPr>
              <w:t xml:space="preserve">: </w:t>
            </w:r>
          </w:p>
          <w:p w:rsidR="00D102EA" w:rsidRPr="00227CE5" w:rsidRDefault="00D102EA" w:rsidP="004450FE">
            <w:pPr>
              <w:autoSpaceDE w:val="0"/>
              <w:autoSpaceDN w:val="0"/>
              <w:adjustRightInd w:val="0"/>
              <w:outlineLvl w:val="0"/>
              <w:rPr>
                <w:rFonts w:ascii="Calibri" w:hAnsi="Calibri" w:cs="Calibri"/>
                <w:b/>
                <w:i/>
                <w:sz w:val="24"/>
                <w:szCs w:val="24"/>
              </w:rPr>
            </w:pPr>
            <w:r w:rsidRPr="00227CE5">
              <w:rPr>
                <w:rFonts w:ascii="Calibri" w:hAnsi="Calibri" w:cs="Calibri"/>
                <w:i/>
                <w:sz w:val="20"/>
                <w:szCs w:val="20"/>
              </w:rPr>
              <w:t xml:space="preserve">Submit a completed Curriculum Comparison Chart along with the self-study, comparing the CAC program curriculum to three similar programs, for each Degree and Certificate discussed in this self-study. Ideally compare to other Arizona programs, </w:t>
            </w:r>
            <w:r w:rsidR="004450FE" w:rsidRPr="00227CE5">
              <w:rPr>
                <w:rFonts w:ascii="Calibri" w:hAnsi="Calibri" w:cs="Calibri"/>
                <w:i/>
                <w:sz w:val="20"/>
                <w:szCs w:val="20"/>
              </w:rPr>
              <w:t>and</w:t>
            </w:r>
            <w:r w:rsidRPr="00227CE5">
              <w:rPr>
                <w:rFonts w:ascii="Calibri" w:hAnsi="Calibri" w:cs="Calibri"/>
                <w:i/>
                <w:sz w:val="20"/>
                <w:szCs w:val="20"/>
              </w:rPr>
              <w:t xml:space="preserve"> out of state if necessary.</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Using information gained from your c</w:t>
            </w:r>
            <w:r w:rsidR="00227CE5">
              <w:rPr>
                <w:rFonts w:ascii="Calibri" w:hAnsi="Calibri" w:cs="Calibri"/>
                <w:sz w:val="20"/>
                <w:szCs w:val="20"/>
              </w:rPr>
              <w:t xml:space="preserve">urriculum comparisons, discuss </w:t>
            </w:r>
            <w:r w:rsidR="009C3B1F" w:rsidRPr="00227CE5">
              <w:rPr>
                <w:rFonts w:ascii="Calibri" w:hAnsi="Calibri" w:cs="Calibri"/>
                <w:sz w:val="20"/>
                <w:szCs w:val="20"/>
              </w:rPr>
              <w:t>the strengths and weaknesses of the current pro</w:t>
            </w:r>
            <w:r w:rsidRPr="00227CE5">
              <w:rPr>
                <w:rFonts w:ascii="Calibri" w:hAnsi="Calibri" w:cs="Calibri"/>
                <w:sz w:val="20"/>
                <w:szCs w:val="20"/>
              </w:rPr>
              <w:t xml:space="preserve">gram curriculum for each degree or </w:t>
            </w:r>
            <w:r w:rsidR="00227CE5">
              <w:rPr>
                <w:rFonts w:ascii="Calibri" w:hAnsi="Calibri" w:cs="Calibri"/>
                <w:sz w:val="20"/>
                <w:szCs w:val="20"/>
              </w:rPr>
              <w:t>certificate.</w:t>
            </w:r>
            <w:r w:rsidR="009C3B1F" w:rsidRPr="00227CE5">
              <w:rPr>
                <w:rFonts w:ascii="Calibri" w:hAnsi="Calibri" w:cs="Calibri"/>
                <w:sz w:val="20"/>
                <w:szCs w:val="20"/>
              </w:rPr>
              <w:t xml:space="preserve">  </w:t>
            </w:r>
          </w:p>
          <w:p w:rsidR="006A3209" w:rsidRDefault="006A3209" w:rsidP="00342E22">
            <w:pPr>
              <w:autoSpaceDE w:val="0"/>
              <w:autoSpaceDN w:val="0"/>
              <w:adjustRightInd w:val="0"/>
              <w:outlineLvl w:val="0"/>
              <w:rPr>
                <w:rFonts w:ascii="Calibri" w:hAnsi="Calibri" w:cs="Calibri"/>
                <w:sz w:val="20"/>
                <w:szCs w:val="20"/>
              </w:rPr>
            </w:pPr>
          </w:p>
          <w:p w:rsidR="00807ABD" w:rsidRDefault="00807ABD" w:rsidP="00342E22">
            <w:pPr>
              <w:autoSpaceDE w:val="0"/>
              <w:autoSpaceDN w:val="0"/>
              <w:adjustRightInd w:val="0"/>
              <w:outlineLvl w:val="0"/>
              <w:rPr>
                <w:rFonts w:ascii="Calibri" w:hAnsi="Calibri" w:cs="Calibri"/>
                <w:sz w:val="20"/>
                <w:szCs w:val="20"/>
              </w:rPr>
            </w:pPr>
            <w:r>
              <w:rPr>
                <w:rFonts w:ascii="Calibri" w:hAnsi="Calibri" w:cs="Calibri"/>
                <w:sz w:val="20"/>
                <w:szCs w:val="20"/>
              </w:rPr>
              <w:t>The Chemistry program suffers from the enrollment weakness that transfer-oriented science students should be looking to take University Physics along with CHM151 and CHM152. Unfortunately, none of the College’s campuses other than the SPC campus offer a proper physics sequence, due to low enrollment at those locations. Thus, well-informed students at the other campuses may decide to attend competing college districts entirely, so as to obtain both university chemistry and university physics at the same location. This is hard to measure, but likely inhibits chemistry enrollment at all of our other campuses.</w:t>
            </w:r>
          </w:p>
          <w:p w:rsidR="00807ABD" w:rsidRPr="00227CE5" w:rsidRDefault="00807ABD" w:rsidP="00342E22">
            <w:pPr>
              <w:autoSpaceDE w:val="0"/>
              <w:autoSpaceDN w:val="0"/>
              <w:adjustRightInd w:val="0"/>
              <w:outlineLvl w:val="0"/>
              <w:rPr>
                <w:rFonts w:ascii="Calibri" w:hAnsi="Calibri" w:cs="Calibri"/>
                <w:sz w:val="20"/>
                <w:szCs w:val="20"/>
              </w:rPr>
            </w:pPr>
          </w:p>
          <w:p w:rsidR="00CE1C08" w:rsidRDefault="00EF3FA6" w:rsidP="00342E22">
            <w:pPr>
              <w:autoSpaceDE w:val="0"/>
              <w:autoSpaceDN w:val="0"/>
              <w:adjustRightInd w:val="0"/>
              <w:outlineLvl w:val="0"/>
              <w:rPr>
                <w:rFonts w:ascii="Calibri" w:hAnsi="Calibri" w:cs="Calibri"/>
                <w:sz w:val="20"/>
                <w:szCs w:val="20"/>
              </w:rPr>
            </w:pPr>
            <w:r w:rsidRPr="00556B4A">
              <w:rPr>
                <w:rFonts w:ascii="Calibri" w:hAnsi="Calibri" w:cs="Calibri"/>
                <w:sz w:val="20"/>
                <w:szCs w:val="20"/>
              </w:rPr>
              <w:t xml:space="preserve">The Chemistry program </w:t>
            </w:r>
            <w:r w:rsidR="00E46C34">
              <w:rPr>
                <w:rFonts w:ascii="Calibri" w:hAnsi="Calibri" w:cs="Calibri"/>
                <w:sz w:val="20"/>
                <w:szCs w:val="20"/>
              </w:rPr>
              <w:t>has been as good as any other community college program in Arizona</w:t>
            </w:r>
            <w:r w:rsidRPr="00556B4A">
              <w:rPr>
                <w:rFonts w:ascii="Calibri" w:hAnsi="Calibri" w:cs="Calibri"/>
                <w:sz w:val="20"/>
                <w:szCs w:val="20"/>
              </w:rPr>
              <w:t>, in that it offers the same courses everyone else transfers.</w:t>
            </w:r>
            <w:r w:rsidR="00E46C34">
              <w:rPr>
                <w:rFonts w:ascii="Calibri" w:hAnsi="Calibri" w:cs="Calibri"/>
                <w:sz w:val="20"/>
                <w:szCs w:val="20"/>
              </w:rPr>
              <w:t xml:space="preserve"> However, to further help our students, we are revising our program to </w:t>
            </w:r>
            <w:r w:rsidR="00CC1634">
              <w:rPr>
                <w:rFonts w:ascii="Calibri" w:hAnsi="Calibri" w:cs="Calibri"/>
                <w:sz w:val="20"/>
                <w:szCs w:val="20"/>
              </w:rPr>
              <w:t>add more Active Learning activities and aspects to our labs and coursework.</w:t>
            </w:r>
          </w:p>
          <w:p w:rsidR="00CE1C08" w:rsidRPr="00227CE5" w:rsidRDefault="00CE1C08" w:rsidP="00342E22">
            <w:pPr>
              <w:autoSpaceDE w:val="0"/>
              <w:autoSpaceDN w:val="0"/>
              <w:adjustRightInd w:val="0"/>
              <w:outlineLvl w:val="0"/>
              <w:rPr>
                <w:rFonts w:ascii="Calibri" w:hAnsi="Calibri" w:cs="Calibri"/>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sidRPr="00227CE5">
              <w:rPr>
                <w:rFonts w:ascii="Calibri" w:hAnsi="Calibri" w:cs="Calibri"/>
                <w:sz w:val="20"/>
                <w:szCs w:val="20"/>
              </w:rPr>
              <w:t>Discuss how the program gets feedback on its program and curriculum from external</w:t>
            </w:r>
            <w:r w:rsidR="009C3B1F" w:rsidRPr="00227CE5">
              <w:rPr>
                <w:rFonts w:ascii="Calibri" w:hAnsi="Calibri" w:cs="Calibri"/>
                <w:sz w:val="20"/>
                <w:szCs w:val="20"/>
              </w:rPr>
              <w:t xml:space="preserve"> sources, such</w:t>
            </w:r>
            <w:r w:rsidR="009C3B1F" w:rsidRPr="00227CE5">
              <w:rPr>
                <w:rFonts w:ascii="Calibri" w:hAnsi="Calibri" w:cs="Calibri"/>
                <w:b/>
                <w:sz w:val="20"/>
                <w:szCs w:val="20"/>
              </w:rPr>
              <w:t xml:space="preserve"> </w:t>
            </w:r>
            <w:r w:rsidR="009C3B1F" w:rsidRPr="00227CE5">
              <w:rPr>
                <w:rFonts w:ascii="Calibri" w:hAnsi="Calibri" w:cs="Calibri"/>
                <w:sz w:val="20"/>
                <w:szCs w:val="20"/>
              </w:rPr>
              <w:t>as advisory boards</w:t>
            </w:r>
            <w:r w:rsidR="009E5848" w:rsidRPr="00227CE5">
              <w:rPr>
                <w:rFonts w:ascii="Calibri" w:hAnsi="Calibri" w:cs="Calibri"/>
                <w:sz w:val="20"/>
                <w:szCs w:val="20"/>
              </w:rPr>
              <w:t xml:space="preserve">, </w:t>
            </w:r>
            <w:r w:rsidR="009C3B1F" w:rsidRPr="00227CE5">
              <w:rPr>
                <w:rFonts w:ascii="Calibri" w:hAnsi="Calibri" w:cs="Calibri"/>
                <w:sz w:val="20"/>
                <w:szCs w:val="20"/>
              </w:rPr>
              <w:t>employers</w:t>
            </w:r>
            <w:r w:rsidR="009E5848" w:rsidRPr="00227CE5">
              <w:rPr>
                <w:rFonts w:ascii="Calibri" w:hAnsi="Calibri" w:cs="Calibri"/>
                <w:sz w:val="20"/>
                <w:szCs w:val="20"/>
              </w:rPr>
              <w:t>, articulation task forces, accreditors, etc.</w:t>
            </w:r>
          </w:p>
          <w:p w:rsidR="00556B4A" w:rsidRPr="00556B4A" w:rsidRDefault="00556B4A">
            <w:pPr>
              <w:autoSpaceDE w:val="0"/>
              <w:autoSpaceDN w:val="0"/>
              <w:adjustRightInd w:val="0"/>
              <w:rPr>
                <w:rFonts w:ascii="Calibri" w:hAnsi="Calibri" w:cs="Calibri"/>
                <w:sz w:val="20"/>
                <w:szCs w:val="20"/>
              </w:rPr>
            </w:pPr>
          </w:p>
          <w:p w:rsidR="00B12430" w:rsidRDefault="001B4FE7" w:rsidP="001B4FE7">
            <w:pPr>
              <w:autoSpaceDE w:val="0"/>
              <w:autoSpaceDN w:val="0"/>
              <w:adjustRightInd w:val="0"/>
              <w:rPr>
                <w:rFonts w:ascii="Calibri" w:hAnsi="Calibri" w:cs="Calibri"/>
                <w:sz w:val="20"/>
                <w:szCs w:val="20"/>
              </w:rPr>
            </w:pPr>
            <w:r>
              <w:rPr>
                <w:rFonts w:ascii="Calibri" w:hAnsi="Calibri" w:cs="Calibri"/>
                <w:sz w:val="20"/>
                <w:szCs w:val="20"/>
              </w:rPr>
              <w:t>We hear</w:t>
            </w:r>
            <w:r w:rsidR="00352361">
              <w:rPr>
                <w:rFonts w:ascii="Calibri" w:hAnsi="Calibri" w:cs="Calibri"/>
                <w:sz w:val="20"/>
                <w:szCs w:val="20"/>
              </w:rPr>
              <w:t xml:space="preserve"> the most relevant information</w:t>
            </w:r>
            <w:r>
              <w:rPr>
                <w:rFonts w:ascii="Calibri" w:hAnsi="Calibri" w:cs="Calibri"/>
                <w:sz w:val="20"/>
                <w:szCs w:val="20"/>
              </w:rPr>
              <w:t xml:space="preserve"> m</w:t>
            </w:r>
            <w:r w:rsidR="00EF3FA6" w:rsidRPr="00556B4A">
              <w:rPr>
                <w:rFonts w:ascii="Calibri" w:hAnsi="Calibri" w:cs="Calibri"/>
                <w:sz w:val="20"/>
                <w:szCs w:val="20"/>
              </w:rPr>
              <w:t>ainly from the Chemistry Articulation Task Force</w:t>
            </w:r>
            <w:r w:rsidR="00352361">
              <w:rPr>
                <w:rFonts w:ascii="Calibri" w:hAnsi="Calibri" w:cs="Calibri"/>
                <w:sz w:val="20"/>
                <w:szCs w:val="20"/>
              </w:rPr>
              <w:t xml:space="preserve"> committee members</w:t>
            </w:r>
            <w:r w:rsidR="00EF3FA6" w:rsidRPr="00556B4A">
              <w:rPr>
                <w:rFonts w:ascii="Calibri" w:hAnsi="Calibri" w:cs="Calibri"/>
                <w:sz w:val="20"/>
                <w:szCs w:val="20"/>
              </w:rPr>
              <w:t>.</w:t>
            </w:r>
            <w:r>
              <w:rPr>
                <w:rFonts w:ascii="Calibri" w:hAnsi="Calibri" w:cs="Calibri"/>
                <w:sz w:val="20"/>
                <w:szCs w:val="20"/>
              </w:rPr>
              <w:t xml:space="preserve"> We also hear informally from several past graduates and from community members involved in these employment areas.</w:t>
            </w:r>
          </w:p>
          <w:p w:rsidR="001B4FE7" w:rsidRPr="00F7501F" w:rsidRDefault="001B4FE7" w:rsidP="001B4FE7">
            <w:pPr>
              <w:autoSpaceDE w:val="0"/>
              <w:autoSpaceDN w:val="0"/>
              <w:adjustRightInd w:val="0"/>
              <w:rPr>
                <w:rFonts w:ascii="Calibri" w:hAnsi="Calibri" w:cs="Calibri"/>
                <w:sz w:val="20"/>
                <w:szCs w:val="20"/>
              </w:rPr>
            </w:pPr>
            <w:r>
              <w:rPr>
                <w:rFonts w:ascii="Calibri" w:hAnsi="Calibri" w:cs="Calibri"/>
                <w:sz w:val="20"/>
                <w:szCs w:val="20"/>
              </w:rPr>
              <w:t xml:space="preserve">Further, we try to continuously monitor the specific program and degree requirements of the four-year degree programs to which </w:t>
            </w:r>
            <w:r w:rsidR="00F7501F">
              <w:rPr>
                <w:rFonts w:ascii="Calibri" w:hAnsi="Calibri" w:cs="Calibri"/>
                <w:sz w:val="20"/>
                <w:szCs w:val="20"/>
              </w:rPr>
              <w:t>our students commonly transfer.</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9E5848">
            <w:pPr>
              <w:autoSpaceDE w:val="0"/>
              <w:autoSpaceDN w:val="0"/>
              <w:adjustRightInd w:val="0"/>
              <w:rPr>
                <w:rFonts w:ascii="Calibri" w:hAnsi="Calibri" w:cs="Calibri"/>
                <w:sz w:val="20"/>
                <w:szCs w:val="20"/>
              </w:rPr>
            </w:pPr>
            <w:r w:rsidRPr="00227CE5">
              <w:rPr>
                <w:rFonts w:ascii="Calibri" w:hAnsi="Calibri" w:cs="Calibri"/>
                <w:sz w:val="20"/>
                <w:szCs w:val="20"/>
              </w:rPr>
              <w:t xml:space="preserve">Indicate </w:t>
            </w:r>
            <w:r w:rsidR="00B12430" w:rsidRPr="00227CE5">
              <w:rPr>
                <w:rFonts w:ascii="Calibri" w:hAnsi="Calibri" w:cs="Calibri"/>
                <w:sz w:val="20"/>
                <w:szCs w:val="20"/>
              </w:rPr>
              <w:t xml:space="preserve">any external accreditations which the program has. </w:t>
            </w:r>
            <w:r w:rsidRPr="00227CE5">
              <w:rPr>
                <w:rFonts w:ascii="Calibri" w:hAnsi="Calibri" w:cs="Calibri"/>
                <w:sz w:val="20"/>
                <w:szCs w:val="20"/>
              </w:rPr>
              <w:t xml:space="preserve"> </w:t>
            </w:r>
            <w:r w:rsidR="00B12430" w:rsidRPr="00227CE5">
              <w:rPr>
                <w:rFonts w:ascii="Calibri" w:hAnsi="Calibri" w:cs="Calibri"/>
                <w:sz w:val="20"/>
                <w:szCs w:val="20"/>
              </w:rPr>
              <w:t>Are there any available accreditations which the program does not have, but ma</w:t>
            </w:r>
            <w:r w:rsidR="00A11461" w:rsidRPr="00227CE5">
              <w:rPr>
                <w:rFonts w:ascii="Calibri" w:hAnsi="Calibri" w:cs="Calibri"/>
                <w:sz w:val="20"/>
                <w:szCs w:val="20"/>
              </w:rPr>
              <w:t>y</w:t>
            </w:r>
            <w:r w:rsidR="009C3B1F" w:rsidRPr="00227CE5">
              <w:rPr>
                <w:rFonts w:ascii="Calibri" w:hAnsi="Calibri" w:cs="Calibri"/>
                <w:b/>
              </w:rPr>
              <w:t xml:space="preserve"> </w:t>
            </w:r>
            <w:r w:rsidR="009C3B1F" w:rsidRPr="00227CE5">
              <w:rPr>
                <w:rFonts w:ascii="Calibri" w:hAnsi="Calibri" w:cs="Calibri"/>
                <w:sz w:val="20"/>
                <w:szCs w:val="20"/>
              </w:rPr>
              <w:t>benefit from seeking?</w:t>
            </w:r>
          </w:p>
          <w:p w:rsidR="00B12430" w:rsidRPr="00227CE5" w:rsidRDefault="00EF3FA6">
            <w:pPr>
              <w:autoSpaceDE w:val="0"/>
              <w:autoSpaceDN w:val="0"/>
              <w:adjustRightInd w:val="0"/>
              <w:rPr>
                <w:rFonts w:ascii="Calibri" w:hAnsi="Calibri" w:cs="Calibri"/>
                <w:sz w:val="20"/>
                <w:szCs w:val="20"/>
              </w:rPr>
            </w:pPr>
            <w:r>
              <w:rPr>
                <w:rFonts w:ascii="Calibri" w:hAnsi="Calibri" w:cs="Calibri"/>
                <w:sz w:val="20"/>
                <w:szCs w:val="20"/>
              </w:rPr>
              <w:t>N/A</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sidRPr="00227CE5">
              <w:rPr>
                <w:rFonts w:ascii="Calibri" w:hAnsi="Calibri" w:cs="Calibri"/>
                <w:sz w:val="20"/>
                <w:szCs w:val="20"/>
              </w:rPr>
              <w:t xml:space="preserve">Discuss how the program </w:t>
            </w:r>
            <w:r w:rsidR="009E5848" w:rsidRPr="00227CE5">
              <w:rPr>
                <w:rFonts w:ascii="Calibri" w:hAnsi="Calibri" w:cs="Calibri"/>
                <w:sz w:val="20"/>
                <w:szCs w:val="20"/>
              </w:rPr>
              <w:t xml:space="preserve">supports </w:t>
            </w:r>
            <w:r w:rsidRPr="00227CE5">
              <w:rPr>
                <w:rFonts w:ascii="Calibri" w:hAnsi="Calibri" w:cs="Calibri"/>
                <w:sz w:val="20"/>
                <w:szCs w:val="20"/>
              </w:rPr>
              <w:t xml:space="preserve">current or future needs for the job market in </w:t>
            </w:r>
            <w:r w:rsidR="009E5848" w:rsidRPr="00227CE5">
              <w:rPr>
                <w:rFonts w:ascii="Calibri" w:hAnsi="Calibri" w:cs="Calibri"/>
                <w:sz w:val="20"/>
                <w:szCs w:val="20"/>
              </w:rPr>
              <w:t xml:space="preserve">Pinal County, the </w:t>
            </w:r>
            <w:r w:rsidRPr="00227CE5">
              <w:rPr>
                <w:rFonts w:ascii="Calibri" w:hAnsi="Calibri" w:cs="Calibri"/>
                <w:sz w:val="20"/>
                <w:szCs w:val="20"/>
              </w:rPr>
              <w:t>state of Arizona</w:t>
            </w:r>
            <w:r w:rsidR="009E5848" w:rsidRPr="00227CE5">
              <w:rPr>
                <w:rFonts w:ascii="Calibri" w:hAnsi="Calibri" w:cs="Calibri"/>
                <w:sz w:val="20"/>
                <w:szCs w:val="20"/>
              </w:rPr>
              <w:t>, and/or the United States</w:t>
            </w:r>
            <w:r w:rsidR="00D102EA" w:rsidRPr="00227CE5">
              <w:rPr>
                <w:rFonts w:ascii="Calibri" w:hAnsi="Calibri" w:cs="Calibri"/>
                <w:sz w:val="20"/>
                <w:szCs w:val="20"/>
              </w:rPr>
              <w:t>.</w:t>
            </w:r>
          </w:p>
          <w:p w:rsidR="006A3209" w:rsidRPr="00227CE5" w:rsidRDefault="006A3209">
            <w:pPr>
              <w:autoSpaceDE w:val="0"/>
              <w:autoSpaceDN w:val="0"/>
              <w:adjustRightInd w:val="0"/>
              <w:rPr>
                <w:rFonts w:ascii="Calibri" w:hAnsi="Calibri" w:cs="Calibri"/>
                <w:sz w:val="20"/>
                <w:szCs w:val="20"/>
              </w:rPr>
            </w:pPr>
          </w:p>
          <w:p w:rsidR="00B12430" w:rsidRDefault="00EF3FA6" w:rsidP="00556B4A">
            <w:pPr>
              <w:autoSpaceDE w:val="0"/>
              <w:autoSpaceDN w:val="0"/>
              <w:adjustRightInd w:val="0"/>
              <w:rPr>
                <w:rFonts w:ascii="Calibri" w:hAnsi="Calibri" w:cs="Calibri"/>
                <w:sz w:val="20"/>
                <w:szCs w:val="20"/>
              </w:rPr>
            </w:pPr>
            <w:r>
              <w:rPr>
                <w:rFonts w:ascii="Calibri" w:hAnsi="Calibri" w:cs="Calibri"/>
                <w:sz w:val="20"/>
                <w:szCs w:val="20"/>
              </w:rPr>
              <w:lastRenderedPageBreak/>
              <w:t xml:space="preserve">The program is oriented for students transferring to get a </w:t>
            </w:r>
            <w:r w:rsidRPr="00227CE5">
              <w:rPr>
                <w:rFonts w:ascii="Calibri" w:hAnsi="Calibri" w:cs="Calibri"/>
                <w:sz w:val="20"/>
                <w:szCs w:val="20"/>
              </w:rPr>
              <w:t xml:space="preserve">baccalaureate </w:t>
            </w:r>
            <w:r>
              <w:rPr>
                <w:rFonts w:ascii="Calibri" w:hAnsi="Calibri" w:cs="Calibri"/>
                <w:sz w:val="20"/>
                <w:szCs w:val="20"/>
              </w:rPr>
              <w:t xml:space="preserve">or higher degree, </w:t>
            </w:r>
            <w:r w:rsidR="00556B4A">
              <w:rPr>
                <w:rFonts w:ascii="Calibri" w:hAnsi="Calibri" w:cs="Calibri"/>
                <w:sz w:val="20"/>
                <w:szCs w:val="20"/>
              </w:rPr>
              <w:t xml:space="preserve">so usually </w:t>
            </w:r>
            <w:r>
              <w:rPr>
                <w:rFonts w:ascii="Calibri" w:hAnsi="Calibri" w:cs="Calibri"/>
                <w:sz w:val="20"/>
                <w:szCs w:val="20"/>
              </w:rPr>
              <w:t xml:space="preserve">not </w:t>
            </w:r>
            <w:r w:rsidR="00556B4A">
              <w:rPr>
                <w:rFonts w:ascii="Calibri" w:hAnsi="Calibri" w:cs="Calibri"/>
                <w:sz w:val="20"/>
                <w:szCs w:val="20"/>
              </w:rPr>
              <w:t xml:space="preserve">for </w:t>
            </w:r>
            <w:r w:rsidR="00A15338">
              <w:rPr>
                <w:rFonts w:ascii="Calibri" w:hAnsi="Calibri" w:cs="Calibri"/>
                <w:sz w:val="20"/>
                <w:szCs w:val="20"/>
              </w:rPr>
              <w:t xml:space="preserve">directly </w:t>
            </w:r>
            <w:r w:rsidR="00556B4A">
              <w:rPr>
                <w:rFonts w:ascii="Calibri" w:hAnsi="Calibri" w:cs="Calibri"/>
                <w:sz w:val="20"/>
                <w:szCs w:val="20"/>
              </w:rPr>
              <w:t>getting</w:t>
            </w:r>
            <w:r>
              <w:rPr>
                <w:rFonts w:ascii="Calibri" w:hAnsi="Calibri" w:cs="Calibri"/>
                <w:sz w:val="20"/>
                <w:szCs w:val="20"/>
              </w:rPr>
              <w:t xml:space="preserve"> a </w:t>
            </w:r>
            <w:r w:rsidR="00A15338">
              <w:rPr>
                <w:rFonts w:ascii="Calibri" w:hAnsi="Calibri" w:cs="Calibri"/>
                <w:sz w:val="20"/>
                <w:szCs w:val="20"/>
              </w:rPr>
              <w:t xml:space="preserve">rare </w:t>
            </w:r>
            <w:r w:rsidR="00556B4A">
              <w:rPr>
                <w:rFonts w:ascii="Calibri" w:hAnsi="Calibri" w:cs="Calibri"/>
                <w:sz w:val="20"/>
                <w:szCs w:val="20"/>
              </w:rPr>
              <w:t xml:space="preserve">technician </w:t>
            </w:r>
            <w:r>
              <w:rPr>
                <w:rFonts w:ascii="Calibri" w:hAnsi="Calibri" w:cs="Calibri"/>
                <w:sz w:val="20"/>
                <w:szCs w:val="20"/>
              </w:rPr>
              <w:t>job.</w:t>
            </w:r>
            <w:r w:rsidR="00A15338">
              <w:rPr>
                <w:rFonts w:ascii="Calibri" w:hAnsi="Calibri" w:cs="Calibri"/>
                <w:sz w:val="20"/>
                <w:szCs w:val="20"/>
              </w:rPr>
              <w:t xml:space="preserve"> Our students will be filling the future Arizona and national job areas in chemistry, chemical engineering, material science, semiconductor fabrication, polymer chemistry, petroleum engineering, and related fields.</w:t>
            </w:r>
            <w:r w:rsidR="004E6E46">
              <w:rPr>
                <w:rFonts w:ascii="Calibri" w:hAnsi="Calibri" w:cs="Calibri"/>
                <w:sz w:val="20"/>
                <w:szCs w:val="20"/>
              </w:rPr>
              <w:t xml:space="preserve"> There are general national trends indicating a likely increase in careers involving a technical background that relates to chemistry.</w:t>
            </w:r>
          </w:p>
          <w:p w:rsidR="00336D29" w:rsidRDefault="00336D29" w:rsidP="00556B4A">
            <w:pPr>
              <w:autoSpaceDE w:val="0"/>
              <w:autoSpaceDN w:val="0"/>
              <w:adjustRightInd w:val="0"/>
              <w:rPr>
                <w:rFonts w:ascii="Calibri" w:hAnsi="Calibri" w:cs="Calibri"/>
                <w:sz w:val="20"/>
                <w:szCs w:val="20"/>
              </w:rPr>
            </w:pPr>
          </w:p>
          <w:p w:rsidR="00336D29" w:rsidRDefault="00336D29" w:rsidP="00556B4A">
            <w:pPr>
              <w:autoSpaceDE w:val="0"/>
              <w:autoSpaceDN w:val="0"/>
              <w:adjustRightInd w:val="0"/>
              <w:rPr>
                <w:rFonts w:ascii="Calibri" w:hAnsi="Calibri" w:cs="Calibri"/>
                <w:sz w:val="20"/>
                <w:szCs w:val="20"/>
              </w:rPr>
            </w:pPr>
            <w:r>
              <w:rPr>
                <w:rFonts w:ascii="Calibri" w:hAnsi="Calibri" w:cs="Calibri"/>
                <w:sz w:val="20"/>
                <w:szCs w:val="20"/>
              </w:rPr>
              <w:t>While national job openings from 2012-2022 are said by BLS.gov to be 28,000 for pure chemists, the national job openings will be 221,500 over that period when we include the many other chemistry-related careers for which the A.S. in Chemistry could be an appropriate beginning.</w:t>
            </w:r>
          </w:p>
          <w:p w:rsidR="00336D29" w:rsidRDefault="00336D29" w:rsidP="00556B4A">
            <w:pPr>
              <w:autoSpaceDE w:val="0"/>
              <w:autoSpaceDN w:val="0"/>
              <w:adjustRightInd w:val="0"/>
              <w:rPr>
                <w:rFonts w:ascii="Calibri" w:hAnsi="Calibri" w:cs="Calibri"/>
                <w:sz w:val="20"/>
                <w:szCs w:val="20"/>
              </w:rPr>
            </w:pPr>
            <w:r>
              <w:rPr>
                <w:rFonts w:ascii="Calibri" w:hAnsi="Calibri" w:cs="Calibri"/>
                <w:sz w:val="20"/>
                <w:szCs w:val="20"/>
              </w:rPr>
              <w:t>When we add in the anticipated 21,600 job openings for chemistry technicians with a terminal A.S. degree, the total is 243,100 job openings through 2022, following this degree program pathway.</w:t>
            </w:r>
          </w:p>
          <w:p w:rsidR="00336D29" w:rsidRDefault="00336D29" w:rsidP="00556B4A">
            <w:pPr>
              <w:autoSpaceDE w:val="0"/>
              <w:autoSpaceDN w:val="0"/>
              <w:adjustRightInd w:val="0"/>
              <w:rPr>
                <w:rFonts w:ascii="Calibri" w:hAnsi="Calibri" w:cs="Calibri"/>
                <w:sz w:val="20"/>
                <w:szCs w:val="20"/>
              </w:rPr>
            </w:pPr>
          </w:p>
          <w:p w:rsidR="00336D29" w:rsidRDefault="00336D29" w:rsidP="00556B4A">
            <w:pPr>
              <w:autoSpaceDE w:val="0"/>
              <w:autoSpaceDN w:val="0"/>
              <w:adjustRightInd w:val="0"/>
              <w:rPr>
                <w:rFonts w:ascii="Calibri" w:hAnsi="Calibri" w:cs="Calibri"/>
                <w:sz w:val="20"/>
                <w:szCs w:val="20"/>
              </w:rPr>
            </w:pPr>
            <w:r>
              <w:rPr>
                <w:rFonts w:ascii="Calibri" w:hAnsi="Calibri" w:cs="Calibri"/>
                <w:sz w:val="20"/>
                <w:szCs w:val="20"/>
              </w:rPr>
              <w:t>Some of the related careers for chemists include: various engineers (biomedical, chemical, materials, geological, nuclear, and petroleum), along with biochemists, zoologists and other biological scientists, epidemiologists and other medical and life scientists, environmental and other physical scientists, and chemistry and environmental science post-secondary teachers.</w:t>
            </w:r>
          </w:p>
          <w:p w:rsidR="00336D29" w:rsidRPr="00227CE5" w:rsidRDefault="00336D29" w:rsidP="00556B4A">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209" w:rsidRDefault="009E5848" w:rsidP="00227CE5">
            <w:pPr>
              <w:autoSpaceDE w:val="0"/>
              <w:autoSpaceDN w:val="0"/>
              <w:adjustRightInd w:val="0"/>
              <w:rPr>
                <w:rFonts w:ascii="Calibri" w:hAnsi="Calibri" w:cs="Calibri"/>
                <w:sz w:val="20"/>
                <w:szCs w:val="20"/>
              </w:rPr>
            </w:pPr>
            <w:r w:rsidRPr="00227CE5">
              <w:rPr>
                <w:rFonts w:ascii="Calibri" w:hAnsi="Calibri" w:cs="Calibri"/>
                <w:sz w:val="20"/>
                <w:szCs w:val="20"/>
              </w:rPr>
              <w:lastRenderedPageBreak/>
              <w:t xml:space="preserve">For degree programs, </w:t>
            </w:r>
            <w:r w:rsidR="004450FE" w:rsidRPr="00227CE5">
              <w:rPr>
                <w:rFonts w:ascii="Calibri" w:hAnsi="Calibri" w:cs="Calibri"/>
                <w:sz w:val="20"/>
                <w:szCs w:val="20"/>
              </w:rPr>
              <w:t>i</w:t>
            </w:r>
            <w:r w:rsidR="00B12430" w:rsidRPr="00227CE5">
              <w:rPr>
                <w:rFonts w:ascii="Calibri" w:hAnsi="Calibri" w:cs="Calibri"/>
                <w:sz w:val="20"/>
                <w:szCs w:val="20"/>
              </w:rPr>
              <w:t xml:space="preserve">dentify </w:t>
            </w:r>
            <w:r w:rsidRPr="00227CE5">
              <w:rPr>
                <w:rFonts w:ascii="Calibri" w:hAnsi="Calibri" w:cs="Calibri"/>
                <w:sz w:val="20"/>
                <w:szCs w:val="20"/>
              </w:rPr>
              <w:t xml:space="preserve">any </w:t>
            </w:r>
            <w:r w:rsidR="00B12430" w:rsidRPr="00227CE5">
              <w:rPr>
                <w:rFonts w:ascii="Calibri" w:hAnsi="Calibri" w:cs="Calibri"/>
                <w:sz w:val="20"/>
                <w:szCs w:val="20"/>
              </w:rPr>
              <w:t xml:space="preserve">specific </w:t>
            </w:r>
            <w:r w:rsidRPr="00227CE5">
              <w:rPr>
                <w:rFonts w:ascii="Calibri" w:hAnsi="Calibri" w:cs="Calibri"/>
                <w:sz w:val="20"/>
                <w:szCs w:val="20"/>
              </w:rPr>
              <w:t xml:space="preserve">in-state </w:t>
            </w:r>
            <w:r w:rsidR="00B12430" w:rsidRPr="00227CE5">
              <w:rPr>
                <w:rFonts w:ascii="Calibri" w:hAnsi="Calibri" w:cs="Calibri"/>
                <w:sz w:val="20"/>
                <w:szCs w:val="20"/>
              </w:rPr>
              <w:t xml:space="preserve">baccalaureate programs </w:t>
            </w:r>
            <w:r w:rsidR="00D102EA" w:rsidRPr="00227CE5">
              <w:rPr>
                <w:rFonts w:ascii="Calibri" w:hAnsi="Calibri" w:cs="Calibri"/>
                <w:sz w:val="20"/>
                <w:szCs w:val="20"/>
              </w:rPr>
              <w:t xml:space="preserve">into </w:t>
            </w:r>
            <w:r w:rsidR="00B12430" w:rsidRPr="00227CE5">
              <w:rPr>
                <w:rFonts w:ascii="Calibri" w:hAnsi="Calibri" w:cs="Calibri"/>
                <w:sz w:val="20"/>
                <w:szCs w:val="20"/>
              </w:rPr>
              <w:t xml:space="preserve"> which this program </w:t>
            </w:r>
            <w:r w:rsidRPr="00227CE5">
              <w:rPr>
                <w:rFonts w:ascii="Calibri" w:hAnsi="Calibri" w:cs="Calibri"/>
                <w:sz w:val="20"/>
                <w:szCs w:val="20"/>
              </w:rPr>
              <w:t>is particularly suited for transfer</w:t>
            </w:r>
            <w:r w:rsidR="001219DC">
              <w:rPr>
                <w:rFonts w:ascii="Calibri" w:hAnsi="Calibri" w:cs="Calibri"/>
                <w:sz w:val="20"/>
                <w:szCs w:val="20"/>
              </w:rPr>
              <w:t xml:space="preserve">: </w:t>
            </w:r>
          </w:p>
          <w:p w:rsidR="00556B4A" w:rsidRDefault="00556B4A" w:rsidP="00227CE5">
            <w:pPr>
              <w:autoSpaceDE w:val="0"/>
              <w:autoSpaceDN w:val="0"/>
              <w:adjustRightInd w:val="0"/>
              <w:rPr>
                <w:rFonts w:ascii="Calibri" w:hAnsi="Calibri" w:cs="Calibri"/>
                <w:sz w:val="20"/>
                <w:szCs w:val="20"/>
              </w:rPr>
            </w:pPr>
          </w:p>
          <w:p w:rsidR="00B12430" w:rsidRPr="00227CE5" w:rsidRDefault="001219DC" w:rsidP="009E6994">
            <w:pPr>
              <w:autoSpaceDE w:val="0"/>
              <w:autoSpaceDN w:val="0"/>
              <w:adjustRightInd w:val="0"/>
              <w:rPr>
                <w:rFonts w:ascii="Calibri" w:hAnsi="Calibri" w:cs="Calibri"/>
                <w:sz w:val="20"/>
                <w:szCs w:val="20"/>
              </w:rPr>
            </w:pPr>
            <w:r>
              <w:rPr>
                <w:rFonts w:ascii="Calibri" w:hAnsi="Calibri" w:cs="Calibri"/>
                <w:sz w:val="20"/>
                <w:szCs w:val="20"/>
              </w:rPr>
              <w:t>The program is suitable for all four-year universities, especially for those in Arizona</w:t>
            </w:r>
            <w:r w:rsidR="009E6994">
              <w:rPr>
                <w:rFonts w:ascii="Calibri" w:hAnsi="Calibri" w:cs="Calibri"/>
                <w:sz w:val="20"/>
                <w:szCs w:val="20"/>
              </w:rPr>
              <w:t xml:space="preserve"> (which use the AGEC-S)</w:t>
            </w:r>
            <w:r>
              <w:rPr>
                <w:rFonts w:ascii="Calibri" w:hAnsi="Calibri" w:cs="Calibri"/>
                <w:sz w:val="20"/>
                <w:szCs w:val="20"/>
              </w:rPr>
              <w:t xml:space="preserve"> </w:t>
            </w:r>
            <w:r w:rsidR="009E6994">
              <w:rPr>
                <w:rFonts w:ascii="Calibri" w:hAnsi="Calibri" w:cs="Calibri"/>
                <w:sz w:val="20"/>
                <w:szCs w:val="20"/>
              </w:rPr>
              <w:t>and nationally (and internationally)</w:t>
            </w:r>
            <w:r>
              <w:rPr>
                <w:rFonts w:ascii="Calibri" w:hAnsi="Calibri" w:cs="Calibri"/>
                <w:sz w:val="20"/>
                <w:szCs w:val="20"/>
              </w:rPr>
              <w:t>.</w:t>
            </w:r>
            <w:r w:rsidR="009E6994">
              <w:rPr>
                <w:rFonts w:ascii="Calibri" w:hAnsi="Calibri" w:cs="Calibri"/>
                <w:sz w:val="20"/>
                <w:szCs w:val="20"/>
              </w:rPr>
              <w:t xml:space="preserve"> This includes a B.S. or B.A. in chemistry, or a B.S. in chemical engineering, material science, </w:t>
            </w:r>
            <w:r w:rsidR="005F6BD4">
              <w:rPr>
                <w:rFonts w:ascii="Calibri" w:hAnsi="Calibri" w:cs="Calibri"/>
                <w:sz w:val="20"/>
                <w:szCs w:val="20"/>
              </w:rPr>
              <w:t xml:space="preserve">or </w:t>
            </w:r>
            <w:r w:rsidR="009E6994">
              <w:rPr>
                <w:rFonts w:ascii="Calibri" w:hAnsi="Calibri" w:cs="Calibri"/>
                <w:sz w:val="20"/>
                <w:szCs w:val="20"/>
              </w:rPr>
              <w:t xml:space="preserve">polymer chemistry, </w:t>
            </w:r>
          </w:p>
        </w:tc>
      </w:tr>
      <w:tr w:rsidR="009E5848"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2EA" w:rsidRDefault="00D102EA">
            <w:pPr>
              <w:autoSpaceDE w:val="0"/>
              <w:autoSpaceDN w:val="0"/>
              <w:adjustRightInd w:val="0"/>
              <w:rPr>
                <w:rFonts w:ascii="Calibri" w:hAnsi="Calibri" w:cs="Calibri"/>
                <w:sz w:val="20"/>
                <w:szCs w:val="20"/>
              </w:rPr>
            </w:pPr>
            <w:r w:rsidRPr="00227CE5">
              <w:rPr>
                <w:rFonts w:ascii="Calibri" w:hAnsi="Calibri" w:cs="Calibri"/>
                <w:sz w:val="20"/>
                <w:szCs w:val="20"/>
              </w:rPr>
              <w:t>Indicate any articulation agreements in place for degree graduates.</w:t>
            </w:r>
          </w:p>
          <w:p w:rsidR="00A231FC" w:rsidRDefault="00A231FC">
            <w:pPr>
              <w:autoSpaceDE w:val="0"/>
              <w:autoSpaceDN w:val="0"/>
              <w:adjustRightInd w:val="0"/>
              <w:rPr>
                <w:rFonts w:ascii="Calibri" w:hAnsi="Calibri" w:cs="Calibri"/>
                <w:sz w:val="20"/>
                <w:szCs w:val="20"/>
              </w:rPr>
            </w:pPr>
          </w:p>
          <w:p w:rsidR="00A231FC" w:rsidRDefault="00F00F85">
            <w:pPr>
              <w:autoSpaceDE w:val="0"/>
              <w:autoSpaceDN w:val="0"/>
              <w:adjustRightInd w:val="0"/>
              <w:rPr>
                <w:rFonts w:ascii="Calibri" w:hAnsi="Calibri" w:cs="Calibri"/>
                <w:sz w:val="20"/>
                <w:szCs w:val="20"/>
              </w:rPr>
            </w:pPr>
            <w:r>
              <w:rPr>
                <w:rFonts w:ascii="Calibri" w:hAnsi="Calibri" w:cs="Calibri"/>
                <w:sz w:val="20"/>
                <w:szCs w:val="20"/>
              </w:rPr>
              <w:t xml:space="preserve">Arizona State University – B.A. in Chemistry; </w:t>
            </w:r>
            <w:r w:rsidRPr="00B34A69">
              <w:rPr>
                <w:rFonts w:ascii="Calibri" w:hAnsi="Calibri" w:cs="Times New Roman"/>
                <w:color w:val="000000"/>
                <w:sz w:val="20"/>
                <w:szCs w:val="20"/>
              </w:rPr>
              <w:t>BAE-Secondary Education (Chemistry)</w:t>
            </w:r>
          </w:p>
          <w:p w:rsidR="00F00F85" w:rsidRPr="00227CE5" w:rsidRDefault="00F00F85">
            <w:pPr>
              <w:autoSpaceDE w:val="0"/>
              <w:autoSpaceDN w:val="0"/>
              <w:adjustRightInd w:val="0"/>
              <w:rPr>
                <w:rFonts w:ascii="Calibri" w:hAnsi="Calibri" w:cs="Calibri"/>
                <w:sz w:val="20"/>
                <w:szCs w:val="20"/>
              </w:rPr>
            </w:pPr>
            <w:r>
              <w:rPr>
                <w:rFonts w:ascii="Calibri" w:hAnsi="Calibri" w:cs="Calibri"/>
                <w:sz w:val="20"/>
                <w:szCs w:val="20"/>
              </w:rPr>
              <w:t xml:space="preserve">Grand Canyon University - </w:t>
            </w:r>
            <w:r w:rsidRPr="00B34A69">
              <w:rPr>
                <w:rFonts w:ascii="Calibri" w:hAnsi="Calibri" w:cs="Times New Roman"/>
                <w:color w:val="000000"/>
                <w:sz w:val="20"/>
                <w:szCs w:val="20"/>
              </w:rPr>
              <w:t>BS-Secondary Education (Emphasis in Chemistry)</w:t>
            </w:r>
          </w:p>
          <w:p w:rsidR="00D102EA" w:rsidRPr="00227CE5" w:rsidRDefault="00D102EA">
            <w:pPr>
              <w:autoSpaceDE w:val="0"/>
              <w:autoSpaceDN w:val="0"/>
              <w:adjustRightInd w:val="0"/>
              <w:rPr>
                <w:rFonts w:ascii="Calibri" w:hAnsi="Calibri" w:cs="Calibri"/>
                <w:sz w:val="20"/>
                <w:szCs w:val="20"/>
              </w:rPr>
            </w:pP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financial and budgetary resources available to the program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Default="008F55A9" w:rsidP="0026708A">
            <w:pPr>
              <w:autoSpaceDE w:val="0"/>
              <w:autoSpaceDN w:val="0"/>
              <w:adjustRightInd w:val="0"/>
              <w:outlineLvl w:val="0"/>
              <w:rPr>
                <w:rFonts w:ascii="Calibri" w:hAnsi="Calibri" w:cs="Calibri"/>
                <w:sz w:val="20"/>
                <w:szCs w:val="20"/>
              </w:rPr>
            </w:pPr>
            <w:r>
              <w:rPr>
                <w:rFonts w:ascii="Calibri" w:hAnsi="Calibri" w:cs="Calibri"/>
                <w:sz w:val="20"/>
                <w:szCs w:val="20"/>
              </w:rPr>
              <w:t>We need several chemical instruments</w:t>
            </w:r>
            <w:r w:rsidR="004E6E46">
              <w:rPr>
                <w:rFonts w:ascii="Calibri" w:hAnsi="Calibri" w:cs="Calibri"/>
                <w:sz w:val="20"/>
                <w:szCs w:val="20"/>
              </w:rPr>
              <w:t>, such as an FTIR spectrometer</w:t>
            </w:r>
            <w:r>
              <w:rPr>
                <w:rFonts w:ascii="Calibri" w:hAnsi="Calibri" w:cs="Calibri"/>
                <w:sz w:val="20"/>
                <w:szCs w:val="20"/>
              </w:rPr>
              <w:t>, many of which will be significant capital purchases.</w:t>
            </w:r>
            <w:r w:rsidR="004E6E46">
              <w:rPr>
                <w:rFonts w:ascii="Calibri" w:hAnsi="Calibri" w:cs="Calibri"/>
                <w:sz w:val="20"/>
                <w:szCs w:val="20"/>
              </w:rPr>
              <w:t xml:space="preserve"> The STEM grant has provided small instruments and other resources over the past 5 years. When the college opened up the San Tan Campus, it was unable to provide a budget for proper setup and stocking of this campus. This campus alone took out over $34,000 out of our normal operating budget for physical sciences, which is not standard operating behavior.</w:t>
            </w:r>
            <w:r w:rsidR="00813C7C">
              <w:rPr>
                <w:rFonts w:ascii="Calibri" w:hAnsi="Calibri" w:cs="Calibri"/>
                <w:sz w:val="20"/>
                <w:szCs w:val="20"/>
              </w:rPr>
              <w:t xml:space="preserve"> </w:t>
            </w:r>
          </w:p>
          <w:p w:rsidR="00813C7C" w:rsidRDefault="00813C7C" w:rsidP="0026708A">
            <w:pPr>
              <w:autoSpaceDE w:val="0"/>
              <w:autoSpaceDN w:val="0"/>
              <w:adjustRightInd w:val="0"/>
              <w:outlineLvl w:val="0"/>
              <w:rPr>
                <w:rFonts w:ascii="Calibri" w:hAnsi="Calibri" w:cs="Calibri"/>
                <w:sz w:val="20"/>
                <w:szCs w:val="20"/>
              </w:rPr>
            </w:pPr>
          </w:p>
          <w:p w:rsidR="00813C7C" w:rsidRDefault="00813C7C" w:rsidP="0026708A">
            <w:pPr>
              <w:autoSpaceDE w:val="0"/>
              <w:autoSpaceDN w:val="0"/>
              <w:adjustRightInd w:val="0"/>
              <w:outlineLvl w:val="0"/>
              <w:rPr>
                <w:rFonts w:ascii="Calibri" w:hAnsi="Calibri" w:cs="Calibri"/>
                <w:sz w:val="20"/>
                <w:szCs w:val="20"/>
              </w:rPr>
            </w:pPr>
            <w:r>
              <w:rPr>
                <w:rFonts w:ascii="Calibri" w:hAnsi="Calibri" w:cs="Calibri"/>
                <w:sz w:val="20"/>
                <w:szCs w:val="20"/>
              </w:rPr>
              <w:t>Ideally, each campus for which we are serious about offering chemistry should have their own FTIR spectrometer, melting point apparatus, and so on.</w:t>
            </w:r>
          </w:p>
          <w:p w:rsidR="008F55A9" w:rsidRPr="00227CE5" w:rsidRDefault="008F55A9"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human resources available to the program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Default="00162D1D" w:rsidP="0026708A">
            <w:pPr>
              <w:autoSpaceDE w:val="0"/>
              <w:autoSpaceDN w:val="0"/>
              <w:adjustRightInd w:val="0"/>
              <w:outlineLvl w:val="0"/>
              <w:rPr>
                <w:rFonts w:ascii="Calibri" w:hAnsi="Calibri" w:cs="Calibri"/>
                <w:sz w:val="20"/>
                <w:szCs w:val="20"/>
              </w:rPr>
            </w:pPr>
            <w:r>
              <w:rPr>
                <w:rFonts w:ascii="Calibri" w:hAnsi="Calibri" w:cs="Calibri"/>
                <w:sz w:val="20"/>
                <w:szCs w:val="20"/>
              </w:rPr>
              <w:t>We have just acquired one new full-time chemistry professor, in order to serve the two new campuses over which our program now extends.</w:t>
            </w:r>
          </w:p>
          <w:p w:rsidR="000A6ED6" w:rsidRDefault="000A6ED6" w:rsidP="0026708A">
            <w:pPr>
              <w:autoSpaceDE w:val="0"/>
              <w:autoSpaceDN w:val="0"/>
              <w:adjustRightInd w:val="0"/>
              <w:outlineLvl w:val="0"/>
              <w:rPr>
                <w:rFonts w:ascii="Calibri" w:hAnsi="Calibri" w:cs="Calibri"/>
                <w:sz w:val="20"/>
                <w:szCs w:val="20"/>
              </w:rPr>
            </w:pPr>
          </w:p>
          <w:p w:rsidR="00AF714B" w:rsidRDefault="00AF714B" w:rsidP="00AF714B">
            <w:pPr>
              <w:autoSpaceDE w:val="0"/>
              <w:autoSpaceDN w:val="0"/>
              <w:adjustRightInd w:val="0"/>
              <w:outlineLvl w:val="0"/>
              <w:rPr>
                <w:rFonts w:ascii="Calibri" w:hAnsi="Calibri" w:cs="Calibri"/>
                <w:sz w:val="20"/>
                <w:szCs w:val="20"/>
              </w:rPr>
            </w:pPr>
            <w:r>
              <w:rPr>
                <w:rFonts w:ascii="Calibri" w:hAnsi="Calibri" w:cs="Calibri"/>
                <w:sz w:val="20"/>
                <w:szCs w:val="20"/>
              </w:rPr>
              <w:t>We are grateful for the funding for our vitally necessary lab technicians to support our classes. Of course, it has been a challenge to obtain and retain high-quality staff in some cases</w:t>
            </w:r>
            <w:r w:rsidR="006B28FA">
              <w:rPr>
                <w:rFonts w:ascii="Calibri" w:hAnsi="Calibri" w:cs="Calibri"/>
                <w:sz w:val="20"/>
                <w:szCs w:val="20"/>
              </w:rPr>
              <w:t>. At this moment, we are now in a relatively good situation at the SPC and SMC locations, but more at all locations would be helpful.</w:t>
            </w:r>
          </w:p>
          <w:p w:rsidR="00AF714B" w:rsidRDefault="00AF714B" w:rsidP="0026708A">
            <w:pPr>
              <w:autoSpaceDE w:val="0"/>
              <w:autoSpaceDN w:val="0"/>
              <w:adjustRightInd w:val="0"/>
              <w:outlineLvl w:val="0"/>
              <w:rPr>
                <w:rFonts w:ascii="Calibri" w:hAnsi="Calibri" w:cs="Calibri"/>
                <w:sz w:val="20"/>
                <w:szCs w:val="20"/>
              </w:rPr>
            </w:pPr>
          </w:p>
          <w:p w:rsidR="00162D1D" w:rsidRDefault="00162D1D"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Through much of the STEM program, we were temporarily able to get a STEM advisor to help students in our program and other related programs. We have established that our program success is highly dependent upon proper and fully informed advising, which is in turn </w:t>
            </w:r>
            <w:r w:rsidR="00AF714B">
              <w:rPr>
                <w:rFonts w:ascii="Calibri" w:hAnsi="Calibri" w:cs="Calibri"/>
                <w:sz w:val="20"/>
                <w:szCs w:val="20"/>
              </w:rPr>
              <w:t xml:space="preserve">most feasible </w:t>
            </w:r>
            <w:r>
              <w:rPr>
                <w:rFonts w:ascii="Calibri" w:hAnsi="Calibri" w:cs="Calibri"/>
                <w:sz w:val="20"/>
                <w:szCs w:val="20"/>
              </w:rPr>
              <w:t>only with advising from science faculty or from such a dedicated STEM advisor. We hope that when the STEM grant expires, that the college will take on the burden of maintaining funding for a dedicated STEM advisor to serve the needs of the many Central students who are now benefitting from our program and related ones.</w:t>
            </w:r>
          </w:p>
          <w:p w:rsidR="000A6ED6" w:rsidRDefault="000A6ED6" w:rsidP="0026708A">
            <w:pPr>
              <w:autoSpaceDE w:val="0"/>
              <w:autoSpaceDN w:val="0"/>
              <w:adjustRightInd w:val="0"/>
              <w:outlineLvl w:val="0"/>
              <w:rPr>
                <w:rFonts w:ascii="Calibri" w:hAnsi="Calibri" w:cs="Calibri"/>
                <w:sz w:val="20"/>
                <w:szCs w:val="20"/>
              </w:rPr>
            </w:pPr>
          </w:p>
          <w:p w:rsidR="00162D1D" w:rsidRDefault="000816E8"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The recruiting and </w:t>
            </w:r>
            <w:r w:rsidR="00813C7C">
              <w:rPr>
                <w:rFonts w:ascii="Calibri" w:hAnsi="Calibri" w:cs="Calibri"/>
                <w:sz w:val="20"/>
                <w:szCs w:val="20"/>
              </w:rPr>
              <w:t>“</w:t>
            </w:r>
            <w:r>
              <w:rPr>
                <w:rFonts w:ascii="Calibri" w:hAnsi="Calibri" w:cs="Calibri"/>
                <w:sz w:val="20"/>
                <w:szCs w:val="20"/>
              </w:rPr>
              <w:t>MAPping</w:t>
            </w:r>
            <w:r w:rsidR="00813C7C">
              <w:rPr>
                <w:rFonts w:ascii="Calibri" w:hAnsi="Calibri" w:cs="Calibri"/>
                <w:sz w:val="20"/>
                <w:szCs w:val="20"/>
              </w:rPr>
              <w:t>”</w:t>
            </w:r>
            <w:r>
              <w:rPr>
                <w:rFonts w:ascii="Calibri" w:hAnsi="Calibri" w:cs="Calibri"/>
                <w:sz w:val="20"/>
                <w:szCs w:val="20"/>
              </w:rPr>
              <w:t xml:space="preserve"> services provided by these specialized advisors is so critical to our program that we can be assured that the college’s </w:t>
            </w:r>
            <w:r w:rsidR="00280C7A">
              <w:rPr>
                <w:rFonts w:ascii="Calibri" w:hAnsi="Calibri" w:cs="Calibri"/>
                <w:sz w:val="20"/>
                <w:szCs w:val="20"/>
              </w:rPr>
              <w:t>A.S. in C</w:t>
            </w:r>
            <w:r>
              <w:rPr>
                <w:rFonts w:ascii="Calibri" w:hAnsi="Calibri" w:cs="Calibri"/>
                <w:sz w:val="20"/>
                <w:szCs w:val="20"/>
              </w:rPr>
              <w:t>hemistry</w:t>
            </w:r>
            <w:r w:rsidR="00280C7A">
              <w:rPr>
                <w:rFonts w:ascii="Calibri" w:hAnsi="Calibri" w:cs="Calibri"/>
                <w:sz w:val="20"/>
                <w:szCs w:val="20"/>
              </w:rPr>
              <w:t xml:space="preserve"> degree</w:t>
            </w:r>
            <w:r>
              <w:rPr>
                <w:rFonts w:ascii="Calibri" w:hAnsi="Calibri" w:cs="Calibri"/>
                <w:sz w:val="20"/>
                <w:szCs w:val="20"/>
              </w:rPr>
              <w:t xml:space="preserve"> program will significantly decline if such staffing becomes unavailable.</w:t>
            </w:r>
          </w:p>
          <w:p w:rsidR="000816E8" w:rsidRPr="00227CE5" w:rsidRDefault="000816E8"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Discuss the adequacy of the technological resources available to the program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Default="001219DC" w:rsidP="0026708A">
            <w:pPr>
              <w:autoSpaceDE w:val="0"/>
              <w:autoSpaceDN w:val="0"/>
              <w:adjustRightInd w:val="0"/>
              <w:outlineLvl w:val="0"/>
              <w:rPr>
                <w:rFonts w:ascii="Calibri" w:hAnsi="Calibri" w:cs="Calibri"/>
                <w:sz w:val="20"/>
                <w:szCs w:val="20"/>
              </w:rPr>
            </w:pPr>
            <w:r>
              <w:rPr>
                <w:rFonts w:ascii="Calibri" w:hAnsi="Calibri" w:cs="Calibri"/>
                <w:sz w:val="20"/>
                <w:szCs w:val="20"/>
              </w:rPr>
              <w:t>Lack of adequate internet accessibility at SPC (in building T</w:t>
            </w:r>
            <w:r w:rsidR="000816E8">
              <w:rPr>
                <w:rFonts w:ascii="Calibri" w:hAnsi="Calibri" w:cs="Calibri"/>
                <w:sz w:val="20"/>
                <w:szCs w:val="20"/>
              </w:rPr>
              <w:t>, etc.</w:t>
            </w:r>
            <w:r>
              <w:rPr>
                <w:rFonts w:ascii="Calibri" w:hAnsi="Calibri" w:cs="Calibri"/>
                <w:sz w:val="20"/>
                <w:szCs w:val="20"/>
              </w:rPr>
              <w:t>).</w:t>
            </w:r>
            <w:r w:rsidR="00280C7A">
              <w:rPr>
                <w:rFonts w:ascii="Calibri" w:hAnsi="Calibri" w:cs="Calibri"/>
                <w:sz w:val="20"/>
                <w:szCs w:val="20"/>
              </w:rPr>
              <w:t xml:space="preserve"> This prevents connection with outside speakers who are involved in real-world job activities.</w:t>
            </w:r>
          </w:p>
          <w:p w:rsidR="00E91A29" w:rsidRDefault="00E91A29" w:rsidP="0026708A">
            <w:pPr>
              <w:autoSpaceDE w:val="0"/>
              <w:autoSpaceDN w:val="0"/>
              <w:adjustRightInd w:val="0"/>
              <w:outlineLvl w:val="0"/>
              <w:rPr>
                <w:rFonts w:ascii="Calibri" w:hAnsi="Calibri" w:cs="Calibri"/>
                <w:sz w:val="20"/>
                <w:szCs w:val="20"/>
              </w:rPr>
            </w:pPr>
          </w:p>
          <w:p w:rsidR="00813C7C" w:rsidRDefault="00E91A29"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We have been hindered by the inability to connect students directly with successful chemistry graduates now in industrial or scientific careers, using Skype or other web-based technologies in our classroom, due to the hard-wired internet bandwidth connectivity limitations of our classroom in the T-building at SPC. </w:t>
            </w:r>
          </w:p>
          <w:p w:rsidR="00813C7C" w:rsidRDefault="00813C7C" w:rsidP="0026708A">
            <w:pPr>
              <w:autoSpaceDE w:val="0"/>
              <w:autoSpaceDN w:val="0"/>
              <w:adjustRightInd w:val="0"/>
              <w:outlineLvl w:val="0"/>
              <w:rPr>
                <w:rFonts w:ascii="Calibri" w:hAnsi="Calibri" w:cs="Calibri"/>
                <w:sz w:val="20"/>
                <w:szCs w:val="20"/>
              </w:rPr>
            </w:pPr>
          </w:p>
          <w:p w:rsidR="00E91A29" w:rsidRDefault="00E91A29" w:rsidP="0026708A">
            <w:pPr>
              <w:autoSpaceDE w:val="0"/>
              <w:autoSpaceDN w:val="0"/>
              <w:adjustRightInd w:val="0"/>
              <w:outlineLvl w:val="0"/>
              <w:rPr>
                <w:rFonts w:ascii="Calibri" w:hAnsi="Calibri" w:cs="Calibri"/>
                <w:sz w:val="20"/>
                <w:szCs w:val="20"/>
              </w:rPr>
            </w:pPr>
            <w:r>
              <w:rPr>
                <w:rFonts w:ascii="Calibri" w:hAnsi="Calibri" w:cs="Calibri"/>
                <w:sz w:val="20"/>
                <w:szCs w:val="20"/>
              </w:rPr>
              <w:t>Note that this is a college-wide issue, because the bandwidth is sufficient outside of normal working hours. But during normal business hours, when the classrooms are competing with other college activities, the bandwidth has been insufficient to sustain a reasonable Skype connection, as of Spring 2015.</w:t>
            </w:r>
          </w:p>
          <w:p w:rsidR="000A6ED6" w:rsidRDefault="000A6ED6" w:rsidP="0026708A">
            <w:pPr>
              <w:autoSpaceDE w:val="0"/>
              <w:autoSpaceDN w:val="0"/>
              <w:adjustRightInd w:val="0"/>
              <w:outlineLvl w:val="0"/>
              <w:rPr>
                <w:rFonts w:ascii="Calibri" w:hAnsi="Calibri" w:cs="Calibri"/>
                <w:sz w:val="20"/>
                <w:szCs w:val="20"/>
              </w:rPr>
            </w:pPr>
          </w:p>
          <w:p w:rsidR="00336D29" w:rsidRPr="00227CE5" w:rsidRDefault="00336D29"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physical (building space, classrooms, labs, etc</w:t>
            </w:r>
            <w:r w:rsidR="00556B4A">
              <w:rPr>
                <w:rFonts w:ascii="Calibri" w:hAnsi="Calibri" w:cs="Calibri"/>
                <w:sz w:val="20"/>
                <w:szCs w:val="20"/>
              </w:rPr>
              <w:t>.</w:t>
            </w:r>
            <w:r w:rsidRPr="00227CE5">
              <w:rPr>
                <w:rFonts w:ascii="Calibri" w:hAnsi="Calibri" w:cs="Calibri"/>
                <w:sz w:val="20"/>
                <w:szCs w:val="20"/>
              </w:rPr>
              <w:t>) resources available to the program over the past 5 years:</w:t>
            </w:r>
          </w:p>
          <w:p w:rsidR="0026708A" w:rsidRDefault="0026708A" w:rsidP="0026708A">
            <w:pPr>
              <w:autoSpaceDE w:val="0"/>
              <w:autoSpaceDN w:val="0"/>
              <w:adjustRightInd w:val="0"/>
              <w:outlineLvl w:val="0"/>
              <w:rPr>
                <w:rFonts w:ascii="Calibri" w:hAnsi="Calibri" w:cs="Calibri"/>
                <w:sz w:val="20"/>
                <w:szCs w:val="20"/>
              </w:rPr>
            </w:pPr>
          </w:p>
          <w:p w:rsidR="000B79EF" w:rsidRDefault="000A6ED6"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The classrooms lack the internet router capacity to service events when all students have an internet-enabled device (e.g., iPad for </w:t>
            </w:r>
            <w:r w:rsidR="00E91A29">
              <w:rPr>
                <w:rFonts w:ascii="Calibri" w:hAnsi="Calibri" w:cs="Calibri"/>
                <w:sz w:val="20"/>
                <w:szCs w:val="20"/>
              </w:rPr>
              <w:t>instrumentation</w:t>
            </w:r>
            <w:r>
              <w:rPr>
                <w:rFonts w:ascii="Calibri" w:hAnsi="Calibri" w:cs="Calibri"/>
                <w:sz w:val="20"/>
                <w:szCs w:val="20"/>
              </w:rPr>
              <w:t>).</w:t>
            </w:r>
          </w:p>
          <w:p w:rsidR="00D601FB" w:rsidRDefault="00D601FB" w:rsidP="0026708A">
            <w:pPr>
              <w:autoSpaceDE w:val="0"/>
              <w:autoSpaceDN w:val="0"/>
              <w:adjustRightInd w:val="0"/>
              <w:outlineLvl w:val="0"/>
              <w:rPr>
                <w:rFonts w:ascii="Calibri" w:hAnsi="Calibri" w:cs="Calibri"/>
                <w:sz w:val="20"/>
                <w:szCs w:val="20"/>
              </w:rPr>
            </w:pPr>
          </w:p>
          <w:p w:rsidR="00D601FB" w:rsidRDefault="00D601FB"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We </w:t>
            </w:r>
            <w:r w:rsidR="00421CBF">
              <w:rPr>
                <w:rFonts w:ascii="Calibri" w:hAnsi="Calibri" w:cs="Calibri"/>
                <w:sz w:val="20"/>
                <w:szCs w:val="20"/>
              </w:rPr>
              <w:t>must</w:t>
            </w:r>
            <w:r>
              <w:rPr>
                <w:rFonts w:ascii="Calibri" w:hAnsi="Calibri" w:cs="Calibri"/>
                <w:sz w:val="20"/>
                <w:szCs w:val="20"/>
              </w:rPr>
              <w:t xml:space="preserve"> also obtain upgraded electrical </w:t>
            </w:r>
            <w:r w:rsidR="00251CB2">
              <w:rPr>
                <w:rFonts w:ascii="Calibri" w:hAnsi="Calibri" w:cs="Calibri"/>
                <w:sz w:val="20"/>
                <w:szCs w:val="20"/>
              </w:rPr>
              <w:t xml:space="preserve">wiring </w:t>
            </w:r>
            <w:r>
              <w:rPr>
                <w:rFonts w:ascii="Calibri" w:hAnsi="Calibri" w:cs="Calibri"/>
                <w:sz w:val="20"/>
                <w:szCs w:val="20"/>
              </w:rPr>
              <w:t>service</w:t>
            </w:r>
            <w:r w:rsidR="00421CBF">
              <w:rPr>
                <w:rFonts w:ascii="Calibri" w:hAnsi="Calibri" w:cs="Calibri"/>
                <w:sz w:val="20"/>
                <w:szCs w:val="20"/>
              </w:rPr>
              <w:t xml:space="preserve"> (in</w:t>
            </w:r>
            <w:r w:rsidR="00251CB2">
              <w:rPr>
                <w:rFonts w:ascii="Calibri" w:hAnsi="Calibri" w:cs="Calibri"/>
                <w:sz w:val="20"/>
                <w:szCs w:val="20"/>
              </w:rPr>
              <w:t xml:space="preserve"> classroom</w:t>
            </w:r>
            <w:r w:rsidR="00421CBF">
              <w:rPr>
                <w:rFonts w:ascii="Calibri" w:hAnsi="Calibri" w:cs="Calibri"/>
                <w:sz w:val="20"/>
                <w:szCs w:val="20"/>
              </w:rPr>
              <w:t xml:space="preserve"> SPC T-209)</w:t>
            </w:r>
            <w:r>
              <w:rPr>
                <w:rFonts w:ascii="Calibri" w:hAnsi="Calibri" w:cs="Calibri"/>
                <w:sz w:val="20"/>
                <w:szCs w:val="20"/>
              </w:rPr>
              <w:t>, to enable a hotplate or magnetic stirrer to be in use by each student team.</w:t>
            </w:r>
            <w:r w:rsidR="006F392A">
              <w:rPr>
                <w:rFonts w:ascii="Calibri" w:hAnsi="Calibri" w:cs="Calibri"/>
                <w:sz w:val="20"/>
                <w:szCs w:val="20"/>
              </w:rPr>
              <w:t xml:space="preserve"> The initial room renovation contract had specified this level of service, but the contractors neglected to provide this, even when reminded by the college repeatedly.</w:t>
            </w:r>
            <w:r w:rsidR="00E91A29">
              <w:rPr>
                <w:rFonts w:ascii="Calibri" w:hAnsi="Calibri" w:cs="Calibri"/>
                <w:sz w:val="20"/>
                <w:szCs w:val="20"/>
              </w:rPr>
              <w:t xml:space="preserve"> </w:t>
            </w:r>
            <w:r w:rsidR="008A05B6">
              <w:rPr>
                <w:rFonts w:ascii="Calibri" w:hAnsi="Calibri" w:cs="Calibri"/>
                <w:sz w:val="20"/>
                <w:szCs w:val="20"/>
              </w:rPr>
              <w:t>We have recently</w:t>
            </w:r>
            <w:r w:rsidR="00E91A29">
              <w:rPr>
                <w:rFonts w:ascii="Calibri" w:hAnsi="Calibri" w:cs="Calibri"/>
                <w:sz w:val="20"/>
                <w:szCs w:val="20"/>
              </w:rPr>
              <w:t xml:space="preserve"> resubmi</w:t>
            </w:r>
            <w:r w:rsidR="008A05B6">
              <w:rPr>
                <w:rFonts w:ascii="Calibri" w:hAnsi="Calibri" w:cs="Calibri"/>
                <w:sz w:val="20"/>
                <w:szCs w:val="20"/>
              </w:rPr>
              <w:t>t</w:t>
            </w:r>
            <w:r w:rsidR="00E91A29">
              <w:rPr>
                <w:rFonts w:ascii="Calibri" w:hAnsi="Calibri" w:cs="Calibri"/>
                <w:sz w:val="20"/>
                <w:szCs w:val="20"/>
              </w:rPr>
              <w:t>t</w:t>
            </w:r>
            <w:r w:rsidR="008A05B6">
              <w:rPr>
                <w:rFonts w:ascii="Calibri" w:hAnsi="Calibri" w:cs="Calibri"/>
                <w:sz w:val="20"/>
                <w:szCs w:val="20"/>
              </w:rPr>
              <w:t>ed a</w:t>
            </w:r>
            <w:r w:rsidR="00E91A29">
              <w:rPr>
                <w:rFonts w:ascii="Calibri" w:hAnsi="Calibri" w:cs="Calibri"/>
                <w:sz w:val="20"/>
                <w:szCs w:val="20"/>
              </w:rPr>
              <w:t xml:space="preserve"> work order</w:t>
            </w:r>
            <w:r w:rsidR="008A05B6">
              <w:rPr>
                <w:rFonts w:ascii="Calibri" w:hAnsi="Calibri" w:cs="Calibri"/>
                <w:sz w:val="20"/>
                <w:szCs w:val="20"/>
              </w:rPr>
              <w:t xml:space="preserve"> to enable this capability.</w:t>
            </w:r>
          </w:p>
          <w:p w:rsidR="006F392A" w:rsidRDefault="006F392A" w:rsidP="0026708A">
            <w:pPr>
              <w:autoSpaceDE w:val="0"/>
              <w:autoSpaceDN w:val="0"/>
              <w:adjustRightInd w:val="0"/>
              <w:outlineLvl w:val="0"/>
              <w:rPr>
                <w:rFonts w:ascii="Calibri" w:hAnsi="Calibri" w:cs="Calibri"/>
                <w:sz w:val="20"/>
                <w:szCs w:val="20"/>
              </w:rPr>
            </w:pPr>
          </w:p>
          <w:p w:rsidR="00D601FB" w:rsidRPr="00227CE5" w:rsidRDefault="006F392A" w:rsidP="0026708A">
            <w:pPr>
              <w:autoSpaceDE w:val="0"/>
              <w:autoSpaceDN w:val="0"/>
              <w:adjustRightInd w:val="0"/>
              <w:outlineLvl w:val="0"/>
              <w:rPr>
                <w:rFonts w:ascii="Calibri" w:hAnsi="Calibri" w:cs="Calibri"/>
                <w:sz w:val="20"/>
                <w:szCs w:val="20"/>
              </w:rPr>
            </w:pPr>
            <w:r>
              <w:rPr>
                <w:rFonts w:ascii="Calibri" w:hAnsi="Calibri" w:cs="Calibri"/>
                <w:sz w:val="20"/>
                <w:szCs w:val="20"/>
              </w:rPr>
              <w:t>In the past five years, we have two beautiful new campuses with science labs (STC and MAR), and a new science building at SMC. Unfortunately, all the science classrooms at SMC have intolerable and anti-ergonomic seating, which causes severe distractions and distress for Central students at this location.</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academic support resources  available to the program and its students over the past 5 years:</w:t>
            </w:r>
          </w:p>
          <w:p w:rsidR="00AF714B" w:rsidRDefault="00AF714B" w:rsidP="0026708A">
            <w:pPr>
              <w:autoSpaceDE w:val="0"/>
              <w:autoSpaceDN w:val="0"/>
              <w:adjustRightInd w:val="0"/>
              <w:outlineLvl w:val="0"/>
              <w:rPr>
                <w:rFonts w:ascii="Calibri" w:hAnsi="Calibri" w:cs="Calibri"/>
                <w:sz w:val="20"/>
                <w:szCs w:val="20"/>
              </w:rPr>
            </w:pPr>
          </w:p>
          <w:p w:rsidR="00AF714B" w:rsidRPr="00227CE5" w:rsidRDefault="00AF714B" w:rsidP="0026708A">
            <w:pPr>
              <w:autoSpaceDE w:val="0"/>
              <w:autoSpaceDN w:val="0"/>
              <w:adjustRightInd w:val="0"/>
              <w:outlineLvl w:val="0"/>
              <w:rPr>
                <w:rFonts w:ascii="Calibri" w:hAnsi="Calibri" w:cs="Calibri"/>
                <w:sz w:val="20"/>
                <w:szCs w:val="20"/>
              </w:rPr>
            </w:pPr>
            <w:r>
              <w:rPr>
                <w:rFonts w:ascii="Calibri" w:hAnsi="Calibri" w:cs="Calibri"/>
                <w:sz w:val="20"/>
                <w:szCs w:val="20"/>
              </w:rPr>
              <w:t>Tutoring support has been good, but our students could always benefit from more tutors available for longer hours, if the tutoring budgets were able to provide this.</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student support resources available to the program and its students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Default="00FD4443" w:rsidP="0026708A">
            <w:pPr>
              <w:autoSpaceDE w:val="0"/>
              <w:autoSpaceDN w:val="0"/>
              <w:adjustRightInd w:val="0"/>
              <w:outlineLvl w:val="0"/>
              <w:rPr>
                <w:rFonts w:ascii="Calibri" w:hAnsi="Calibri" w:cs="Calibri"/>
                <w:sz w:val="20"/>
                <w:szCs w:val="20"/>
              </w:rPr>
            </w:pPr>
            <w:r>
              <w:rPr>
                <w:rFonts w:ascii="Calibri" w:hAnsi="Calibri" w:cs="Calibri"/>
                <w:sz w:val="20"/>
                <w:szCs w:val="20"/>
              </w:rPr>
              <w:t>Due to our temporary STEM grant, our student support resources have been excellent for those of our students who encounter them (especially our STEM advisor position).</w:t>
            </w:r>
          </w:p>
          <w:p w:rsidR="00B72027" w:rsidRDefault="00B72027" w:rsidP="0026708A">
            <w:pPr>
              <w:autoSpaceDE w:val="0"/>
              <w:autoSpaceDN w:val="0"/>
              <w:adjustRightInd w:val="0"/>
              <w:outlineLvl w:val="0"/>
              <w:rPr>
                <w:rFonts w:ascii="Calibri" w:hAnsi="Calibri" w:cs="Calibri"/>
                <w:sz w:val="20"/>
                <w:szCs w:val="20"/>
              </w:rPr>
            </w:pPr>
          </w:p>
          <w:p w:rsidR="00B72027" w:rsidRDefault="00B72027" w:rsidP="0026708A">
            <w:pPr>
              <w:autoSpaceDE w:val="0"/>
              <w:autoSpaceDN w:val="0"/>
              <w:adjustRightInd w:val="0"/>
              <w:outlineLvl w:val="0"/>
              <w:rPr>
                <w:rFonts w:ascii="Calibri" w:hAnsi="Calibri" w:cs="Calibri"/>
                <w:sz w:val="20"/>
                <w:szCs w:val="20"/>
              </w:rPr>
            </w:pPr>
            <w:r>
              <w:rPr>
                <w:rFonts w:ascii="Calibri" w:hAnsi="Calibri" w:cs="Calibri"/>
                <w:sz w:val="20"/>
                <w:szCs w:val="20"/>
              </w:rPr>
              <w:t>We have also provided degree tip sheets, science book loans, calculator and iPad loans, for those students participating in our temporary STEM grant program.</w:t>
            </w:r>
          </w:p>
          <w:p w:rsidR="00B72027" w:rsidRPr="00227CE5" w:rsidRDefault="00B72027" w:rsidP="0026708A">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0FE"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Describe how you measure the success of degree and certificate program graduates in achieving the degree and/or certificate program </w:t>
            </w:r>
            <w:r w:rsidR="00227CE5" w:rsidRPr="00227CE5">
              <w:rPr>
                <w:rFonts w:ascii="Calibri" w:hAnsi="Calibri" w:cs="Calibri"/>
                <w:sz w:val="20"/>
                <w:szCs w:val="20"/>
              </w:rPr>
              <w:t xml:space="preserve">student learning </w:t>
            </w:r>
            <w:r w:rsidRPr="00227CE5">
              <w:rPr>
                <w:rFonts w:ascii="Calibri" w:hAnsi="Calibri" w:cs="Calibri"/>
                <w:sz w:val="20"/>
                <w:szCs w:val="20"/>
              </w:rPr>
              <w:t>outcomes. What data have you collected that indicates the level of student success of these outcomes?  According to the data, how well have students achieved these outcomes during the past 5 years?</w:t>
            </w:r>
          </w:p>
          <w:p w:rsidR="00B12430" w:rsidRPr="00227CE5" w:rsidRDefault="00B12430">
            <w:pPr>
              <w:autoSpaceDE w:val="0"/>
              <w:autoSpaceDN w:val="0"/>
              <w:adjustRightInd w:val="0"/>
              <w:outlineLvl w:val="0"/>
              <w:rPr>
                <w:rFonts w:ascii="Calibri" w:hAnsi="Calibri" w:cs="Calibri"/>
                <w:sz w:val="20"/>
                <w:szCs w:val="20"/>
              </w:rPr>
            </w:pPr>
          </w:p>
          <w:p w:rsidR="00B12430" w:rsidRDefault="00C32F31">
            <w:pPr>
              <w:autoSpaceDE w:val="0"/>
              <w:autoSpaceDN w:val="0"/>
              <w:adjustRightInd w:val="0"/>
              <w:outlineLvl w:val="0"/>
              <w:rPr>
                <w:rFonts w:ascii="Calibri" w:hAnsi="Calibri" w:cs="Calibri"/>
                <w:sz w:val="20"/>
                <w:szCs w:val="20"/>
              </w:rPr>
            </w:pPr>
            <w:r>
              <w:rPr>
                <w:rFonts w:ascii="Calibri" w:hAnsi="Calibri" w:cs="Calibri"/>
                <w:sz w:val="20"/>
                <w:szCs w:val="20"/>
              </w:rPr>
              <w:t>Our program is too new to have significant data in this area. The two students who we know graduated in 2015 seem to have been successful.</w:t>
            </w:r>
            <w:r w:rsidR="00B93D27">
              <w:rPr>
                <w:rFonts w:ascii="Calibri" w:hAnsi="Calibri" w:cs="Calibri"/>
                <w:sz w:val="20"/>
                <w:szCs w:val="20"/>
              </w:rPr>
              <w:t xml:space="preserve"> And one student graduated the year before. </w:t>
            </w:r>
            <w:r w:rsidR="003C2459">
              <w:rPr>
                <w:rFonts w:ascii="Calibri" w:hAnsi="Calibri" w:cs="Calibri"/>
                <w:sz w:val="20"/>
                <w:szCs w:val="20"/>
              </w:rPr>
              <w:t>We interviewed two of the three.</w:t>
            </w:r>
          </w:p>
          <w:p w:rsidR="003C2459" w:rsidRDefault="003C2459">
            <w:pPr>
              <w:autoSpaceDE w:val="0"/>
              <w:autoSpaceDN w:val="0"/>
              <w:adjustRightInd w:val="0"/>
              <w:outlineLvl w:val="0"/>
              <w:rPr>
                <w:rFonts w:ascii="Calibri" w:hAnsi="Calibri" w:cs="Calibri"/>
                <w:sz w:val="20"/>
                <w:szCs w:val="20"/>
              </w:rPr>
            </w:pPr>
          </w:p>
          <w:p w:rsidR="003C2459" w:rsidRPr="003C2459" w:rsidRDefault="003C2459" w:rsidP="003C2459">
            <w:pPr>
              <w:autoSpaceDE w:val="0"/>
              <w:autoSpaceDN w:val="0"/>
              <w:adjustRightInd w:val="0"/>
              <w:outlineLvl w:val="0"/>
              <w:rPr>
                <w:rFonts w:ascii="Calibri" w:hAnsi="Calibri" w:cs="Calibri"/>
                <w:sz w:val="20"/>
                <w:szCs w:val="20"/>
              </w:rPr>
            </w:pPr>
            <w:r>
              <w:rPr>
                <w:rFonts w:ascii="Calibri" w:hAnsi="Calibri" w:cs="Calibri"/>
                <w:sz w:val="20"/>
                <w:szCs w:val="20"/>
              </w:rPr>
              <w:t>Student #1:  Graduated</w:t>
            </w:r>
            <w:r w:rsidRPr="003C2459">
              <w:rPr>
                <w:rFonts w:ascii="Calibri" w:hAnsi="Calibri" w:cs="Calibri"/>
                <w:sz w:val="20"/>
                <w:szCs w:val="20"/>
              </w:rPr>
              <w:t xml:space="preserve"> with AS/CHM. </w:t>
            </w:r>
            <w:r>
              <w:rPr>
                <w:rFonts w:ascii="Calibri" w:hAnsi="Calibri" w:cs="Calibri"/>
                <w:sz w:val="20"/>
                <w:szCs w:val="20"/>
              </w:rPr>
              <w:t>Taking</w:t>
            </w:r>
            <w:r w:rsidRPr="003C2459">
              <w:rPr>
                <w:rFonts w:ascii="Calibri" w:hAnsi="Calibri" w:cs="Calibri"/>
                <w:sz w:val="20"/>
                <w:szCs w:val="20"/>
              </w:rPr>
              <w:t xml:space="preserve"> classes at ASU </w:t>
            </w:r>
            <w:r>
              <w:rPr>
                <w:rFonts w:ascii="Calibri" w:hAnsi="Calibri" w:cs="Calibri"/>
                <w:sz w:val="20"/>
                <w:szCs w:val="20"/>
              </w:rPr>
              <w:t>in Electrical Engineering. </w:t>
            </w:r>
            <w:r w:rsidRPr="003C2459">
              <w:rPr>
                <w:rFonts w:ascii="Calibri" w:hAnsi="Calibri" w:cs="Calibri"/>
                <w:sz w:val="20"/>
                <w:szCs w:val="20"/>
              </w:rPr>
              <w:t>Student feels very prepared and comfortable in the ASU classes.  Student feels CAC well prepared him for t</w:t>
            </w:r>
            <w:r>
              <w:rPr>
                <w:rFonts w:ascii="Calibri" w:hAnsi="Calibri" w:cs="Calibri"/>
                <w:sz w:val="20"/>
                <w:szCs w:val="20"/>
              </w:rPr>
              <w:t xml:space="preserve">he content of his ASU courses. </w:t>
            </w:r>
            <w:r w:rsidRPr="003C2459">
              <w:rPr>
                <w:rFonts w:ascii="Calibri" w:hAnsi="Calibri" w:cs="Calibri"/>
                <w:sz w:val="20"/>
                <w:szCs w:val="20"/>
              </w:rPr>
              <w:t>Student th</w:t>
            </w:r>
            <w:r>
              <w:rPr>
                <w:rFonts w:ascii="Calibri" w:hAnsi="Calibri" w:cs="Calibri"/>
                <w:sz w:val="20"/>
                <w:szCs w:val="20"/>
              </w:rPr>
              <w:t>ought STEM was helpful.</w:t>
            </w:r>
          </w:p>
          <w:p w:rsidR="003C2459" w:rsidRPr="003C2459" w:rsidRDefault="003C2459" w:rsidP="003C2459">
            <w:pPr>
              <w:autoSpaceDE w:val="0"/>
              <w:autoSpaceDN w:val="0"/>
              <w:adjustRightInd w:val="0"/>
              <w:outlineLvl w:val="0"/>
              <w:rPr>
                <w:rFonts w:ascii="Calibri" w:hAnsi="Calibri" w:cs="Calibri"/>
                <w:sz w:val="20"/>
                <w:szCs w:val="20"/>
              </w:rPr>
            </w:pPr>
          </w:p>
          <w:p w:rsidR="003C2459" w:rsidRPr="00227CE5" w:rsidRDefault="003C2459">
            <w:pPr>
              <w:autoSpaceDE w:val="0"/>
              <w:autoSpaceDN w:val="0"/>
              <w:adjustRightInd w:val="0"/>
              <w:outlineLvl w:val="0"/>
              <w:rPr>
                <w:rFonts w:ascii="Calibri" w:hAnsi="Calibri" w:cs="Calibri"/>
                <w:sz w:val="20"/>
                <w:szCs w:val="20"/>
              </w:rPr>
            </w:pPr>
            <w:r w:rsidRPr="003C2459">
              <w:rPr>
                <w:rFonts w:ascii="Calibri" w:hAnsi="Calibri" w:cs="Calibri"/>
                <w:sz w:val="20"/>
                <w:szCs w:val="20"/>
              </w:rPr>
              <w:t>Student#2: Graduated with AS/CHM. </w:t>
            </w:r>
            <w:r>
              <w:rPr>
                <w:rFonts w:ascii="Calibri" w:hAnsi="Calibri" w:cs="Calibri"/>
                <w:sz w:val="20"/>
                <w:szCs w:val="20"/>
              </w:rPr>
              <w:t>Taking</w:t>
            </w:r>
            <w:r w:rsidRPr="003C2459">
              <w:rPr>
                <w:rFonts w:ascii="Calibri" w:hAnsi="Calibri" w:cs="Calibri"/>
                <w:sz w:val="20"/>
                <w:szCs w:val="20"/>
              </w:rPr>
              <w:t xml:space="preserve"> classes</w:t>
            </w:r>
            <w:r>
              <w:rPr>
                <w:rFonts w:ascii="Calibri" w:hAnsi="Calibri" w:cs="Calibri"/>
                <w:sz w:val="20"/>
                <w:szCs w:val="20"/>
              </w:rPr>
              <w:t xml:space="preserve"> </w:t>
            </w:r>
            <w:r w:rsidRPr="003C2459">
              <w:rPr>
                <w:rFonts w:ascii="Calibri" w:hAnsi="Calibri" w:cs="Calibri"/>
                <w:sz w:val="20"/>
                <w:szCs w:val="20"/>
              </w:rPr>
              <w:t xml:space="preserve">at Central Washington University </w:t>
            </w:r>
            <w:r>
              <w:rPr>
                <w:rFonts w:ascii="Calibri" w:hAnsi="Calibri" w:cs="Calibri"/>
                <w:sz w:val="20"/>
                <w:szCs w:val="20"/>
              </w:rPr>
              <w:t>for</w:t>
            </w:r>
            <w:r w:rsidRPr="003C2459">
              <w:rPr>
                <w:rFonts w:ascii="Calibri" w:hAnsi="Calibri" w:cs="Calibri"/>
                <w:sz w:val="20"/>
                <w:szCs w:val="20"/>
              </w:rPr>
              <w:t xml:space="preserve"> a chemistry degree.  When bachelor’s degree is complete</w:t>
            </w:r>
            <w:r>
              <w:rPr>
                <w:rFonts w:ascii="Calibri" w:hAnsi="Calibri" w:cs="Calibri"/>
                <w:sz w:val="20"/>
                <w:szCs w:val="20"/>
              </w:rPr>
              <w:t>,</w:t>
            </w:r>
            <w:r w:rsidRPr="003C2459">
              <w:rPr>
                <w:rFonts w:ascii="Calibri" w:hAnsi="Calibri" w:cs="Calibri"/>
                <w:sz w:val="20"/>
                <w:szCs w:val="20"/>
              </w:rPr>
              <w:t xml:space="preserve"> student will transfer to ASU </w:t>
            </w:r>
            <w:r>
              <w:rPr>
                <w:rFonts w:ascii="Calibri" w:hAnsi="Calibri" w:cs="Calibri"/>
                <w:sz w:val="20"/>
                <w:szCs w:val="20"/>
              </w:rPr>
              <w:t>for a</w:t>
            </w:r>
            <w:r w:rsidRPr="003C2459">
              <w:rPr>
                <w:rFonts w:ascii="Calibri" w:hAnsi="Calibri" w:cs="Calibri"/>
                <w:sz w:val="20"/>
                <w:szCs w:val="20"/>
              </w:rPr>
              <w:t xml:space="preserve"> master’s degree in chemical engineering.  Student feels prepared to move on to the  university and enjoyed time at CAC.  Student felt the biggest help of the STEM program was the book and equipment loans.  Student wanted to pass on that he felt Professor Beecroft is an excellent teacher.</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If you have data which indicates the degree to which students in the program are achieving the college’s Common Student Learning Outcomes please share and explain the data.</w:t>
            </w:r>
          </w:p>
          <w:p w:rsidR="00227CE5" w:rsidRPr="00227CE5" w:rsidRDefault="001219DC" w:rsidP="004450FE">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26708A">
            <w:pPr>
              <w:autoSpaceDE w:val="0"/>
              <w:autoSpaceDN w:val="0"/>
              <w:adjustRightInd w:val="0"/>
              <w:outlineLvl w:val="0"/>
              <w:rPr>
                <w:rFonts w:ascii="Calibri" w:hAnsi="Calibri" w:cs="Calibri"/>
                <w:sz w:val="20"/>
                <w:szCs w:val="20"/>
              </w:rPr>
            </w:pPr>
            <w:r w:rsidRPr="008E7574">
              <w:rPr>
                <w:rFonts w:ascii="Calibri" w:hAnsi="Calibri" w:cs="Calibri"/>
                <w:sz w:val="20"/>
                <w:szCs w:val="20"/>
              </w:rPr>
              <w:t xml:space="preserve">How many </w:t>
            </w:r>
            <w:r w:rsidR="00B12430" w:rsidRPr="008E7574">
              <w:rPr>
                <w:rFonts w:ascii="Calibri" w:hAnsi="Calibri" w:cs="Calibri"/>
                <w:sz w:val="20"/>
                <w:szCs w:val="20"/>
              </w:rPr>
              <w:t>program enrollees</w:t>
            </w:r>
            <w:r w:rsidRPr="008E7574">
              <w:rPr>
                <w:rFonts w:ascii="Calibri" w:hAnsi="Calibri" w:cs="Calibri"/>
                <w:sz w:val="20"/>
                <w:szCs w:val="20"/>
              </w:rPr>
              <w:t xml:space="preserve"> </w:t>
            </w:r>
            <w:r w:rsidR="00227CE5" w:rsidRPr="008E7574">
              <w:rPr>
                <w:rFonts w:ascii="Calibri" w:hAnsi="Calibri" w:cs="Calibri"/>
                <w:sz w:val="20"/>
                <w:szCs w:val="20"/>
              </w:rPr>
              <w:t>or graduates studied</w:t>
            </w:r>
            <w:r w:rsidRPr="008E7574">
              <w:rPr>
                <w:rFonts w:ascii="Calibri" w:hAnsi="Calibri" w:cs="Calibri"/>
                <w:sz w:val="20"/>
                <w:szCs w:val="20"/>
              </w:rPr>
              <w:t xml:space="preserve"> at an in-state</w:t>
            </w:r>
            <w:r w:rsidR="00B12430" w:rsidRPr="008E7574">
              <w:rPr>
                <w:rFonts w:ascii="Calibri" w:hAnsi="Calibri" w:cs="Calibri"/>
                <w:sz w:val="20"/>
                <w:szCs w:val="20"/>
              </w:rPr>
              <w:t xml:space="preserve"> baccalaureate level institution</w:t>
            </w:r>
            <w:r w:rsidRPr="008E7574">
              <w:rPr>
                <w:rFonts w:ascii="Calibri" w:hAnsi="Calibri" w:cs="Calibri"/>
                <w:sz w:val="20"/>
                <w:szCs w:val="20"/>
              </w:rPr>
              <w:t xml:space="preserve"> during </w:t>
            </w:r>
            <w:r w:rsidR="00FA6433" w:rsidRPr="008E7574">
              <w:rPr>
                <w:rFonts w:ascii="Calibri" w:hAnsi="Calibri" w:cs="Calibri"/>
                <w:sz w:val="20"/>
                <w:szCs w:val="20"/>
              </w:rPr>
              <w:t>the past 5 years</w:t>
            </w:r>
            <w:r w:rsidR="00B12430" w:rsidRPr="008E7574">
              <w:rPr>
                <w:rFonts w:ascii="Calibri" w:hAnsi="Calibri" w:cs="Calibri"/>
                <w:sz w:val="20"/>
                <w:szCs w:val="20"/>
              </w:rPr>
              <w:t>?</w:t>
            </w:r>
            <w:r w:rsidR="00FA6433" w:rsidRPr="008E7574">
              <w:rPr>
                <w:rFonts w:ascii="Calibri" w:hAnsi="Calibri" w:cs="Calibri"/>
                <w:sz w:val="20"/>
                <w:szCs w:val="20"/>
              </w:rPr>
              <w:t xml:space="preserve"> Put the data in the table below. </w:t>
            </w:r>
          </w:p>
          <w:p w:rsidR="006B28FA" w:rsidRDefault="006B28FA">
            <w:pPr>
              <w:autoSpaceDE w:val="0"/>
              <w:autoSpaceDN w:val="0"/>
              <w:adjustRightInd w:val="0"/>
              <w:outlineLvl w:val="0"/>
              <w:rPr>
                <w:rFonts w:ascii="Calibri" w:hAnsi="Calibri" w:cs="Calibri"/>
                <w:sz w:val="20"/>
                <w:szCs w:val="20"/>
              </w:rPr>
            </w:pPr>
          </w:p>
          <w:p w:rsidR="006B28FA" w:rsidRPr="008E7574" w:rsidRDefault="001425B3">
            <w:pPr>
              <w:autoSpaceDE w:val="0"/>
              <w:autoSpaceDN w:val="0"/>
              <w:adjustRightInd w:val="0"/>
              <w:outlineLvl w:val="0"/>
              <w:rPr>
                <w:rFonts w:ascii="Calibri" w:hAnsi="Calibri" w:cs="Calibri"/>
                <w:sz w:val="20"/>
                <w:szCs w:val="20"/>
              </w:rPr>
            </w:pPr>
            <w:r>
              <w:rPr>
                <w:rFonts w:ascii="Calibri" w:hAnsi="Calibri" w:cs="Calibri"/>
                <w:sz w:val="20"/>
                <w:szCs w:val="20"/>
              </w:rPr>
              <w:t>*</w:t>
            </w:r>
            <w:r w:rsidR="006B28FA">
              <w:rPr>
                <w:rFonts w:ascii="Calibri" w:hAnsi="Calibri" w:cs="Calibri"/>
                <w:sz w:val="20"/>
                <w:szCs w:val="20"/>
              </w:rPr>
              <w:t>This data has been requested from institutional research. As this is a new program, we are starting from zero, of course.</w:t>
            </w:r>
          </w:p>
          <w:p w:rsidR="008E7574" w:rsidRPr="004450FE" w:rsidRDefault="008E7574">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Degree/Certif</w:t>
                  </w:r>
                  <w:r w:rsidR="008E7574">
                    <w:rPr>
                      <w:rFonts w:ascii="Calibri" w:hAnsi="Calibri" w:cs="Calibri"/>
                      <w:sz w:val="20"/>
                      <w:szCs w:val="20"/>
                    </w:rPr>
                    <w:t>i</w:t>
                  </w:r>
                  <w:r>
                    <w:rPr>
                      <w:rFonts w:ascii="Calibri" w:hAnsi="Calibri" w:cs="Calibri"/>
                      <w:sz w:val="20"/>
                      <w:szCs w:val="20"/>
                    </w:rPr>
                    <w:t>cate</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FA6433" w:rsidTr="008E7574">
              <w:tc>
                <w:tcPr>
                  <w:tcW w:w="1797" w:type="dxa"/>
                  <w:shd w:val="clear" w:color="auto" w:fill="auto"/>
                </w:tcPr>
                <w:p w:rsidR="00FA6433" w:rsidRDefault="00B93D27" w:rsidP="00FA6433">
                  <w:pPr>
                    <w:autoSpaceDE w:val="0"/>
                    <w:autoSpaceDN w:val="0"/>
                    <w:adjustRightInd w:val="0"/>
                    <w:outlineLvl w:val="0"/>
                    <w:rPr>
                      <w:rFonts w:ascii="Calibri" w:hAnsi="Calibri" w:cs="Calibri"/>
                      <w:sz w:val="20"/>
                      <w:szCs w:val="20"/>
                    </w:rPr>
                  </w:pPr>
                  <w:r>
                    <w:rPr>
                      <w:rFonts w:ascii="Calibri" w:hAnsi="Calibri" w:cs="Calibri"/>
                      <w:sz w:val="20"/>
                      <w:szCs w:val="20"/>
                    </w:rPr>
                    <w:t>Chemistry</w:t>
                  </w:r>
                </w:p>
              </w:tc>
              <w:tc>
                <w:tcPr>
                  <w:tcW w:w="1008" w:type="dxa"/>
                  <w:shd w:val="clear" w:color="auto" w:fill="auto"/>
                </w:tcPr>
                <w:p w:rsidR="00FA6433" w:rsidRDefault="00B93D27" w:rsidP="00FA6433">
                  <w:pPr>
                    <w:autoSpaceDE w:val="0"/>
                    <w:autoSpaceDN w:val="0"/>
                    <w:adjustRightInd w:val="0"/>
                    <w:outlineLvl w:val="0"/>
                    <w:rPr>
                      <w:rFonts w:ascii="Calibri" w:hAnsi="Calibri" w:cs="Calibri"/>
                      <w:sz w:val="20"/>
                      <w:szCs w:val="20"/>
                    </w:rPr>
                  </w:pPr>
                  <w:r>
                    <w:rPr>
                      <w:rFonts w:ascii="Calibri" w:hAnsi="Calibri" w:cs="Calibri"/>
                      <w:sz w:val="20"/>
                      <w:szCs w:val="20"/>
                    </w:rPr>
                    <w:t>*</w:t>
                  </w:r>
                </w:p>
              </w:tc>
              <w:tc>
                <w:tcPr>
                  <w:tcW w:w="1008" w:type="dxa"/>
                  <w:shd w:val="clear" w:color="auto" w:fill="auto"/>
                </w:tcPr>
                <w:p w:rsidR="00FA6433" w:rsidRDefault="00B93D27" w:rsidP="00FA6433">
                  <w:pPr>
                    <w:autoSpaceDE w:val="0"/>
                    <w:autoSpaceDN w:val="0"/>
                    <w:adjustRightInd w:val="0"/>
                    <w:outlineLvl w:val="0"/>
                    <w:rPr>
                      <w:rFonts w:ascii="Calibri" w:hAnsi="Calibri" w:cs="Calibri"/>
                      <w:sz w:val="20"/>
                      <w:szCs w:val="20"/>
                    </w:rPr>
                  </w:pPr>
                  <w:r>
                    <w:rPr>
                      <w:rFonts w:ascii="Calibri" w:hAnsi="Calibri" w:cs="Calibri"/>
                      <w:sz w:val="20"/>
                      <w:szCs w:val="20"/>
                    </w:rPr>
                    <w:t>*</w:t>
                  </w:r>
                </w:p>
              </w:tc>
              <w:tc>
                <w:tcPr>
                  <w:tcW w:w="1008" w:type="dxa"/>
                  <w:shd w:val="clear" w:color="auto" w:fill="auto"/>
                </w:tcPr>
                <w:p w:rsidR="00FA6433" w:rsidRDefault="00B93D27" w:rsidP="00FA6433">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FA6433" w:rsidRDefault="00B93D27" w:rsidP="00FA6433">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FA6433" w:rsidRDefault="00B93D27" w:rsidP="00FA6433">
                  <w:pPr>
                    <w:autoSpaceDE w:val="0"/>
                    <w:autoSpaceDN w:val="0"/>
                    <w:adjustRightInd w:val="0"/>
                    <w:outlineLvl w:val="0"/>
                    <w:rPr>
                      <w:rFonts w:ascii="Calibri" w:hAnsi="Calibri" w:cs="Calibri"/>
                      <w:sz w:val="20"/>
                      <w:szCs w:val="20"/>
                    </w:rPr>
                  </w:pPr>
                  <w:r>
                    <w:rPr>
                      <w:rFonts w:ascii="Calibri" w:hAnsi="Calibri" w:cs="Calibri"/>
                      <w:sz w:val="20"/>
                      <w:szCs w:val="20"/>
                    </w:rPr>
                    <w:t>0</w:t>
                  </w:r>
                </w:p>
              </w:tc>
            </w:tr>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r>
          </w:tbl>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8E7574" w:rsidRPr="008E7574" w:rsidRDefault="008E7574" w:rsidP="00743FF3">
            <w:pPr>
              <w:autoSpaceDE w:val="0"/>
              <w:autoSpaceDN w:val="0"/>
              <w:adjustRightInd w:val="0"/>
              <w:outlineLvl w:val="0"/>
              <w:rPr>
                <w:rFonts w:ascii="Calibri" w:hAnsi="Calibri" w:cs="Calibri"/>
                <w:i/>
                <w:color w:val="7030A0"/>
                <w:sz w:val="20"/>
                <w:szCs w:val="20"/>
              </w:rPr>
            </w:pPr>
          </w:p>
        </w:tc>
      </w:tr>
      <w:tr w:rsidR="00FA6433"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33" w:rsidRDefault="00FA6433" w:rsidP="008E7574">
            <w:pPr>
              <w:autoSpaceDE w:val="0"/>
              <w:autoSpaceDN w:val="0"/>
              <w:adjustRightInd w:val="0"/>
              <w:outlineLvl w:val="0"/>
              <w:rPr>
                <w:rFonts w:ascii="Calibri" w:hAnsi="Calibri" w:cs="Calibri"/>
                <w:sz w:val="20"/>
                <w:szCs w:val="20"/>
              </w:rPr>
            </w:pPr>
            <w:r w:rsidRPr="001A4970">
              <w:rPr>
                <w:rFonts w:ascii="Calibri" w:hAnsi="Calibri" w:cs="Calibri"/>
                <w:sz w:val="20"/>
                <w:szCs w:val="20"/>
              </w:rPr>
              <w:t>If a degree is intended for transfer, or has transfer articulation agreements in place, indicate how the degree program supports students with continuing their education</w:t>
            </w:r>
            <w:r w:rsidR="008E7574" w:rsidRPr="001A4970">
              <w:rPr>
                <w:rFonts w:ascii="Calibri" w:hAnsi="Calibri" w:cs="Calibri"/>
                <w:sz w:val="20"/>
                <w:szCs w:val="20"/>
              </w:rPr>
              <w:t xml:space="preserve"> at CAC or other institutions. </w:t>
            </w:r>
          </w:p>
          <w:p w:rsidR="00C32F31" w:rsidRDefault="00C32F31" w:rsidP="008E7574">
            <w:pPr>
              <w:autoSpaceDE w:val="0"/>
              <w:autoSpaceDN w:val="0"/>
              <w:adjustRightInd w:val="0"/>
              <w:outlineLvl w:val="0"/>
              <w:rPr>
                <w:rFonts w:ascii="Calibri" w:hAnsi="Calibri" w:cs="Calibri"/>
                <w:sz w:val="20"/>
                <w:szCs w:val="20"/>
              </w:rPr>
            </w:pPr>
          </w:p>
          <w:p w:rsidR="00C32F31" w:rsidRPr="00FE1A42" w:rsidRDefault="00C32F31" w:rsidP="008E7574">
            <w:pPr>
              <w:autoSpaceDE w:val="0"/>
              <w:autoSpaceDN w:val="0"/>
              <w:adjustRightInd w:val="0"/>
              <w:outlineLvl w:val="0"/>
              <w:rPr>
                <w:rFonts w:ascii="Calibri" w:hAnsi="Calibri" w:cs="Calibri"/>
                <w:sz w:val="20"/>
                <w:szCs w:val="20"/>
              </w:rPr>
            </w:pPr>
            <w:r>
              <w:rPr>
                <w:rFonts w:ascii="Calibri" w:hAnsi="Calibri" w:cs="Calibri"/>
                <w:sz w:val="20"/>
                <w:szCs w:val="20"/>
              </w:rPr>
              <w:t>[See above] Our program helps Central students stay on track to complete both their A.S. degree and to complete their bachelor’s degree program with minimum time and tuition needed.</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w:t>
            </w:r>
            <w:r w:rsidRPr="008E7574">
              <w:rPr>
                <w:rFonts w:ascii="Calibri" w:hAnsi="Calibri" w:cs="Calibri"/>
                <w:sz w:val="20"/>
                <w:szCs w:val="20"/>
              </w:rPr>
              <w:t>success</w:t>
            </w:r>
            <w:r w:rsidR="006976D2" w:rsidRPr="008E7574">
              <w:rPr>
                <w:rFonts w:ascii="Calibri" w:hAnsi="Calibri" w:cs="Calibri"/>
                <w:sz w:val="20"/>
                <w:szCs w:val="20"/>
              </w:rPr>
              <w:t xml:space="preserve"> (via completion rates, GPA, etc.)</w:t>
            </w:r>
            <w:r w:rsidRPr="008E7574">
              <w:rPr>
                <w:rFonts w:ascii="Calibri" w:hAnsi="Calibri" w:cs="Calibri"/>
                <w:sz w:val="20"/>
                <w:szCs w:val="20"/>
              </w:rPr>
              <w:t xml:space="preserve"> </w:t>
            </w:r>
            <w:r w:rsidR="00FA6433" w:rsidRPr="008E7574">
              <w:rPr>
                <w:rFonts w:ascii="Calibri" w:hAnsi="Calibri" w:cs="Calibri"/>
                <w:sz w:val="20"/>
                <w:szCs w:val="20"/>
              </w:rPr>
              <w:t xml:space="preserve">the program’s prior </w:t>
            </w:r>
            <w:r w:rsidRPr="008E7574">
              <w:rPr>
                <w:rFonts w:ascii="Calibri" w:hAnsi="Calibri" w:cs="Calibri"/>
                <w:sz w:val="20"/>
                <w:szCs w:val="20"/>
              </w:rPr>
              <w:t>students</w:t>
            </w:r>
            <w:r w:rsidR="00FA6433" w:rsidRPr="008E7574">
              <w:rPr>
                <w:rFonts w:ascii="Calibri" w:hAnsi="Calibri" w:cs="Calibri"/>
                <w:sz w:val="20"/>
                <w:szCs w:val="20"/>
              </w:rPr>
              <w:t xml:space="preserve"> have</w:t>
            </w:r>
            <w:r w:rsidRPr="008E7574">
              <w:rPr>
                <w:rFonts w:ascii="Calibri" w:hAnsi="Calibri" w:cs="Calibri"/>
                <w:sz w:val="20"/>
                <w:szCs w:val="20"/>
              </w:rPr>
              <w:t xml:space="preserve"> achieve</w:t>
            </w:r>
            <w:r w:rsidR="00FA6433" w:rsidRPr="008E7574">
              <w:rPr>
                <w:rFonts w:ascii="Calibri" w:hAnsi="Calibri" w:cs="Calibri"/>
                <w:sz w:val="20"/>
                <w:szCs w:val="20"/>
              </w:rPr>
              <w:t>d</w:t>
            </w:r>
            <w:r w:rsidRPr="008E7574">
              <w:rPr>
                <w:rFonts w:ascii="Calibri" w:hAnsi="Calibri" w:cs="Calibri"/>
                <w:sz w:val="20"/>
                <w:szCs w:val="20"/>
              </w:rPr>
              <w:t xml:space="preserve"> at transfer institutions.</w:t>
            </w:r>
          </w:p>
          <w:p w:rsidR="00B12430" w:rsidRPr="008E7574" w:rsidRDefault="00B12430">
            <w:pPr>
              <w:autoSpaceDE w:val="0"/>
              <w:autoSpaceDN w:val="0"/>
              <w:adjustRightInd w:val="0"/>
              <w:outlineLvl w:val="0"/>
              <w:rPr>
                <w:rFonts w:ascii="Calibri" w:hAnsi="Calibri" w:cs="Calibri"/>
                <w:i/>
                <w:sz w:val="20"/>
                <w:szCs w:val="20"/>
              </w:rPr>
            </w:pPr>
          </w:p>
          <w:p w:rsidR="008A05B6" w:rsidRDefault="00DE5EB1" w:rsidP="00743FF3">
            <w:pPr>
              <w:autoSpaceDE w:val="0"/>
              <w:autoSpaceDN w:val="0"/>
              <w:adjustRightInd w:val="0"/>
              <w:outlineLvl w:val="0"/>
              <w:rPr>
                <w:rFonts w:ascii="Calibri" w:hAnsi="Calibri" w:cs="Calibri"/>
                <w:sz w:val="20"/>
                <w:szCs w:val="20"/>
              </w:rPr>
            </w:pPr>
            <w:r>
              <w:rPr>
                <w:rFonts w:ascii="Calibri" w:hAnsi="Calibri" w:cs="Calibri"/>
                <w:sz w:val="20"/>
                <w:szCs w:val="20"/>
              </w:rPr>
              <w:t>N/A</w:t>
            </w:r>
            <w:r w:rsidR="001425B3">
              <w:rPr>
                <w:rFonts w:ascii="Calibri" w:hAnsi="Calibri" w:cs="Calibri"/>
                <w:sz w:val="20"/>
                <w:szCs w:val="20"/>
              </w:rPr>
              <w:t xml:space="preserve"> – Newly completed A.S. students have not yet had time to complete any transfer program.</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FA6433">
            <w:pPr>
              <w:autoSpaceDE w:val="0"/>
              <w:autoSpaceDN w:val="0"/>
              <w:adjustRightInd w:val="0"/>
              <w:outlineLvl w:val="0"/>
              <w:rPr>
                <w:rFonts w:ascii="Calibri" w:hAnsi="Calibri" w:cs="Calibri"/>
                <w:sz w:val="20"/>
                <w:szCs w:val="20"/>
              </w:rPr>
            </w:pPr>
            <w:r w:rsidRPr="008E7574">
              <w:rPr>
                <w:rFonts w:ascii="Calibri" w:hAnsi="Calibri" w:cs="Calibri"/>
                <w:sz w:val="20"/>
                <w:szCs w:val="20"/>
              </w:rPr>
              <w:t>If a degree or certificate is designed to lead directly into the workforce, d</w:t>
            </w:r>
            <w:r w:rsidR="00B12430" w:rsidRPr="008E7574">
              <w:rPr>
                <w:rFonts w:ascii="Calibri" w:hAnsi="Calibri" w:cs="Calibri"/>
                <w:sz w:val="20"/>
                <w:szCs w:val="20"/>
              </w:rPr>
              <w:t>escribe the success of students in obtaining a job in the field of study upon graduation</w:t>
            </w:r>
            <w:r w:rsidRPr="008E7574">
              <w:rPr>
                <w:rFonts w:ascii="Calibri" w:hAnsi="Calibri" w:cs="Calibri"/>
                <w:sz w:val="20"/>
                <w:szCs w:val="20"/>
              </w:rPr>
              <w:t>. Please provide any qualitative or quantitative data you have</w:t>
            </w:r>
            <w:r w:rsidR="00B12430" w:rsidRPr="008E7574">
              <w:rPr>
                <w:rFonts w:ascii="Calibri" w:hAnsi="Calibri" w:cs="Calibri"/>
                <w:sz w:val="20"/>
                <w:szCs w:val="20"/>
              </w:rPr>
              <w:t xml:space="preserve">:  </w:t>
            </w:r>
          </w:p>
          <w:p w:rsidR="00DE5EB1" w:rsidRPr="008E7574" w:rsidRDefault="00DE5EB1">
            <w:pPr>
              <w:autoSpaceDE w:val="0"/>
              <w:autoSpaceDN w:val="0"/>
              <w:adjustRightInd w:val="0"/>
              <w:outlineLvl w:val="0"/>
              <w:rPr>
                <w:rFonts w:ascii="Calibri" w:hAnsi="Calibri" w:cs="Calibri"/>
                <w:sz w:val="20"/>
                <w:szCs w:val="20"/>
              </w:rPr>
            </w:pPr>
          </w:p>
          <w:p w:rsidR="00B12430" w:rsidRDefault="001219DC">
            <w:pPr>
              <w:autoSpaceDE w:val="0"/>
              <w:autoSpaceDN w:val="0"/>
              <w:adjustRightInd w:val="0"/>
              <w:outlineLvl w:val="0"/>
              <w:rPr>
                <w:rFonts w:ascii="Calibri" w:hAnsi="Calibri" w:cs="Calibri"/>
                <w:sz w:val="20"/>
                <w:szCs w:val="20"/>
              </w:rPr>
            </w:pPr>
            <w:r>
              <w:rPr>
                <w:rFonts w:ascii="Calibri" w:hAnsi="Calibri" w:cs="Calibri"/>
                <w:sz w:val="20"/>
                <w:szCs w:val="20"/>
              </w:rPr>
              <w:t>N/A</w:t>
            </w:r>
            <w:r w:rsidR="001425B3">
              <w:rPr>
                <w:rFonts w:ascii="Calibri" w:hAnsi="Calibri" w:cs="Calibri"/>
                <w:sz w:val="20"/>
                <w:szCs w:val="20"/>
              </w:rPr>
              <w:t xml:space="preserve"> – This is not the degree’s designed purpose.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6976D2">
            <w:pPr>
              <w:autoSpaceDE w:val="0"/>
              <w:autoSpaceDN w:val="0"/>
              <w:adjustRightInd w:val="0"/>
              <w:outlineLvl w:val="0"/>
              <w:rPr>
                <w:rFonts w:ascii="Calibri" w:hAnsi="Calibri" w:cs="Calibri"/>
                <w:sz w:val="20"/>
                <w:szCs w:val="20"/>
              </w:rPr>
            </w:pPr>
            <w:r w:rsidRPr="008E7574">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p>
          <w:p w:rsidR="00DE5EB1" w:rsidRDefault="00933DE2">
            <w:pPr>
              <w:autoSpaceDE w:val="0"/>
              <w:autoSpaceDN w:val="0"/>
              <w:adjustRightInd w:val="0"/>
              <w:outlineLvl w:val="0"/>
              <w:rPr>
                <w:rFonts w:ascii="Calibri" w:hAnsi="Calibri" w:cs="Calibri"/>
                <w:sz w:val="20"/>
                <w:szCs w:val="20"/>
              </w:rPr>
            </w:pPr>
            <w:r>
              <w:rPr>
                <w:rFonts w:ascii="Calibri" w:hAnsi="Calibri" w:cs="Calibri"/>
                <w:sz w:val="20"/>
                <w:szCs w:val="20"/>
              </w:rPr>
              <w:t>* This table is not applicable (N/A) for this program</w:t>
            </w:r>
          </w:p>
          <w:p w:rsidR="006976D2" w:rsidRPr="00556B4A" w:rsidRDefault="006976D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6976D2" w:rsidTr="008E7574">
              <w:tc>
                <w:tcPr>
                  <w:tcW w:w="1797" w:type="dxa"/>
                  <w:shd w:val="clear" w:color="auto" w:fill="auto"/>
                </w:tcPr>
                <w:p w:rsidR="006976D2" w:rsidRDefault="00933DE2" w:rsidP="006976D2">
                  <w:pPr>
                    <w:autoSpaceDE w:val="0"/>
                    <w:autoSpaceDN w:val="0"/>
                    <w:adjustRightInd w:val="0"/>
                    <w:outlineLvl w:val="0"/>
                    <w:rPr>
                      <w:rFonts w:ascii="Calibri" w:hAnsi="Calibri" w:cs="Calibri"/>
                      <w:sz w:val="20"/>
                      <w:szCs w:val="20"/>
                    </w:rPr>
                  </w:pPr>
                  <w:r>
                    <w:rPr>
                      <w:rFonts w:ascii="Calibri" w:hAnsi="Calibri" w:cs="Calibri"/>
                      <w:sz w:val="20"/>
                      <w:szCs w:val="20"/>
                    </w:rPr>
                    <w:t>*</w:t>
                  </w:r>
                </w:p>
              </w:tc>
              <w:tc>
                <w:tcPr>
                  <w:tcW w:w="1008" w:type="dxa"/>
                  <w:shd w:val="clear" w:color="auto" w:fill="auto"/>
                </w:tcPr>
                <w:p w:rsidR="006976D2" w:rsidRDefault="00933DE2"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rsidR="006976D2" w:rsidRDefault="00933DE2"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rsidR="006976D2" w:rsidRDefault="00933DE2"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rsidR="006976D2" w:rsidRDefault="00933DE2"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rsidR="006976D2" w:rsidRDefault="00933DE2"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bl>
          <w:p w:rsidR="006976D2" w:rsidRDefault="006976D2">
            <w:pPr>
              <w:autoSpaceDE w:val="0"/>
              <w:autoSpaceDN w:val="0"/>
              <w:adjustRightInd w:val="0"/>
              <w:outlineLvl w:val="0"/>
              <w:rPr>
                <w:rFonts w:ascii="Calibri" w:hAnsi="Calibri" w:cs="Calibri"/>
                <w:color w:val="FF0000"/>
                <w:sz w:val="20"/>
                <w:szCs w:val="20"/>
              </w:rPr>
            </w:pPr>
          </w:p>
          <w:p w:rsidR="006976D2" w:rsidRPr="006976D2" w:rsidRDefault="006976D2">
            <w:pPr>
              <w:autoSpaceDE w:val="0"/>
              <w:autoSpaceDN w:val="0"/>
              <w:adjustRightInd w:val="0"/>
              <w:outlineLvl w:val="0"/>
              <w:rPr>
                <w:rFonts w:ascii="Calibri" w:hAnsi="Calibri" w:cs="Calibri"/>
                <w:color w:val="FF0000"/>
                <w:sz w:val="20"/>
                <w:szCs w:val="20"/>
              </w:rPr>
            </w:pPr>
          </w:p>
          <w:p w:rsidR="001425B3" w:rsidRDefault="001425B3" w:rsidP="00DE5EB1">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1016"/>
      </w:tblGrid>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Default="00C44FA3" w:rsidP="00C44FA3">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learning outcome assessment results to improve instruction and/or student learning over the past 5 years:</w:t>
            </w:r>
          </w:p>
          <w:p w:rsidR="00DE5EB1" w:rsidRPr="008E7574" w:rsidRDefault="00DE5EB1" w:rsidP="00C44FA3">
            <w:pPr>
              <w:autoSpaceDE w:val="0"/>
              <w:autoSpaceDN w:val="0"/>
              <w:adjustRightInd w:val="0"/>
              <w:outlineLvl w:val="0"/>
              <w:rPr>
                <w:rFonts w:ascii="Calibri" w:hAnsi="Calibri" w:cs="Calibri"/>
                <w:bCs/>
                <w:sz w:val="20"/>
                <w:szCs w:val="20"/>
              </w:rPr>
            </w:pPr>
            <w:r>
              <w:rPr>
                <w:rFonts w:ascii="Calibri" w:hAnsi="Calibri" w:cs="Calibri"/>
                <w:bCs/>
                <w:sz w:val="20"/>
                <w:szCs w:val="20"/>
              </w:rPr>
              <w:t>We are still working to establish baseline data in this area.</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8E7574" w:rsidRDefault="00C44FA3" w:rsidP="00C44FA3">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operational planning goals to achieve quality improvement over the past 5 years:</w:t>
            </w:r>
          </w:p>
          <w:p w:rsidR="00C44FA3" w:rsidRPr="008E7574" w:rsidRDefault="00C44FA3" w:rsidP="00C44FA3">
            <w:pPr>
              <w:autoSpaceDE w:val="0"/>
              <w:autoSpaceDN w:val="0"/>
              <w:adjustRightInd w:val="0"/>
              <w:outlineLvl w:val="0"/>
              <w:rPr>
                <w:rFonts w:ascii="Calibri" w:hAnsi="Calibri" w:cs="Calibri"/>
                <w:bCs/>
                <w:sz w:val="20"/>
                <w:szCs w:val="20"/>
              </w:rPr>
            </w:pPr>
          </w:p>
          <w:p w:rsidR="00C44FA3" w:rsidRPr="008E7574" w:rsidRDefault="00DE5EB1" w:rsidP="00C44FA3">
            <w:pPr>
              <w:autoSpaceDE w:val="0"/>
              <w:autoSpaceDN w:val="0"/>
              <w:adjustRightInd w:val="0"/>
              <w:outlineLvl w:val="0"/>
              <w:rPr>
                <w:rFonts w:ascii="Calibri" w:hAnsi="Calibri" w:cs="Calibri"/>
                <w:bCs/>
                <w:sz w:val="20"/>
                <w:szCs w:val="20"/>
              </w:rPr>
            </w:pPr>
            <w:r>
              <w:rPr>
                <w:rFonts w:ascii="Calibri" w:hAnsi="Calibri" w:cs="Calibri"/>
                <w:bCs/>
                <w:sz w:val="20"/>
                <w:szCs w:val="20"/>
              </w:rPr>
              <w:t>We have been modifying our chemistry lab procedures to include more critical thinking inducements than previously existed. As this is a new development, time has not yet elapsed to enable significant data to be collected on this.</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Default="00C44FA3" w:rsidP="00C44FA3">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rsidR="00C44FA3" w:rsidRPr="00CB440B" w:rsidRDefault="00C44FA3" w:rsidP="00C44FA3">
            <w:pPr>
              <w:autoSpaceDE w:val="0"/>
              <w:autoSpaceDN w:val="0"/>
              <w:adjustRightInd w:val="0"/>
              <w:outlineLvl w:val="0"/>
              <w:rPr>
                <w:rFonts w:ascii="Calibri" w:hAnsi="Calibri" w:cs="Calibri"/>
                <w:bCs/>
                <w:sz w:val="20"/>
                <w:szCs w:val="20"/>
              </w:rPr>
            </w:pPr>
          </w:p>
          <w:p w:rsidR="00C44FA3" w:rsidRDefault="00C44FA3" w:rsidP="005A02B1">
            <w:pPr>
              <w:autoSpaceDE w:val="0"/>
              <w:autoSpaceDN w:val="0"/>
              <w:adjustRightInd w:val="0"/>
              <w:outlineLvl w:val="0"/>
              <w:rPr>
                <w:rFonts w:ascii="Calibri" w:hAnsi="Calibri" w:cs="Calibri"/>
                <w:b/>
                <w:bCs/>
                <w:sz w:val="20"/>
                <w:szCs w:val="20"/>
              </w:rPr>
            </w:pPr>
            <w:r w:rsidRPr="00CB440B">
              <w:rPr>
                <w:rFonts w:ascii="Calibri" w:hAnsi="Calibri" w:cs="Calibri"/>
                <w:bCs/>
                <w:sz w:val="20"/>
                <w:szCs w:val="20"/>
              </w:rPr>
              <w:t xml:space="preserve"> </w:t>
            </w:r>
            <w:r w:rsidR="00CB440B" w:rsidRPr="00CB440B">
              <w:rPr>
                <w:rFonts w:ascii="Calibri" w:hAnsi="Calibri" w:cs="Calibri"/>
                <w:bCs/>
                <w:sz w:val="20"/>
                <w:szCs w:val="20"/>
              </w:rPr>
              <w:t>We are working on some PDSA studies in this area.</w:t>
            </w:r>
            <w:r w:rsidR="00CB440B">
              <w:rPr>
                <w:rFonts w:ascii="Calibri" w:hAnsi="Calibri" w:cs="Calibri"/>
                <w:bCs/>
                <w:sz w:val="20"/>
                <w:szCs w:val="20"/>
              </w:rPr>
              <w:t xml:space="preserve"> </w:t>
            </w:r>
            <w:r w:rsidR="001425B3">
              <w:rPr>
                <w:rFonts w:ascii="Calibri" w:hAnsi="Calibri" w:cs="Calibri"/>
                <w:bCs/>
                <w:sz w:val="20"/>
                <w:szCs w:val="20"/>
              </w:rPr>
              <w:t>These include items to increase critical thinking in chemistry, and to use presentation and group-study techniques to increase engagement and student success.</w:t>
            </w:r>
          </w:p>
        </w:tc>
      </w:tr>
    </w:tbl>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C44FA3" w:rsidTr="00762D80">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p w:rsidR="00C44FA3" w:rsidRPr="0026708A" w:rsidRDefault="00C44FA3" w:rsidP="008E7574">
            <w:pPr>
              <w:autoSpaceDE w:val="0"/>
              <w:autoSpaceDN w:val="0"/>
              <w:adjustRightInd w:val="0"/>
              <w:outlineLvl w:val="0"/>
              <w:rPr>
                <w:rFonts w:ascii="Calibri" w:hAnsi="Calibri" w:cs="Calibri"/>
                <w:b/>
                <w:bCs/>
                <w:i/>
                <w:sz w:val="24"/>
                <w:szCs w:val="24"/>
              </w:rPr>
            </w:pPr>
            <w:r w:rsidRPr="0026708A">
              <w:rPr>
                <w:rFonts w:ascii="Calibri" w:hAnsi="Calibri" w:cs="Calibri"/>
                <w:bCs/>
                <w:i/>
                <w:sz w:val="20"/>
                <w:szCs w:val="20"/>
              </w:rPr>
              <w:t xml:space="preserve">Describe how the program has directly or indirectly is helping the College achieve its current strategic goals. </w:t>
            </w:r>
          </w:p>
        </w:tc>
      </w:tr>
      <w:tr w:rsidR="00762D80" w:rsidTr="00762D80">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rsidR="00302DCD" w:rsidRDefault="00302DCD" w:rsidP="00C13029">
            <w:pPr>
              <w:spacing w:beforeAutospacing="1" w:afterAutospacing="1"/>
              <w:rPr>
                <w:rFonts w:ascii="Times New Roman" w:hAnsi="Times New Roman" w:cs="Times New Roman"/>
                <w:sz w:val="24"/>
                <w:szCs w:val="24"/>
              </w:rPr>
            </w:pPr>
            <w:r>
              <w:rPr>
                <w:rFonts w:ascii="Times New Roman" w:hAnsi="Times New Roman" w:cs="Times New Roman"/>
                <w:sz w:val="24"/>
                <w:szCs w:val="24"/>
              </w:rPr>
              <w:t>The A.S. in Chemistry Degree program directly or indirectly supports each of the following College Goals:</w:t>
            </w:r>
          </w:p>
          <w:p w:rsidR="00C13029" w:rsidRPr="00C13029" w:rsidRDefault="00C13029" w:rsidP="00C13029">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t>Ensure broad access to high-quality innovative educational programs, services and training opportunities for Pinal County residents</w:t>
            </w:r>
          </w:p>
          <w:p w:rsidR="00C13029" w:rsidRPr="00C13029" w:rsidRDefault="00C13029" w:rsidP="00C13029">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t>Improve student retention, persistence, completion and job placement</w:t>
            </w:r>
          </w:p>
          <w:p w:rsidR="00C13029" w:rsidRPr="00C13029" w:rsidRDefault="00C13029" w:rsidP="00C13029">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t>Ensure a safe, sustainable environment that promotes learning, communication, diversity and satisfaction among students, faculty and staff</w:t>
            </w:r>
          </w:p>
          <w:p w:rsidR="00C13029" w:rsidRPr="00C13029" w:rsidRDefault="00C13029" w:rsidP="00C13029">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t>Enhance our physical and technological infrastructure to support changes in the learning and work environment</w:t>
            </w:r>
          </w:p>
          <w:p w:rsidR="00C13029" w:rsidRPr="00C13029" w:rsidRDefault="00C13029" w:rsidP="00C13029">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t>Expand partnerships with Universities to provide advanced degrees to Pinal County residents</w:t>
            </w:r>
          </w:p>
          <w:p w:rsidR="00C13029" w:rsidRPr="00C13029" w:rsidRDefault="00C13029" w:rsidP="00C13029">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lastRenderedPageBreak/>
              <w:t>Optimize fiscal resources that support the needs and expectations of students and the community</w:t>
            </w:r>
          </w:p>
          <w:p w:rsidR="00762D80" w:rsidRPr="00336D29" w:rsidRDefault="00C13029" w:rsidP="00336D29">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t>Contribute to the economic vitality, workforce development, and job training needs of Pinal County and surrounding region</w:t>
            </w:r>
            <w:r w:rsidR="00336D29">
              <w:rPr>
                <w:rFonts w:ascii="Times New Roman" w:hAnsi="Times New Roman" w:cs="Times New Roman"/>
                <w:sz w:val="24"/>
                <w:szCs w:val="24"/>
              </w:rPr>
              <w:t>.</w:t>
            </w:r>
          </w:p>
        </w:tc>
      </w:tr>
    </w:tbl>
    <w:p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6"/>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80A" w:rsidRDefault="0046380A" w:rsidP="00A1562B">
      <w:r>
        <w:separator/>
      </w:r>
    </w:p>
  </w:endnote>
  <w:endnote w:type="continuationSeparator" w:id="0">
    <w:p w:rsidR="0046380A" w:rsidRDefault="0046380A"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FD9" w:rsidRPr="00A51FD9" w:rsidRDefault="00A51FD9" w:rsidP="00A51FD9">
    <w:pPr>
      <w:pStyle w:val="Footer"/>
      <w:jc w:val="right"/>
      <w:rPr>
        <w:rFonts w:ascii="Calibri" w:eastAsia="Calibri" w:hAnsi="Calibri" w:cs="Times New Roman"/>
        <w:i/>
        <w:sz w:val="18"/>
        <w:szCs w:val="18"/>
      </w:rPr>
    </w:pPr>
    <w:r w:rsidRPr="00A51FD9">
      <w:rPr>
        <w:rFonts w:ascii="Calibri" w:eastAsia="Calibri" w:hAnsi="Calibri" w:cs="Times New Roman"/>
        <w:i/>
        <w:sz w:val="18"/>
        <w:szCs w:val="18"/>
      </w:rPr>
      <w:t>Form approved by Academic Program Review Committee 12/9/2014</w:t>
    </w:r>
  </w:p>
  <w:p w:rsidR="00A51FD9" w:rsidRDefault="00A51FD9" w:rsidP="00A51FD9">
    <w:pPr>
      <w:pStyle w:val="Footer"/>
      <w:jc w:val="right"/>
    </w:pPr>
  </w:p>
  <w:p w:rsidR="00A1562B" w:rsidRDefault="00A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80A" w:rsidRDefault="0046380A" w:rsidP="00A1562B">
      <w:r>
        <w:separator/>
      </w:r>
    </w:p>
  </w:footnote>
  <w:footnote w:type="continuationSeparator" w:id="0">
    <w:p w:rsidR="0046380A" w:rsidRDefault="0046380A" w:rsidP="00A15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30"/>
    <w:rsid w:val="000506C0"/>
    <w:rsid w:val="00073FA9"/>
    <w:rsid w:val="00081214"/>
    <w:rsid w:val="000816E8"/>
    <w:rsid w:val="000A1E31"/>
    <w:rsid w:val="000A6ED6"/>
    <w:rsid w:val="000B3560"/>
    <w:rsid w:val="000B79EF"/>
    <w:rsid w:val="000E6CDC"/>
    <w:rsid w:val="001219DC"/>
    <w:rsid w:val="00130FF4"/>
    <w:rsid w:val="001370A3"/>
    <w:rsid w:val="001425B3"/>
    <w:rsid w:val="0015068C"/>
    <w:rsid w:val="00162D1D"/>
    <w:rsid w:val="001A4970"/>
    <w:rsid w:val="001A589C"/>
    <w:rsid w:val="001B4FE7"/>
    <w:rsid w:val="001E4A2E"/>
    <w:rsid w:val="00217F07"/>
    <w:rsid w:val="00227CE5"/>
    <w:rsid w:val="00232F70"/>
    <w:rsid w:val="00240FA7"/>
    <w:rsid w:val="00251CB2"/>
    <w:rsid w:val="0026708A"/>
    <w:rsid w:val="0027720E"/>
    <w:rsid w:val="00280C7A"/>
    <w:rsid w:val="002828B2"/>
    <w:rsid w:val="002C4C38"/>
    <w:rsid w:val="002E552A"/>
    <w:rsid w:val="00302DCD"/>
    <w:rsid w:val="00336D29"/>
    <w:rsid w:val="00342E22"/>
    <w:rsid w:val="00352361"/>
    <w:rsid w:val="003C2459"/>
    <w:rsid w:val="00421CBF"/>
    <w:rsid w:val="004450FE"/>
    <w:rsid w:val="0046380A"/>
    <w:rsid w:val="00485304"/>
    <w:rsid w:val="004E6E46"/>
    <w:rsid w:val="004F652A"/>
    <w:rsid w:val="00500A44"/>
    <w:rsid w:val="00513E42"/>
    <w:rsid w:val="005205C1"/>
    <w:rsid w:val="00520DDD"/>
    <w:rsid w:val="005378C3"/>
    <w:rsid w:val="00556B4A"/>
    <w:rsid w:val="005904CF"/>
    <w:rsid w:val="005A02B1"/>
    <w:rsid w:val="005A1914"/>
    <w:rsid w:val="005C0BA5"/>
    <w:rsid w:val="005F6BD4"/>
    <w:rsid w:val="00635FE7"/>
    <w:rsid w:val="00667AD1"/>
    <w:rsid w:val="0067771B"/>
    <w:rsid w:val="006976D2"/>
    <w:rsid w:val="00697C58"/>
    <w:rsid w:val="006A3209"/>
    <w:rsid w:val="006A3FD7"/>
    <w:rsid w:val="006B28FA"/>
    <w:rsid w:val="006F392A"/>
    <w:rsid w:val="00742595"/>
    <w:rsid w:val="00743FF3"/>
    <w:rsid w:val="00762D80"/>
    <w:rsid w:val="00807ABD"/>
    <w:rsid w:val="00813C7C"/>
    <w:rsid w:val="008A05B6"/>
    <w:rsid w:val="008D0D8C"/>
    <w:rsid w:val="008E7574"/>
    <w:rsid w:val="008F55A9"/>
    <w:rsid w:val="009151BA"/>
    <w:rsid w:val="0091596C"/>
    <w:rsid w:val="00933DE2"/>
    <w:rsid w:val="00936B12"/>
    <w:rsid w:val="00996E44"/>
    <w:rsid w:val="009A31FC"/>
    <w:rsid w:val="009C3B1F"/>
    <w:rsid w:val="009C643D"/>
    <w:rsid w:val="009E5848"/>
    <w:rsid w:val="009E6994"/>
    <w:rsid w:val="00A11461"/>
    <w:rsid w:val="00A15338"/>
    <w:rsid w:val="00A1562B"/>
    <w:rsid w:val="00A231FC"/>
    <w:rsid w:val="00A51FD9"/>
    <w:rsid w:val="00AE052E"/>
    <w:rsid w:val="00AF714B"/>
    <w:rsid w:val="00B12430"/>
    <w:rsid w:val="00B72027"/>
    <w:rsid w:val="00B82653"/>
    <w:rsid w:val="00B85F57"/>
    <w:rsid w:val="00B86906"/>
    <w:rsid w:val="00B93D27"/>
    <w:rsid w:val="00C13029"/>
    <w:rsid w:val="00C32F31"/>
    <w:rsid w:val="00C44FA3"/>
    <w:rsid w:val="00C45380"/>
    <w:rsid w:val="00C915F0"/>
    <w:rsid w:val="00CB440B"/>
    <w:rsid w:val="00CC1634"/>
    <w:rsid w:val="00CC3401"/>
    <w:rsid w:val="00CD4CEA"/>
    <w:rsid w:val="00CE1C08"/>
    <w:rsid w:val="00D102EA"/>
    <w:rsid w:val="00D601FB"/>
    <w:rsid w:val="00DE5EB1"/>
    <w:rsid w:val="00E3033F"/>
    <w:rsid w:val="00E463E3"/>
    <w:rsid w:val="00E46C34"/>
    <w:rsid w:val="00E653F7"/>
    <w:rsid w:val="00E91A29"/>
    <w:rsid w:val="00EA082A"/>
    <w:rsid w:val="00EC753B"/>
    <w:rsid w:val="00EE1BF8"/>
    <w:rsid w:val="00EE69E1"/>
    <w:rsid w:val="00EF3FA6"/>
    <w:rsid w:val="00F00F85"/>
    <w:rsid w:val="00F630FE"/>
    <w:rsid w:val="00F7501F"/>
    <w:rsid w:val="00FA6433"/>
    <w:rsid w:val="00FB78E0"/>
    <w:rsid w:val="00FC7290"/>
    <w:rsid w:val="00FD4443"/>
    <w:rsid w:val="00FE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EFB50-8EF5-45E1-BCEF-74D41BD6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30"/>
    <w:pPr>
      <w:spacing w:after="0" w:line="240" w:lineRule="auto"/>
    </w:pPr>
    <w:rPr>
      <w:rFonts w:eastAsia="Times New Roman"/>
    </w:rPr>
  </w:style>
  <w:style w:type="paragraph" w:styleId="Heading1">
    <w:name w:val="heading 1"/>
    <w:basedOn w:val="Normal"/>
    <w:link w:val="Heading1Char"/>
    <w:uiPriority w:val="9"/>
    <w:qFormat/>
    <w:rsid w:val="00C1302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1Char">
    <w:name w:val="Heading 1 Char"/>
    <w:basedOn w:val="DefaultParagraphFont"/>
    <w:link w:val="Heading1"/>
    <w:uiPriority w:val="9"/>
    <w:rsid w:val="00C130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3029"/>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13029"/>
    <w:rPr>
      <w:b/>
      <w:bCs/>
    </w:rPr>
  </w:style>
  <w:style w:type="paragraph" w:styleId="BalloonText">
    <w:name w:val="Balloon Text"/>
    <w:basedOn w:val="Normal"/>
    <w:link w:val="BalloonTextChar"/>
    <w:uiPriority w:val="99"/>
    <w:semiHidden/>
    <w:unhideWhenUsed/>
    <w:rsid w:val="002C4C38"/>
    <w:rPr>
      <w:rFonts w:ascii="Tahoma" w:hAnsi="Tahoma" w:cs="Tahoma"/>
      <w:sz w:val="16"/>
      <w:szCs w:val="16"/>
    </w:rPr>
  </w:style>
  <w:style w:type="character" w:customStyle="1" w:styleId="BalloonTextChar">
    <w:name w:val="Balloon Text Char"/>
    <w:basedOn w:val="DefaultParagraphFont"/>
    <w:link w:val="BalloonText"/>
    <w:uiPriority w:val="99"/>
    <w:semiHidden/>
    <w:rsid w:val="002C4C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43896">
      <w:bodyDiv w:val="1"/>
      <w:marLeft w:val="0"/>
      <w:marRight w:val="0"/>
      <w:marTop w:val="0"/>
      <w:marBottom w:val="0"/>
      <w:divBdr>
        <w:top w:val="none" w:sz="0" w:space="0" w:color="auto"/>
        <w:left w:val="none" w:sz="0" w:space="0" w:color="auto"/>
        <w:bottom w:val="none" w:sz="0" w:space="0" w:color="auto"/>
        <w:right w:val="none" w:sz="0" w:space="0" w:color="auto"/>
      </w:divBdr>
      <w:divsChild>
        <w:div w:id="658575757">
          <w:blockQuote w:val="1"/>
          <w:marLeft w:val="720"/>
          <w:marRight w:val="0"/>
          <w:marTop w:val="100"/>
          <w:marBottom w:val="100"/>
          <w:divBdr>
            <w:top w:val="none" w:sz="0" w:space="0" w:color="auto"/>
            <w:left w:val="none" w:sz="0" w:space="0" w:color="auto"/>
            <w:bottom w:val="none" w:sz="0" w:space="0" w:color="auto"/>
            <w:right w:val="none" w:sz="0" w:space="0" w:color="auto"/>
          </w:divBdr>
        </w:div>
        <w:div w:id="1667829738">
          <w:blockQuote w:val="1"/>
          <w:marLeft w:val="720"/>
          <w:marRight w:val="0"/>
          <w:marTop w:val="100"/>
          <w:marBottom w:val="100"/>
          <w:divBdr>
            <w:top w:val="none" w:sz="0" w:space="0" w:color="auto"/>
            <w:left w:val="none" w:sz="0" w:space="0" w:color="auto"/>
            <w:bottom w:val="none" w:sz="0" w:space="0" w:color="auto"/>
            <w:right w:val="none" w:sz="0" w:space="0" w:color="auto"/>
          </w:divBdr>
        </w:div>
        <w:div w:id="360279375">
          <w:blockQuote w:val="1"/>
          <w:marLeft w:val="720"/>
          <w:marRight w:val="0"/>
          <w:marTop w:val="100"/>
          <w:marBottom w:val="100"/>
          <w:divBdr>
            <w:top w:val="none" w:sz="0" w:space="0" w:color="auto"/>
            <w:left w:val="none" w:sz="0" w:space="0" w:color="auto"/>
            <w:bottom w:val="none" w:sz="0" w:space="0" w:color="auto"/>
            <w:right w:val="none" w:sz="0" w:space="0" w:color="auto"/>
          </w:divBdr>
        </w:div>
        <w:div w:id="593442337">
          <w:blockQuote w:val="1"/>
          <w:marLeft w:val="720"/>
          <w:marRight w:val="0"/>
          <w:marTop w:val="100"/>
          <w:marBottom w:val="100"/>
          <w:divBdr>
            <w:top w:val="none" w:sz="0" w:space="0" w:color="auto"/>
            <w:left w:val="none" w:sz="0" w:space="0" w:color="auto"/>
            <w:bottom w:val="none" w:sz="0" w:space="0" w:color="auto"/>
            <w:right w:val="none" w:sz="0" w:space="0" w:color="auto"/>
          </w:divBdr>
        </w:div>
        <w:div w:id="567150353">
          <w:blockQuote w:val="1"/>
          <w:marLeft w:val="720"/>
          <w:marRight w:val="0"/>
          <w:marTop w:val="100"/>
          <w:marBottom w:val="100"/>
          <w:divBdr>
            <w:top w:val="none" w:sz="0" w:space="0" w:color="auto"/>
            <w:left w:val="none" w:sz="0" w:space="0" w:color="auto"/>
            <w:bottom w:val="none" w:sz="0" w:space="0" w:color="auto"/>
            <w:right w:val="none" w:sz="0" w:space="0" w:color="auto"/>
          </w:divBdr>
        </w:div>
        <w:div w:id="690031840">
          <w:blockQuote w:val="1"/>
          <w:marLeft w:val="720"/>
          <w:marRight w:val="0"/>
          <w:marTop w:val="100"/>
          <w:marBottom w:val="100"/>
          <w:divBdr>
            <w:top w:val="none" w:sz="0" w:space="0" w:color="auto"/>
            <w:left w:val="none" w:sz="0" w:space="0" w:color="auto"/>
            <w:bottom w:val="none" w:sz="0" w:space="0" w:color="auto"/>
            <w:right w:val="none" w:sz="0" w:space="0" w:color="auto"/>
          </w:divBdr>
        </w:div>
        <w:div w:id="2046558377">
          <w:blockQuote w:val="1"/>
          <w:marLeft w:val="720"/>
          <w:marRight w:val="0"/>
          <w:marTop w:val="100"/>
          <w:marBottom w:val="100"/>
          <w:divBdr>
            <w:top w:val="none" w:sz="0" w:space="0" w:color="auto"/>
            <w:left w:val="none" w:sz="0" w:space="0" w:color="auto"/>
            <w:bottom w:val="none" w:sz="0" w:space="0" w:color="auto"/>
            <w:right w:val="none" w:sz="0" w:space="0" w:color="auto"/>
          </w:divBdr>
        </w:div>
        <w:div w:id="1669597909">
          <w:blockQuote w:val="1"/>
          <w:marLeft w:val="720"/>
          <w:marRight w:val="0"/>
          <w:marTop w:val="100"/>
          <w:marBottom w:val="100"/>
          <w:divBdr>
            <w:top w:val="none" w:sz="0" w:space="0" w:color="auto"/>
            <w:left w:val="none" w:sz="0" w:space="0" w:color="auto"/>
            <w:bottom w:val="none" w:sz="0" w:space="0" w:color="auto"/>
            <w:right w:val="none" w:sz="0" w:space="0" w:color="auto"/>
          </w:divBdr>
        </w:div>
        <w:div w:id="357126427">
          <w:blockQuote w:val="1"/>
          <w:marLeft w:val="720"/>
          <w:marRight w:val="0"/>
          <w:marTop w:val="100"/>
          <w:marBottom w:val="100"/>
          <w:divBdr>
            <w:top w:val="none" w:sz="0" w:space="0" w:color="auto"/>
            <w:left w:val="none" w:sz="0" w:space="0" w:color="auto"/>
            <w:bottom w:val="none" w:sz="0" w:space="0" w:color="auto"/>
            <w:right w:val="none" w:sz="0" w:space="0" w:color="auto"/>
          </w:divBdr>
        </w:div>
        <w:div w:id="620888895">
          <w:blockQuote w:val="1"/>
          <w:marLeft w:val="720"/>
          <w:marRight w:val="0"/>
          <w:marTop w:val="100"/>
          <w:marBottom w:val="100"/>
          <w:divBdr>
            <w:top w:val="none" w:sz="0" w:space="0" w:color="auto"/>
            <w:left w:val="none" w:sz="0" w:space="0" w:color="auto"/>
            <w:bottom w:val="none" w:sz="0" w:space="0" w:color="auto"/>
            <w:right w:val="none" w:sz="0" w:space="0" w:color="auto"/>
          </w:divBdr>
        </w:div>
        <w:div w:id="398090982">
          <w:blockQuote w:val="1"/>
          <w:marLeft w:val="720"/>
          <w:marRight w:val="0"/>
          <w:marTop w:val="100"/>
          <w:marBottom w:val="100"/>
          <w:divBdr>
            <w:top w:val="none" w:sz="0" w:space="0" w:color="auto"/>
            <w:left w:val="none" w:sz="0" w:space="0" w:color="auto"/>
            <w:bottom w:val="none" w:sz="0" w:space="0" w:color="auto"/>
            <w:right w:val="none" w:sz="0" w:space="0" w:color="auto"/>
          </w:divBdr>
        </w:div>
        <w:div w:id="10681906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E0723-7424-4D78-9C19-689A35706ED5}"/>
</file>

<file path=customXml/itemProps2.xml><?xml version="1.0" encoding="utf-8"?>
<ds:datastoreItem xmlns:ds="http://schemas.openxmlformats.org/officeDocument/2006/customXml" ds:itemID="{4FBF2F8E-8FC6-4C6C-9E82-9C195B9DB738}"/>
</file>

<file path=customXml/itemProps3.xml><?xml version="1.0" encoding="utf-8"?>
<ds:datastoreItem xmlns:ds="http://schemas.openxmlformats.org/officeDocument/2006/customXml" ds:itemID="{812803D3-6506-436D-8D47-143D9C2D5CA1}"/>
</file>

<file path=docProps/app.xml><?xml version="1.0" encoding="utf-8"?>
<Properties xmlns="http://schemas.openxmlformats.org/officeDocument/2006/extended-properties" xmlns:vt="http://schemas.openxmlformats.org/officeDocument/2006/docPropsVTypes">
  <Template>Normal.dotm</Template>
  <TotalTime>1</TotalTime>
  <Pages>7</Pages>
  <Words>3378</Words>
  <Characters>19257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Valerie Jensen</cp:lastModifiedBy>
  <cp:revision>2</cp:revision>
  <cp:lastPrinted>2015-09-01T18:59:00Z</cp:lastPrinted>
  <dcterms:created xsi:type="dcterms:W3CDTF">2015-09-17T22:32:00Z</dcterms:created>
  <dcterms:modified xsi:type="dcterms:W3CDTF">2015-09-17T22:32:00Z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