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908"/>
      </w:tblGrid>
      <w:tr w:rsidR="009F0A07" w:rsidRPr="009F0A07" w:rsidTr="00FA59D9">
        <w:tc>
          <w:tcPr>
            <w:tcW w:w="10908" w:type="dxa"/>
            <w:shd w:val="clear" w:color="auto" w:fill="auto"/>
          </w:tcPr>
          <w:p w:rsidR="00B80854"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442098">
              <w:rPr>
                <w:rFonts w:asciiTheme="minorHAnsi" w:hAnsiTheme="minorHAnsi" w:cstheme="minorHAnsi"/>
                <w:b/>
                <w:bCs/>
                <w:sz w:val="20"/>
                <w:szCs w:val="20"/>
              </w:rPr>
              <w:t xml:space="preserve">  </w:t>
            </w:r>
            <w:r w:rsidR="00F47D4F">
              <w:rPr>
                <w:rFonts w:asciiTheme="minorHAnsi" w:hAnsiTheme="minorHAnsi" w:cstheme="minorHAnsi"/>
                <w:b/>
                <w:bCs/>
                <w:sz w:val="20"/>
                <w:szCs w:val="20"/>
              </w:rPr>
              <w:t>March 7,</w:t>
            </w:r>
            <w:r w:rsidR="00A275DD">
              <w:rPr>
                <w:rFonts w:asciiTheme="minorHAnsi" w:hAnsiTheme="minorHAnsi" w:cstheme="minorHAnsi"/>
                <w:b/>
                <w:bCs/>
                <w:sz w:val="20"/>
                <w:szCs w:val="20"/>
              </w:rPr>
              <w:t xml:space="preserve"> 2013</w:t>
            </w:r>
          </w:p>
          <w:p w:rsidR="00A275DD" w:rsidRDefault="00A275DD" w:rsidP="00A275DD">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rsidR="00A275DD" w:rsidRDefault="00A275DD" w:rsidP="00A275DD">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  Shari Eddy                                                                              Position  Academic Advisor &amp; Professor of CPD</w:t>
            </w:r>
          </w:p>
          <w:p w:rsidR="00A275DD" w:rsidRDefault="00A275DD" w:rsidP="00A275DD">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  Bill Demory                                                                            Position  Professor Business Administration &amp; Economics</w:t>
            </w:r>
          </w:p>
          <w:p w:rsidR="00A275DD" w:rsidRPr="00F47D4F" w:rsidRDefault="00A275DD" w:rsidP="00A275DD">
            <w:pPr>
              <w:autoSpaceDE w:val="0"/>
              <w:autoSpaceDN w:val="0"/>
              <w:adjustRightInd w:val="0"/>
              <w:rPr>
                <w:rFonts w:asciiTheme="minorHAnsi" w:hAnsiTheme="minorHAnsi" w:cstheme="minorHAnsi"/>
                <w:b/>
                <w:bCs/>
                <w:sz w:val="20"/>
                <w:szCs w:val="20"/>
              </w:rPr>
            </w:pPr>
            <w:r w:rsidRPr="00F47D4F">
              <w:rPr>
                <w:rFonts w:asciiTheme="minorHAnsi" w:hAnsiTheme="minorHAnsi" w:cstheme="minorHAnsi"/>
                <w:b/>
                <w:bCs/>
                <w:sz w:val="20"/>
                <w:szCs w:val="20"/>
              </w:rPr>
              <w:t xml:space="preserve">Member  Kim Osteen  </w:t>
            </w:r>
            <w:r w:rsidR="00F47D4F">
              <w:rPr>
                <w:rFonts w:asciiTheme="minorHAnsi" w:hAnsiTheme="minorHAnsi" w:cstheme="minorHAnsi"/>
                <w:b/>
                <w:bCs/>
                <w:sz w:val="20"/>
                <w:szCs w:val="20"/>
              </w:rPr>
              <w:t xml:space="preserve">                                                                          </w:t>
            </w:r>
            <w:r w:rsidRPr="00F47D4F">
              <w:rPr>
                <w:rFonts w:asciiTheme="minorHAnsi" w:hAnsiTheme="minorHAnsi" w:cstheme="minorHAnsi"/>
                <w:b/>
                <w:bCs/>
                <w:sz w:val="20"/>
                <w:szCs w:val="20"/>
              </w:rPr>
              <w:t>Position  Professor of Choral Studies</w:t>
            </w:r>
          </w:p>
          <w:p w:rsidR="00A275DD" w:rsidRPr="00442E37" w:rsidRDefault="00442E37" w:rsidP="00A275DD">
            <w:pPr>
              <w:autoSpaceDE w:val="0"/>
              <w:autoSpaceDN w:val="0"/>
              <w:adjustRightInd w:val="0"/>
              <w:rPr>
                <w:rFonts w:asciiTheme="minorHAnsi" w:hAnsiTheme="minorHAnsi" w:cstheme="minorHAnsi"/>
                <w:b/>
                <w:bCs/>
                <w:color w:val="95B3D7" w:themeColor="accent1" w:themeTint="99"/>
                <w:sz w:val="20"/>
                <w:szCs w:val="20"/>
              </w:rPr>
            </w:pPr>
            <w:r>
              <w:rPr>
                <w:rFonts w:asciiTheme="minorHAnsi" w:hAnsiTheme="minorHAnsi" w:cstheme="minorHAnsi"/>
                <w:b/>
                <w:bCs/>
                <w:color w:val="95B3D7" w:themeColor="accent1" w:themeTint="99"/>
                <w:sz w:val="20"/>
                <w:szCs w:val="20"/>
              </w:rPr>
              <w:t xml:space="preserve">Member  Cheryl Boron  (no input)                                                    </w:t>
            </w:r>
            <w:r w:rsidR="00F47D4F" w:rsidRPr="00442E37">
              <w:rPr>
                <w:rFonts w:asciiTheme="minorHAnsi" w:hAnsiTheme="minorHAnsi" w:cstheme="minorHAnsi"/>
                <w:b/>
                <w:bCs/>
                <w:color w:val="95B3D7" w:themeColor="accent1" w:themeTint="99"/>
                <w:sz w:val="20"/>
                <w:szCs w:val="20"/>
              </w:rPr>
              <w:t xml:space="preserve"> </w:t>
            </w:r>
            <w:r w:rsidR="00A275DD" w:rsidRPr="00442E37">
              <w:rPr>
                <w:rFonts w:asciiTheme="minorHAnsi" w:hAnsiTheme="minorHAnsi" w:cstheme="minorHAnsi"/>
                <w:b/>
                <w:bCs/>
                <w:color w:val="95B3D7" w:themeColor="accent1" w:themeTint="99"/>
                <w:sz w:val="20"/>
                <w:szCs w:val="20"/>
              </w:rPr>
              <w:t>Position  Professor of Sports &amp; Fitness</w:t>
            </w:r>
          </w:p>
          <w:p w:rsidR="009F0A07" w:rsidRPr="009F0A07" w:rsidRDefault="009F0A07" w:rsidP="009F0A07">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Mission</w:t>
            </w:r>
          </w:p>
        </w:tc>
      </w:tr>
      <w:tr w:rsidR="009F0A07" w:rsidTr="00FA59D9">
        <w:tc>
          <w:tcPr>
            <w:tcW w:w="10908" w:type="dxa"/>
            <w:shd w:val="clear" w:color="auto" w:fill="auto"/>
          </w:tcPr>
          <w:p w:rsidR="009F0A07" w:rsidRPr="00A275DD" w:rsidRDefault="00F47D4F"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Program mission definitive, </w:t>
            </w:r>
            <w:r w:rsidR="00442098" w:rsidRPr="00A275DD">
              <w:rPr>
                <w:rFonts w:asciiTheme="minorHAnsi" w:hAnsiTheme="minorHAnsi" w:cstheme="minorHAnsi"/>
                <w:bCs/>
                <w:sz w:val="20"/>
                <w:szCs w:val="20"/>
              </w:rPr>
              <w:t>clear</w:t>
            </w:r>
            <w:r w:rsidRPr="00161A42">
              <w:rPr>
                <w:rFonts w:asciiTheme="minorHAnsi" w:hAnsiTheme="minorHAnsi" w:cstheme="minorHAnsi"/>
                <w:bCs/>
                <w:sz w:val="20"/>
                <w:szCs w:val="20"/>
              </w:rPr>
              <w:t xml:space="preserve"> and the vocabulary is exemplary</w:t>
            </w:r>
            <w:r>
              <w:rPr>
                <w:rFonts w:asciiTheme="minorHAnsi" w:hAnsiTheme="minorHAnsi" w:cstheme="minorHAnsi"/>
                <w:bCs/>
                <w:sz w:val="20"/>
                <w:szCs w:val="20"/>
              </w:rPr>
              <w:t xml:space="preserve">; well done. </w:t>
            </w:r>
            <w:r w:rsidR="00442098" w:rsidRPr="00A275DD">
              <w:rPr>
                <w:rFonts w:asciiTheme="minorHAnsi" w:hAnsiTheme="minorHAnsi" w:cstheme="minorHAnsi"/>
                <w:bCs/>
                <w:sz w:val="20"/>
                <w:szCs w:val="20"/>
              </w:rPr>
              <w:t xml:space="preserve"> Program Aligned with Institutional Goals 1 through 8 with a 92% completion rate demonstrates exceptional success rate.  Short-term investment and long-term return for students and employers impetus and/or motivation for success. </w:t>
            </w:r>
          </w:p>
          <w:p w:rsidR="00B80854" w:rsidRPr="009F0A07" w:rsidRDefault="00B80854" w:rsidP="00F47D4F">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Quality</w:t>
            </w:r>
          </w:p>
        </w:tc>
      </w:tr>
      <w:tr w:rsidR="009F0A07" w:rsidTr="00FA59D9">
        <w:tc>
          <w:tcPr>
            <w:tcW w:w="10908" w:type="dxa"/>
          </w:tcPr>
          <w:p w:rsidR="009F0A07" w:rsidRPr="00A275DD" w:rsidRDefault="009F0A07" w:rsidP="009F0A07">
            <w:pPr>
              <w:autoSpaceDE w:val="0"/>
              <w:autoSpaceDN w:val="0"/>
              <w:adjustRightInd w:val="0"/>
              <w:rPr>
                <w:rFonts w:asciiTheme="minorHAnsi" w:hAnsiTheme="minorHAnsi" w:cstheme="minorHAnsi"/>
                <w:b/>
                <w:bCs/>
                <w:sz w:val="20"/>
                <w:szCs w:val="20"/>
              </w:rPr>
            </w:pPr>
            <w:r w:rsidRPr="00A275DD">
              <w:rPr>
                <w:rFonts w:asciiTheme="minorHAnsi" w:hAnsiTheme="minorHAnsi" w:cstheme="minorHAnsi"/>
                <w:b/>
                <w:bCs/>
                <w:sz w:val="20"/>
                <w:szCs w:val="20"/>
              </w:rPr>
              <w:t>Quality of Curriculum:</w:t>
            </w:r>
          </w:p>
          <w:p w:rsidR="00A275DD" w:rsidRPr="009F0A07" w:rsidRDefault="00A275DD" w:rsidP="00A275DD">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Excellent information detailing origin of curriculum.  P</w:t>
            </w:r>
            <w:r w:rsidR="00BE153C">
              <w:rPr>
                <w:rFonts w:asciiTheme="minorHAnsi" w:hAnsiTheme="minorHAnsi" w:cstheme="minorHAnsi"/>
                <w:bCs/>
                <w:sz w:val="20"/>
                <w:szCs w:val="20"/>
              </w:rPr>
              <w:t xml:space="preserve">ass rate at 92% (for written) is above average.  Pass rate 74% (skills) is below average.  Skill rate improvement addressed in Program Continuous Quality Improvements. CAC requires 150 hours which is more than </w:t>
            </w:r>
            <w:r w:rsidR="006A600F">
              <w:rPr>
                <w:rFonts w:asciiTheme="minorHAnsi" w:hAnsiTheme="minorHAnsi" w:cstheme="minorHAnsi"/>
                <w:bCs/>
                <w:sz w:val="20"/>
                <w:szCs w:val="20"/>
              </w:rPr>
              <w:t>120 required for Pima and 136 for Yavapai who compare in ranking.</w:t>
            </w:r>
            <w:r>
              <w:rPr>
                <w:rFonts w:asciiTheme="minorHAnsi" w:hAnsiTheme="minorHAnsi" w:cstheme="minorHAnsi"/>
                <w:bCs/>
                <w:sz w:val="20"/>
                <w:szCs w:val="20"/>
              </w:rPr>
              <w:t xml:space="preserve">  Comparison information (</w:t>
            </w:r>
            <w:r w:rsidRPr="00A275DD">
              <w:rPr>
                <w:rFonts w:asciiTheme="minorHAnsi" w:hAnsiTheme="minorHAnsi" w:cstheme="minorHAnsi"/>
                <w:bCs/>
                <w:sz w:val="16"/>
                <w:szCs w:val="16"/>
              </w:rPr>
              <w:t>with other colleges</w:t>
            </w:r>
            <w:r>
              <w:rPr>
                <w:rFonts w:asciiTheme="minorHAnsi" w:hAnsiTheme="minorHAnsi" w:cstheme="minorHAnsi"/>
                <w:bCs/>
                <w:sz w:val="20"/>
                <w:szCs w:val="20"/>
              </w:rPr>
              <w:t>) is helpful to see the high requirements for CAC students.</w:t>
            </w: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9F0A07" w:rsidTr="00FA59D9">
        <w:tc>
          <w:tcPr>
            <w:tcW w:w="10908" w:type="dxa"/>
          </w:tcPr>
          <w:p w:rsidR="009F0A07" w:rsidRPr="00A275DD" w:rsidRDefault="00FA59D9" w:rsidP="009F0A07">
            <w:pPr>
              <w:autoSpaceDE w:val="0"/>
              <w:autoSpaceDN w:val="0"/>
              <w:adjustRightInd w:val="0"/>
              <w:rPr>
                <w:rFonts w:asciiTheme="minorHAnsi" w:hAnsiTheme="minorHAnsi" w:cstheme="minorHAnsi"/>
                <w:b/>
                <w:bCs/>
                <w:sz w:val="20"/>
                <w:szCs w:val="20"/>
              </w:rPr>
            </w:pPr>
            <w:r w:rsidRPr="00A275DD">
              <w:rPr>
                <w:rFonts w:asciiTheme="minorHAnsi" w:hAnsiTheme="minorHAnsi" w:cstheme="minorHAnsi"/>
                <w:b/>
                <w:bCs/>
                <w:sz w:val="20"/>
                <w:szCs w:val="20"/>
              </w:rPr>
              <w:t>Contribution of Program in</w:t>
            </w:r>
            <w:r w:rsidR="009F0A07" w:rsidRPr="00A275DD">
              <w:rPr>
                <w:rFonts w:asciiTheme="minorHAnsi" w:hAnsiTheme="minorHAnsi" w:cstheme="minorHAnsi"/>
                <w:b/>
                <w:bCs/>
                <w:sz w:val="20"/>
                <w:szCs w:val="20"/>
              </w:rPr>
              <w:t xml:space="preserve"> Meeting</w:t>
            </w:r>
            <w:r w:rsidRPr="00A275DD">
              <w:rPr>
                <w:rFonts w:asciiTheme="minorHAnsi" w:hAnsiTheme="minorHAnsi" w:cstheme="minorHAnsi"/>
                <w:b/>
                <w:bCs/>
                <w:sz w:val="20"/>
                <w:szCs w:val="20"/>
              </w:rPr>
              <w:t xml:space="preserve"> Institutional </w:t>
            </w:r>
            <w:r w:rsidR="009F0A07" w:rsidRPr="00A275DD">
              <w:rPr>
                <w:rFonts w:asciiTheme="minorHAnsi" w:hAnsiTheme="minorHAnsi" w:cstheme="minorHAnsi"/>
                <w:b/>
                <w:bCs/>
                <w:sz w:val="20"/>
                <w:szCs w:val="20"/>
              </w:rPr>
              <w:t>Strategic Goals:</w:t>
            </w:r>
          </w:p>
          <w:p w:rsidR="00A275DD" w:rsidRDefault="00A275DD" w:rsidP="00A275DD">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Clear evidence of alignment with Goals 1, 2, 3, 4, 7 &amp; 8 being </w:t>
            </w:r>
            <w:r w:rsidR="00BE153C">
              <w:rPr>
                <w:rFonts w:asciiTheme="minorHAnsi" w:hAnsiTheme="minorHAnsi" w:cstheme="minorHAnsi"/>
                <w:bCs/>
                <w:sz w:val="20"/>
                <w:szCs w:val="20"/>
              </w:rPr>
              <w:t>specifically addressed; Goals 5 &amp; 6 N/A</w:t>
            </w:r>
            <w:r w:rsidRPr="00A275DD">
              <w:rPr>
                <w:rFonts w:asciiTheme="minorHAnsi" w:hAnsiTheme="minorHAnsi" w:cstheme="minorHAnsi"/>
                <w:bCs/>
                <w:sz w:val="20"/>
                <w:szCs w:val="20"/>
                <w:highlight w:val="yellow"/>
              </w:rPr>
              <w:t xml:space="preserve">   </w:t>
            </w:r>
          </w:p>
          <w:p w:rsidR="009F0A07" w:rsidRPr="009F0A07" w:rsidRDefault="009F0A07" w:rsidP="009F0A07">
            <w:pPr>
              <w:autoSpaceDE w:val="0"/>
              <w:autoSpaceDN w:val="0"/>
              <w:adjustRightInd w:val="0"/>
              <w:rPr>
                <w:rFonts w:asciiTheme="minorHAnsi" w:hAnsiTheme="minorHAnsi" w:cstheme="minorHAnsi"/>
                <w:bCs/>
                <w:sz w:val="20"/>
                <w:szCs w:val="20"/>
              </w:rPr>
            </w:pPr>
          </w:p>
        </w:tc>
      </w:tr>
      <w:tr w:rsidR="00FA59D9" w:rsidTr="00FA59D9">
        <w:tc>
          <w:tcPr>
            <w:tcW w:w="10908" w:type="dxa"/>
          </w:tcPr>
          <w:p w:rsidR="00FA59D9" w:rsidRPr="00A275DD" w:rsidRDefault="00FA59D9" w:rsidP="009F0A07">
            <w:pPr>
              <w:autoSpaceDE w:val="0"/>
              <w:autoSpaceDN w:val="0"/>
              <w:adjustRightInd w:val="0"/>
              <w:rPr>
                <w:rFonts w:asciiTheme="minorHAnsi" w:hAnsiTheme="minorHAnsi" w:cstheme="minorHAnsi"/>
                <w:b/>
                <w:bCs/>
                <w:sz w:val="20"/>
                <w:szCs w:val="20"/>
              </w:rPr>
            </w:pPr>
            <w:r w:rsidRPr="00A275DD">
              <w:rPr>
                <w:rFonts w:asciiTheme="minorHAnsi" w:hAnsiTheme="minorHAnsi" w:cstheme="minorHAnsi"/>
                <w:b/>
                <w:bCs/>
                <w:sz w:val="20"/>
                <w:szCs w:val="20"/>
              </w:rPr>
              <w:t>Success of Program in Engaging in Continuous Quality Improvement:</w:t>
            </w:r>
            <w:bookmarkStart w:id="0" w:name="_GoBack"/>
            <w:bookmarkEnd w:id="0"/>
          </w:p>
          <w:p w:rsidR="00A275DD" w:rsidRDefault="00BE153C"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Student Certification Exam reports reviewed each semester along with ranking with other nurse assistant programs in the state providing information to focus on areas needing improvement.</w:t>
            </w:r>
            <w:r w:rsidR="006A600F">
              <w:rPr>
                <w:rFonts w:asciiTheme="minorHAnsi" w:hAnsiTheme="minorHAnsi" w:cstheme="minorHAnsi"/>
                <w:bCs/>
                <w:sz w:val="20"/>
                <w:szCs w:val="20"/>
              </w:rPr>
              <w:t xml:space="preserve">  Program is reviewed by AZ State Board of Nursing every two years including a site visit.  Program receives input from clinical sites continually.</w:t>
            </w:r>
            <w:r w:rsidR="00BE4847">
              <w:rPr>
                <w:rFonts w:asciiTheme="minorHAnsi" w:hAnsiTheme="minorHAnsi" w:cstheme="minorHAnsi"/>
                <w:bCs/>
                <w:sz w:val="20"/>
                <w:szCs w:val="20"/>
              </w:rPr>
              <w:t xml:space="preserve"> </w:t>
            </w:r>
            <w:r w:rsidR="00A275DD" w:rsidRPr="00A275DD">
              <w:rPr>
                <w:rFonts w:asciiTheme="minorHAnsi" w:hAnsiTheme="minorHAnsi" w:cstheme="minorHAnsi"/>
                <w:bCs/>
                <w:sz w:val="20"/>
                <w:szCs w:val="20"/>
              </w:rPr>
              <w:t>The self-study details three areas that are aligned with CQI.</w:t>
            </w:r>
          </w:p>
          <w:p w:rsidR="00FA59D9" w:rsidRDefault="00A275DD" w:rsidP="00536242">
            <w:pPr>
              <w:autoSpaceDE w:val="0"/>
              <w:autoSpaceDN w:val="0"/>
              <w:adjustRightInd w:val="0"/>
              <w:rPr>
                <w:rFonts w:asciiTheme="minorHAnsi" w:hAnsiTheme="minorHAnsi" w:cstheme="minorHAnsi"/>
                <w:bCs/>
                <w:sz w:val="20"/>
                <w:szCs w:val="20"/>
              </w:rPr>
            </w:pPr>
            <w:r w:rsidRPr="00A275DD">
              <w:rPr>
                <w:rFonts w:asciiTheme="minorHAnsi" w:hAnsiTheme="minorHAnsi" w:cstheme="minorHAnsi"/>
                <w:bCs/>
                <w:sz w:val="20"/>
                <w:szCs w:val="20"/>
              </w:rPr>
              <w:t xml:space="preserve"> </w:t>
            </w:r>
          </w:p>
        </w:tc>
      </w:tr>
      <w:tr w:rsidR="009F0A07" w:rsidTr="00FA59D9">
        <w:tc>
          <w:tcPr>
            <w:tcW w:w="10908" w:type="dxa"/>
            <w:shd w:val="clear" w:color="auto" w:fill="D9D9D9" w:themeFill="background1" w:themeFillShade="D9"/>
          </w:tcPr>
          <w:p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Effectiveness</w:t>
            </w:r>
          </w:p>
        </w:tc>
      </w:tr>
      <w:tr w:rsidR="009F0A07" w:rsidTr="00FA59D9">
        <w:tc>
          <w:tcPr>
            <w:tcW w:w="10908" w:type="dxa"/>
          </w:tcPr>
          <w:p w:rsidR="00FA59D9" w:rsidRPr="00536242" w:rsidRDefault="00FA59D9" w:rsidP="00FA59D9">
            <w:pPr>
              <w:autoSpaceDE w:val="0"/>
              <w:autoSpaceDN w:val="0"/>
              <w:adjustRightInd w:val="0"/>
              <w:rPr>
                <w:rFonts w:asciiTheme="minorHAnsi" w:hAnsiTheme="minorHAnsi" w:cstheme="minorHAnsi"/>
                <w:b/>
                <w:bCs/>
                <w:sz w:val="20"/>
                <w:szCs w:val="20"/>
              </w:rPr>
            </w:pPr>
            <w:r w:rsidRPr="00536242">
              <w:rPr>
                <w:rFonts w:asciiTheme="minorHAnsi" w:hAnsiTheme="minorHAnsi" w:cstheme="minorHAnsi"/>
                <w:b/>
                <w:bCs/>
                <w:sz w:val="20"/>
                <w:szCs w:val="20"/>
              </w:rPr>
              <w:t>Success of Students in Achieving Appropriate Learning Outcomes:</w:t>
            </w:r>
          </w:p>
          <w:p w:rsidR="00536242" w:rsidRDefault="00536242" w:rsidP="00536242">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Success rates reflective at 92% (for written) and 74% (skills) with 92% completers continuing</w:t>
            </w:r>
            <w:r w:rsidR="006A600F">
              <w:rPr>
                <w:rFonts w:asciiTheme="minorHAnsi" w:hAnsiTheme="minorHAnsi" w:cstheme="minorHAnsi"/>
                <w:bCs/>
                <w:sz w:val="20"/>
                <w:szCs w:val="20"/>
              </w:rPr>
              <w:t xml:space="preserve"> </w:t>
            </w:r>
            <w:r>
              <w:rPr>
                <w:rFonts w:asciiTheme="minorHAnsi" w:hAnsiTheme="minorHAnsi" w:cstheme="minorHAnsi"/>
                <w:bCs/>
                <w:sz w:val="20"/>
                <w:szCs w:val="20"/>
              </w:rPr>
              <w:t>their studies at CAC provides c</w:t>
            </w:r>
            <w:r w:rsidRPr="00536242">
              <w:rPr>
                <w:rFonts w:asciiTheme="minorHAnsi" w:hAnsiTheme="minorHAnsi" w:cstheme="minorHAnsi"/>
                <w:bCs/>
                <w:sz w:val="20"/>
                <w:szCs w:val="20"/>
              </w:rPr>
              <w:t>lear and objective data detailing students’ success in meeting appropriate learning outcomes</w:t>
            </w:r>
            <w:r>
              <w:rPr>
                <w:rFonts w:asciiTheme="minorHAnsi" w:hAnsiTheme="minorHAnsi" w:cstheme="minorHAnsi"/>
                <w:bCs/>
                <w:sz w:val="20"/>
                <w:szCs w:val="20"/>
              </w:rPr>
              <w:t>.</w:t>
            </w:r>
          </w:p>
          <w:p w:rsidR="00FA59D9" w:rsidRPr="00FA59D9" w:rsidRDefault="00FA59D9" w:rsidP="00536242">
            <w:pPr>
              <w:autoSpaceDE w:val="0"/>
              <w:autoSpaceDN w:val="0"/>
              <w:adjustRightInd w:val="0"/>
              <w:rPr>
                <w:rFonts w:asciiTheme="minorHAnsi" w:hAnsiTheme="minorHAnsi" w:cstheme="minorHAnsi"/>
                <w:bCs/>
                <w:sz w:val="20"/>
                <w:szCs w:val="20"/>
              </w:rPr>
            </w:pPr>
          </w:p>
        </w:tc>
      </w:tr>
      <w:tr w:rsidR="009F0A07" w:rsidTr="00FA59D9">
        <w:tc>
          <w:tcPr>
            <w:tcW w:w="10908" w:type="dxa"/>
          </w:tcPr>
          <w:p w:rsidR="00FA59D9" w:rsidRPr="00536242" w:rsidRDefault="00FA59D9" w:rsidP="00FA59D9">
            <w:pPr>
              <w:autoSpaceDE w:val="0"/>
              <w:autoSpaceDN w:val="0"/>
              <w:adjustRightInd w:val="0"/>
              <w:rPr>
                <w:rFonts w:asciiTheme="minorHAnsi" w:hAnsiTheme="minorHAnsi" w:cstheme="minorHAnsi"/>
                <w:b/>
                <w:bCs/>
                <w:sz w:val="20"/>
                <w:szCs w:val="20"/>
              </w:rPr>
            </w:pPr>
            <w:r w:rsidRPr="00536242">
              <w:rPr>
                <w:rFonts w:asciiTheme="minorHAnsi" w:hAnsiTheme="minorHAnsi" w:cstheme="minorHAnsi"/>
                <w:b/>
                <w:bCs/>
                <w:sz w:val="20"/>
                <w:szCs w:val="20"/>
              </w:rPr>
              <w:t>Success of Students in Completing CAC Program:</w:t>
            </w:r>
          </w:p>
          <w:p w:rsidR="009F0A07" w:rsidRDefault="006A600F" w:rsidP="00536242">
            <w:pPr>
              <w:autoSpaceDE w:val="0"/>
              <w:autoSpaceDN w:val="0"/>
              <w:adjustRightInd w:val="0"/>
              <w:rPr>
                <w:rFonts w:asciiTheme="minorHAnsi" w:hAnsiTheme="minorHAnsi" w:cstheme="minorHAnsi"/>
                <w:bCs/>
                <w:sz w:val="20"/>
                <w:szCs w:val="20"/>
              </w:rPr>
            </w:pPr>
            <w:r w:rsidRPr="006A600F">
              <w:rPr>
                <w:rFonts w:asciiTheme="minorHAnsi" w:hAnsiTheme="minorHAnsi" w:cstheme="minorHAnsi"/>
                <w:bCs/>
                <w:sz w:val="20"/>
                <w:szCs w:val="20"/>
              </w:rPr>
              <w:t>Total of 783 Graduates receiving Certificate of Completion</w:t>
            </w:r>
            <w:r w:rsidR="00A275DD">
              <w:rPr>
                <w:rFonts w:asciiTheme="minorHAnsi" w:hAnsiTheme="minorHAnsi" w:cstheme="minorHAnsi"/>
                <w:bCs/>
                <w:sz w:val="20"/>
                <w:szCs w:val="20"/>
              </w:rPr>
              <w:t xml:space="preserve"> in the past three years.  </w:t>
            </w:r>
          </w:p>
          <w:p w:rsidR="007D0B2C" w:rsidRPr="009F0A07" w:rsidRDefault="007D0B2C" w:rsidP="00536242">
            <w:pPr>
              <w:autoSpaceDE w:val="0"/>
              <w:autoSpaceDN w:val="0"/>
              <w:adjustRightInd w:val="0"/>
              <w:rPr>
                <w:rFonts w:asciiTheme="minorHAnsi" w:hAnsiTheme="minorHAnsi" w:cstheme="minorHAnsi"/>
                <w:b/>
                <w:bCs/>
                <w:sz w:val="20"/>
                <w:szCs w:val="20"/>
              </w:rPr>
            </w:pPr>
          </w:p>
        </w:tc>
      </w:tr>
      <w:tr w:rsidR="009F0A07" w:rsidTr="00FA59D9">
        <w:tc>
          <w:tcPr>
            <w:tcW w:w="10908" w:type="dxa"/>
          </w:tcPr>
          <w:p w:rsidR="00FA59D9" w:rsidRPr="00536242" w:rsidRDefault="00FA59D9" w:rsidP="00FA59D9">
            <w:pPr>
              <w:autoSpaceDE w:val="0"/>
              <w:autoSpaceDN w:val="0"/>
              <w:adjustRightInd w:val="0"/>
              <w:rPr>
                <w:rFonts w:asciiTheme="minorHAnsi" w:hAnsiTheme="minorHAnsi" w:cstheme="minorHAnsi"/>
                <w:b/>
                <w:bCs/>
                <w:sz w:val="20"/>
                <w:szCs w:val="20"/>
              </w:rPr>
            </w:pPr>
            <w:r w:rsidRPr="00536242">
              <w:rPr>
                <w:rFonts w:asciiTheme="minorHAnsi" w:hAnsiTheme="minorHAnsi" w:cstheme="minorHAnsi"/>
                <w:b/>
                <w:bCs/>
                <w:sz w:val="20"/>
                <w:szCs w:val="20"/>
              </w:rPr>
              <w:t>Success of Students Upon Departure from CAC:</w:t>
            </w:r>
          </w:p>
          <w:p w:rsidR="00FA59D9" w:rsidRDefault="006A600F" w:rsidP="009F0A07">
            <w:pPr>
              <w:autoSpaceDE w:val="0"/>
              <w:autoSpaceDN w:val="0"/>
              <w:adjustRightInd w:val="0"/>
              <w:rPr>
                <w:rFonts w:asciiTheme="minorHAnsi" w:hAnsiTheme="minorHAnsi" w:cstheme="minorHAnsi"/>
                <w:bCs/>
                <w:sz w:val="20"/>
                <w:szCs w:val="20"/>
              </w:rPr>
            </w:pPr>
            <w:r w:rsidRPr="006A600F">
              <w:rPr>
                <w:rFonts w:asciiTheme="minorHAnsi" w:hAnsiTheme="minorHAnsi" w:cstheme="minorHAnsi"/>
                <w:bCs/>
                <w:sz w:val="20"/>
                <w:szCs w:val="20"/>
              </w:rPr>
              <w:t xml:space="preserve">With 92% continuing their studies with the CAC Nursing program, the CNA meet’s the student’s short-term needs for employment, as well as, long-term educational and career objective of becoming an RN. </w:t>
            </w:r>
          </w:p>
          <w:p w:rsidR="00FA59D9" w:rsidRPr="009F0A07" w:rsidRDefault="00FA59D9" w:rsidP="007D0B2C">
            <w:pPr>
              <w:autoSpaceDE w:val="0"/>
              <w:autoSpaceDN w:val="0"/>
              <w:adjustRightInd w:val="0"/>
              <w:rPr>
                <w:rFonts w:asciiTheme="minorHAnsi" w:hAnsiTheme="minorHAnsi" w:cstheme="minorHAnsi"/>
                <w:b/>
                <w:bCs/>
                <w:sz w:val="20"/>
                <w:szCs w:val="20"/>
              </w:rPr>
            </w:pPr>
          </w:p>
        </w:tc>
      </w:tr>
      <w:tr w:rsidR="009F0A07" w:rsidTr="00FA59D9">
        <w:tc>
          <w:tcPr>
            <w:tcW w:w="10908" w:type="dxa"/>
            <w:shd w:val="clear" w:color="auto" w:fill="D9D9D9" w:themeFill="background1" w:themeFillShade="D9"/>
          </w:tcPr>
          <w:p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Viability</w:t>
            </w:r>
          </w:p>
        </w:tc>
      </w:tr>
      <w:tr w:rsidR="009F0A07" w:rsidTr="00FA59D9">
        <w:tc>
          <w:tcPr>
            <w:tcW w:w="10908" w:type="dxa"/>
          </w:tcPr>
          <w:p w:rsidR="00A34C7A" w:rsidRDefault="00FA59D9" w:rsidP="009F0A07">
            <w:pPr>
              <w:autoSpaceDE w:val="0"/>
              <w:autoSpaceDN w:val="0"/>
              <w:adjustRightInd w:val="0"/>
              <w:rPr>
                <w:rFonts w:asciiTheme="minorHAnsi" w:hAnsiTheme="minorHAnsi" w:cstheme="minorHAnsi"/>
                <w:b/>
                <w:bCs/>
                <w:sz w:val="20"/>
                <w:szCs w:val="20"/>
              </w:rPr>
            </w:pPr>
            <w:r w:rsidRPr="00A34C7A">
              <w:rPr>
                <w:rFonts w:asciiTheme="minorHAnsi" w:hAnsiTheme="minorHAnsi" w:cstheme="minorHAnsi"/>
                <w:b/>
                <w:bCs/>
                <w:sz w:val="20"/>
                <w:szCs w:val="20"/>
              </w:rPr>
              <w:t>Evaluation of Enrollment Trends:</w:t>
            </w:r>
          </w:p>
          <w:p w:rsidR="00FA59D9" w:rsidRPr="007D0B2C" w:rsidRDefault="00A34C7A"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Cs/>
                <w:sz w:val="20"/>
                <w:szCs w:val="20"/>
              </w:rPr>
              <w:t>Clear and objective data in all areas. Nu</w:t>
            </w:r>
            <w:r w:rsidR="006A600F">
              <w:rPr>
                <w:rFonts w:asciiTheme="minorHAnsi" w:hAnsiTheme="minorHAnsi" w:cstheme="minorHAnsi"/>
                <w:bCs/>
                <w:sz w:val="20"/>
                <w:szCs w:val="20"/>
              </w:rPr>
              <w:t>rsing Assistant classes have been</w:t>
            </w:r>
            <w:r w:rsidR="00844C29">
              <w:rPr>
                <w:rFonts w:asciiTheme="minorHAnsi" w:hAnsiTheme="minorHAnsi" w:cstheme="minorHAnsi"/>
                <w:bCs/>
                <w:sz w:val="20"/>
                <w:szCs w:val="20"/>
              </w:rPr>
              <w:t xml:space="preserve"> expanded throughout Pinal County which have </w:t>
            </w:r>
            <w:r w:rsidR="007D0B2C">
              <w:rPr>
                <w:rFonts w:asciiTheme="minorHAnsi" w:hAnsiTheme="minorHAnsi" w:cstheme="minorHAnsi"/>
                <w:bCs/>
                <w:sz w:val="20"/>
                <w:szCs w:val="20"/>
              </w:rPr>
              <w:t xml:space="preserve">also </w:t>
            </w:r>
            <w:r w:rsidR="00844C29">
              <w:rPr>
                <w:rFonts w:asciiTheme="minorHAnsi" w:hAnsiTheme="minorHAnsi" w:cstheme="minorHAnsi"/>
                <w:bCs/>
                <w:sz w:val="20"/>
                <w:szCs w:val="20"/>
              </w:rPr>
              <w:t>been</w:t>
            </w:r>
            <w:r w:rsidR="006A600F">
              <w:rPr>
                <w:rFonts w:asciiTheme="minorHAnsi" w:hAnsiTheme="minorHAnsi" w:cstheme="minorHAnsi"/>
                <w:bCs/>
                <w:sz w:val="20"/>
                <w:szCs w:val="20"/>
              </w:rPr>
              <w:t xml:space="preserve"> at capacity</w:t>
            </w:r>
            <w:r w:rsidR="00844C29">
              <w:rPr>
                <w:rFonts w:asciiTheme="minorHAnsi" w:hAnsiTheme="minorHAnsi" w:cstheme="minorHAnsi"/>
                <w:bCs/>
                <w:sz w:val="20"/>
                <w:szCs w:val="20"/>
              </w:rPr>
              <w:t xml:space="preserve"> for past three years.  Requirement of Registration Packet in preparation to enroll for course has elevated completion/success rates.</w:t>
            </w:r>
          </w:p>
        </w:tc>
      </w:tr>
      <w:tr w:rsidR="00FA59D9" w:rsidTr="00FA59D9">
        <w:tc>
          <w:tcPr>
            <w:tcW w:w="10908" w:type="dxa"/>
          </w:tcPr>
          <w:p w:rsidR="00FA59D9" w:rsidRPr="00A34C7A" w:rsidRDefault="00FA59D9" w:rsidP="009F0A07">
            <w:pPr>
              <w:autoSpaceDE w:val="0"/>
              <w:autoSpaceDN w:val="0"/>
              <w:adjustRightInd w:val="0"/>
              <w:rPr>
                <w:rFonts w:asciiTheme="minorHAnsi" w:hAnsiTheme="minorHAnsi" w:cstheme="minorHAnsi"/>
                <w:b/>
                <w:bCs/>
                <w:sz w:val="20"/>
                <w:szCs w:val="20"/>
              </w:rPr>
            </w:pPr>
            <w:r w:rsidRPr="00A34C7A">
              <w:rPr>
                <w:rFonts w:asciiTheme="minorHAnsi" w:hAnsiTheme="minorHAnsi" w:cstheme="minorHAnsi"/>
                <w:b/>
                <w:bCs/>
                <w:sz w:val="20"/>
                <w:szCs w:val="20"/>
              </w:rPr>
              <w:t>Evaluation of Need for Program Based on Economic</w:t>
            </w:r>
            <w:r w:rsidR="008A7239" w:rsidRPr="00A34C7A">
              <w:rPr>
                <w:rFonts w:asciiTheme="minorHAnsi" w:hAnsiTheme="minorHAnsi" w:cstheme="minorHAnsi"/>
                <w:b/>
                <w:bCs/>
                <w:sz w:val="20"/>
                <w:szCs w:val="20"/>
              </w:rPr>
              <w:t>/Job Market</w:t>
            </w:r>
            <w:r w:rsidRPr="00A34C7A">
              <w:rPr>
                <w:rFonts w:asciiTheme="minorHAnsi" w:hAnsiTheme="minorHAnsi" w:cstheme="minorHAnsi"/>
                <w:b/>
                <w:bCs/>
                <w:sz w:val="20"/>
                <w:szCs w:val="20"/>
              </w:rPr>
              <w:t xml:space="preserve"> Conditions or Transfer Opportunities:</w:t>
            </w:r>
          </w:p>
          <w:p w:rsidR="00FA59D9" w:rsidRDefault="00844C2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Program meeting short-term employment needs in conjunction with employer demand. </w:t>
            </w:r>
            <w:r w:rsidR="00A34C7A">
              <w:rPr>
                <w:rFonts w:asciiTheme="minorHAnsi" w:hAnsiTheme="minorHAnsi" w:cstheme="minorHAnsi"/>
                <w:bCs/>
                <w:sz w:val="20"/>
                <w:szCs w:val="20"/>
              </w:rPr>
              <w:t>Self-study addresses the “graying of America” and increasing need for nursing assistants in facilities.  A</w:t>
            </w:r>
            <w:r>
              <w:rPr>
                <w:rFonts w:asciiTheme="minorHAnsi" w:hAnsiTheme="minorHAnsi" w:cstheme="minorHAnsi"/>
                <w:bCs/>
                <w:sz w:val="20"/>
                <w:szCs w:val="20"/>
              </w:rPr>
              <w:t xml:space="preserve">nticipated growth and demand will continue with aging population complemented by need for CNA for admission to CAC Nursing AAS degree program. </w:t>
            </w:r>
          </w:p>
        </w:tc>
      </w:tr>
      <w:tr w:rsidR="008A7239" w:rsidTr="00FA59D9">
        <w:tc>
          <w:tcPr>
            <w:tcW w:w="10908" w:type="dxa"/>
          </w:tcPr>
          <w:p w:rsidR="008A7239" w:rsidRPr="00A34C7A" w:rsidRDefault="008A7239" w:rsidP="009F0A07">
            <w:pPr>
              <w:autoSpaceDE w:val="0"/>
              <w:autoSpaceDN w:val="0"/>
              <w:adjustRightInd w:val="0"/>
              <w:rPr>
                <w:rFonts w:asciiTheme="minorHAnsi" w:hAnsiTheme="minorHAnsi" w:cstheme="minorHAnsi"/>
                <w:b/>
                <w:bCs/>
                <w:sz w:val="20"/>
                <w:szCs w:val="20"/>
              </w:rPr>
            </w:pPr>
            <w:r w:rsidRPr="00A34C7A">
              <w:rPr>
                <w:rFonts w:asciiTheme="minorHAnsi" w:hAnsiTheme="minorHAnsi" w:cstheme="minorHAnsi"/>
                <w:b/>
                <w:bCs/>
                <w:sz w:val="20"/>
                <w:szCs w:val="20"/>
              </w:rPr>
              <w:t>Evaluation of Program Viability Based on Adequacy of Resources:</w:t>
            </w:r>
          </w:p>
          <w:p w:rsidR="00B80854" w:rsidRDefault="005E0CDA"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Data reports that current resources adequate</w:t>
            </w:r>
            <w:r w:rsidR="00844C29">
              <w:rPr>
                <w:rFonts w:asciiTheme="minorHAnsi" w:hAnsiTheme="minorHAnsi" w:cstheme="minorHAnsi"/>
                <w:bCs/>
                <w:sz w:val="20"/>
                <w:szCs w:val="20"/>
              </w:rPr>
              <w:t xml:space="preserve"> to</w:t>
            </w:r>
            <w:r>
              <w:rPr>
                <w:rFonts w:asciiTheme="minorHAnsi" w:hAnsiTheme="minorHAnsi" w:cstheme="minorHAnsi"/>
                <w:bCs/>
                <w:sz w:val="20"/>
                <w:szCs w:val="20"/>
              </w:rPr>
              <w:t xml:space="preserve"> </w:t>
            </w:r>
            <w:r w:rsidR="00844C29">
              <w:rPr>
                <w:rFonts w:asciiTheme="minorHAnsi" w:hAnsiTheme="minorHAnsi" w:cstheme="minorHAnsi"/>
                <w:bCs/>
                <w:sz w:val="20"/>
                <w:szCs w:val="20"/>
              </w:rPr>
              <w:t>effective</w:t>
            </w:r>
            <w:r>
              <w:rPr>
                <w:rFonts w:asciiTheme="minorHAnsi" w:hAnsiTheme="minorHAnsi" w:cstheme="minorHAnsi"/>
                <w:bCs/>
                <w:sz w:val="20"/>
                <w:szCs w:val="20"/>
              </w:rPr>
              <w:t>ly</w:t>
            </w:r>
            <w:r w:rsidR="00844C29">
              <w:rPr>
                <w:rFonts w:asciiTheme="minorHAnsi" w:hAnsiTheme="minorHAnsi" w:cstheme="minorHAnsi"/>
                <w:bCs/>
                <w:sz w:val="20"/>
                <w:szCs w:val="20"/>
              </w:rPr>
              <w:t xml:space="preserve"> offer a high quality Nursing Assistant program.</w:t>
            </w:r>
          </w:p>
          <w:p w:rsidR="008A7239" w:rsidRDefault="008A7239" w:rsidP="00442E37">
            <w:pPr>
              <w:autoSpaceDE w:val="0"/>
              <w:autoSpaceDN w:val="0"/>
              <w:adjustRightInd w:val="0"/>
              <w:rPr>
                <w:rFonts w:asciiTheme="minorHAnsi" w:hAnsiTheme="minorHAnsi" w:cstheme="minorHAnsi"/>
                <w:bCs/>
                <w:sz w:val="20"/>
                <w:szCs w:val="20"/>
              </w:rPr>
            </w:pPr>
          </w:p>
        </w:tc>
      </w:tr>
    </w:tbl>
    <w:p w:rsidR="009F0A07" w:rsidRDefault="009F0A07" w:rsidP="009F0A07">
      <w:pPr>
        <w:autoSpaceDE w:val="0"/>
        <w:autoSpaceDN w:val="0"/>
        <w:adjustRightInd w:val="0"/>
        <w:spacing w:line="240" w:lineRule="auto"/>
        <w:rPr>
          <w:rFonts w:asciiTheme="minorHAnsi" w:hAnsiTheme="minorHAnsi" w:cstheme="minorHAnsi"/>
          <w:b/>
          <w:bCs/>
          <w:szCs w:val="24"/>
        </w:rPr>
      </w:pPr>
    </w:p>
    <w:p w:rsidR="00B80854" w:rsidRDefault="00B80854" w:rsidP="009F0A07">
      <w:pPr>
        <w:autoSpaceDE w:val="0"/>
        <w:autoSpaceDN w:val="0"/>
        <w:adjustRightInd w:val="0"/>
        <w:spacing w:line="240" w:lineRule="auto"/>
        <w:rPr>
          <w:rFonts w:asciiTheme="minorHAnsi" w:hAnsiTheme="minorHAnsi" w:cstheme="minorHAnsi"/>
          <w:b/>
          <w:bCs/>
          <w:szCs w:val="24"/>
        </w:rPr>
      </w:pPr>
    </w:p>
    <w:p w:rsidR="00B80854" w:rsidRPr="009F0A07" w:rsidRDefault="00B80854"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sidRPr="00926684">
              <w:rPr>
                <w:rFonts w:asciiTheme="minorHAnsi" w:hAnsiTheme="minorHAnsi" w:cstheme="minorHAnsi"/>
                <w:b/>
                <w:bCs/>
                <w:sz w:val="20"/>
                <w:szCs w:val="20"/>
              </w:rPr>
              <w:t>Panel Reviewers Recommendation for Program:</w:t>
            </w:r>
          </w:p>
        </w:tc>
      </w:tr>
      <w:tr w:rsidR="00926684" w:rsidTr="00926684">
        <w:tc>
          <w:tcPr>
            <w:tcW w:w="11016" w:type="dxa"/>
          </w:tcPr>
          <w:p w:rsidR="00926684" w:rsidRDefault="00AE6C63" w:rsidP="009F0A07">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 xml:space="preserve"> </w:t>
            </w:r>
          </w:p>
          <w:p w:rsidR="005E0CDA" w:rsidRPr="00AE6C63" w:rsidRDefault="005E0CDA" w:rsidP="005E0CDA">
            <w:pPr>
              <w:autoSpaceDE w:val="0"/>
              <w:autoSpaceDN w:val="0"/>
              <w:adjustRightInd w:val="0"/>
              <w:rPr>
                <w:rFonts w:asciiTheme="minorHAnsi" w:hAnsiTheme="minorHAnsi" w:cstheme="minorHAnsi"/>
                <w:b/>
                <w:bCs/>
                <w:szCs w:val="24"/>
              </w:rPr>
            </w:pPr>
            <w:r w:rsidRPr="00AE6C63">
              <w:rPr>
                <w:rFonts w:asciiTheme="minorHAnsi" w:hAnsiTheme="minorHAnsi" w:cstheme="minorHAnsi"/>
                <w:b/>
                <w:bCs/>
                <w:szCs w:val="24"/>
              </w:rPr>
              <w:t>1. Continue a Program of Exceptional Quality</w:t>
            </w:r>
          </w:p>
          <w:p w:rsidR="00B80854" w:rsidRDefault="00B80854" w:rsidP="009F0A07">
            <w:pPr>
              <w:autoSpaceDE w:val="0"/>
              <w:autoSpaceDN w:val="0"/>
              <w:adjustRightInd w:val="0"/>
              <w:rPr>
                <w:rFonts w:asciiTheme="minorHAnsi" w:hAnsiTheme="minorHAnsi" w:cstheme="minorHAnsi"/>
                <w:b/>
                <w:bCs/>
                <w:szCs w:val="24"/>
              </w:rPr>
            </w:pPr>
          </w:p>
          <w:p w:rsidR="00B80854" w:rsidRDefault="00B80854" w:rsidP="009F0A07">
            <w:pPr>
              <w:autoSpaceDE w:val="0"/>
              <w:autoSpaceDN w:val="0"/>
              <w:adjustRightInd w:val="0"/>
              <w:rPr>
                <w:rFonts w:asciiTheme="minorHAnsi" w:hAnsiTheme="minorHAnsi" w:cstheme="minorHAnsi"/>
                <w:b/>
                <w:bCs/>
                <w:szCs w:val="24"/>
              </w:rPr>
            </w:pPr>
          </w:p>
          <w:p w:rsidR="00926684" w:rsidRDefault="00926684" w:rsidP="009F0A07">
            <w:pPr>
              <w:autoSpaceDE w:val="0"/>
              <w:autoSpaceDN w:val="0"/>
              <w:adjustRightInd w:val="0"/>
              <w:rPr>
                <w:rFonts w:asciiTheme="minorHAnsi" w:hAnsiTheme="minorHAnsi" w:cstheme="minorHAnsi"/>
                <w:b/>
                <w:bCs/>
                <w:szCs w:val="24"/>
              </w:rPr>
            </w:pPr>
          </w:p>
        </w:tc>
      </w:tr>
      <w:tr w:rsidR="00926684" w:rsidTr="00926684">
        <w:tc>
          <w:tcPr>
            <w:tcW w:w="11016" w:type="dxa"/>
            <w:shd w:val="clear" w:color="auto" w:fill="F2F2F2" w:themeFill="background1" w:themeFillShade="F2"/>
          </w:tcPr>
          <w:p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rsidTr="00926684">
        <w:tc>
          <w:tcPr>
            <w:tcW w:w="11016" w:type="dxa"/>
            <w:shd w:val="clear" w:color="auto" w:fill="D9D9D9" w:themeFill="background1" w:themeFillShade="D9"/>
          </w:tcPr>
          <w:p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rsidTr="00926684">
        <w:tc>
          <w:tcPr>
            <w:tcW w:w="11016" w:type="dxa"/>
          </w:tcPr>
          <w:p w:rsidR="00926684" w:rsidRPr="00926684" w:rsidRDefault="00926684" w:rsidP="009F0A07">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The reviewers recommend the prog</w:t>
            </w:r>
            <w:r w:rsidR="00C26B06">
              <w:rPr>
                <w:rFonts w:asciiTheme="minorHAnsi" w:hAnsiTheme="minorHAnsi" w:cstheme="minorHAnsi"/>
                <w:bCs/>
                <w:sz w:val="20"/>
                <w:szCs w:val="20"/>
              </w:rPr>
              <w:t xml:space="preserve">ram address the following </w:t>
            </w:r>
            <w:r w:rsidR="00C26B06" w:rsidRPr="00C26B06">
              <w:rPr>
                <w:rFonts w:asciiTheme="minorHAnsi" w:hAnsiTheme="minorHAnsi" w:cstheme="minorHAnsi"/>
                <w:b/>
                <w:bCs/>
                <w:sz w:val="20"/>
                <w:szCs w:val="20"/>
              </w:rPr>
              <w:t>Strengths</w:t>
            </w:r>
            <w:r w:rsidRPr="00926684">
              <w:rPr>
                <w:rFonts w:asciiTheme="minorHAnsi" w:hAnsiTheme="minorHAnsi" w:cstheme="minorHAnsi"/>
                <w:bCs/>
                <w:sz w:val="20"/>
                <w:szCs w:val="20"/>
              </w:rPr>
              <w:t>/weaknesses in their Academic Program Review Action Plan:</w:t>
            </w:r>
          </w:p>
          <w:p w:rsidR="00926684" w:rsidRPr="000638C0" w:rsidRDefault="00926684" w:rsidP="009F0A07">
            <w:pPr>
              <w:autoSpaceDE w:val="0"/>
              <w:autoSpaceDN w:val="0"/>
              <w:adjustRightInd w:val="0"/>
              <w:rPr>
                <w:rFonts w:asciiTheme="minorHAnsi" w:hAnsiTheme="minorHAnsi" w:cstheme="minorHAnsi"/>
                <w:b/>
                <w:bCs/>
                <w:sz w:val="20"/>
                <w:szCs w:val="20"/>
              </w:rPr>
            </w:pPr>
          </w:p>
          <w:p w:rsidR="005E0CDA" w:rsidRPr="000638C0" w:rsidRDefault="005E0CDA" w:rsidP="005E0CDA">
            <w:pPr>
              <w:autoSpaceDE w:val="0"/>
              <w:autoSpaceDN w:val="0"/>
              <w:adjustRightInd w:val="0"/>
              <w:rPr>
                <w:rFonts w:asciiTheme="minorHAnsi" w:hAnsiTheme="minorHAnsi" w:cstheme="minorHAnsi"/>
                <w:bCs/>
                <w:sz w:val="20"/>
                <w:szCs w:val="20"/>
              </w:rPr>
            </w:pPr>
            <w:r w:rsidRPr="000638C0">
              <w:rPr>
                <w:rFonts w:asciiTheme="minorHAnsi" w:hAnsiTheme="minorHAnsi" w:cstheme="minorHAnsi"/>
                <w:bCs/>
                <w:sz w:val="20"/>
                <w:szCs w:val="20"/>
              </w:rPr>
              <w:t xml:space="preserve">Excellent execution in many areas.  </w:t>
            </w:r>
            <w:r w:rsidR="00F47D4F" w:rsidRPr="000638C0">
              <w:rPr>
                <w:rFonts w:asciiTheme="minorHAnsi" w:hAnsiTheme="minorHAnsi" w:cstheme="minorHAnsi"/>
                <w:bCs/>
                <w:sz w:val="20"/>
                <w:szCs w:val="20"/>
              </w:rPr>
              <w:t xml:space="preserve">The following are </w:t>
            </w:r>
            <w:r w:rsidRPr="000638C0">
              <w:rPr>
                <w:rFonts w:asciiTheme="minorHAnsi" w:hAnsiTheme="minorHAnsi" w:cstheme="minorHAnsi"/>
                <w:bCs/>
                <w:sz w:val="20"/>
                <w:szCs w:val="20"/>
              </w:rPr>
              <w:t xml:space="preserve">suggestions to </w:t>
            </w:r>
            <w:r w:rsidR="007D0B2C" w:rsidRPr="000638C0">
              <w:rPr>
                <w:rFonts w:asciiTheme="minorHAnsi" w:hAnsiTheme="minorHAnsi" w:cstheme="minorHAnsi"/>
                <w:bCs/>
                <w:sz w:val="20"/>
                <w:szCs w:val="20"/>
              </w:rPr>
              <w:t>expand/</w:t>
            </w:r>
            <w:r w:rsidR="00F47D4F" w:rsidRPr="000638C0">
              <w:rPr>
                <w:rFonts w:asciiTheme="minorHAnsi" w:hAnsiTheme="minorHAnsi" w:cstheme="minorHAnsi"/>
                <w:bCs/>
                <w:sz w:val="20"/>
                <w:szCs w:val="20"/>
              </w:rPr>
              <w:t xml:space="preserve">provide objective, </w:t>
            </w:r>
            <w:r w:rsidRPr="000638C0">
              <w:rPr>
                <w:rFonts w:asciiTheme="minorHAnsi" w:hAnsiTheme="minorHAnsi" w:cstheme="minorHAnsi"/>
                <w:bCs/>
                <w:sz w:val="20"/>
                <w:szCs w:val="20"/>
              </w:rPr>
              <w:t>comprehensive</w:t>
            </w:r>
            <w:r w:rsidR="00F47D4F" w:rsidRPr="000638C0">
              <w:rPr>
                <w:rFonts w:asciiTheme="minorHAnsi" w:hAnsiTheme="minorHAnsi" w:cstheme="minorHAnsi"/>
                <w:bCs/>
                <w:sz w:val="20"/>
                <w:szCs w:val="20"/>
              </w:rPr>
              <w:t xml:space="preserve"> data for next program evaluation and CQI</w:t>
            </w:r>
            <w:r w:rsidRPr="000638C0">
              <w:rPr>
                <w:rFonts w:asciiTheme="minorHAnsi" w:hAnsiTheme="minorHAnsi" w:cstheme="minorHAnsi"/>
                <w:bCs/>
                <w:sz w:val="20"/>
                <w:szCs w:val="20"/>
              </w:rPr>
              <w:t>.</w:t>
            </w:r>
            <w:r w:rsidR="00DF4C35" w:rsidRPr="000638C0">
              <w:rPr>
                <w:rFonts w:asciiTheme="minorHAnsi" w:hAnsiTheme="minorHAnsi" w:cstheme="minorHAnsi"/>
                <w:bCs/>
                <w:sz w:val="20"/>
                <w:szCs w:val="20"/>
              </w:rPr>
              <w:t xml:space="preserve">  </w:t>
            </w:r>
          </w:p>
          <w:p w:rsidR="00DF4C35" w:rsidRPr="00140974" w:rsidRDefault="00DF4C35" w:rsidP="005E0CDA">
            <w:pPr>
              <w:autoSpaceDE w:val="0"/>
              <w:autoSpaceDN w:val="0"/>
              <w:adjustRightInd w:val="0"/>
              <w:rPr>
                <w:rFonts w:asciiTheme="minorHAnsi" w:hAnsiTheme="minorHAnsi" w:cstheme="minorHAnsi"/>
                <w:bCs/>
                <w:szCs w:val="24"/>
              </w:rPr>
            </w:pPr>
          </w:p>
          <w:p w:rsidR="00F47D4F" w:rsidRPr="00A275DD" w:rsidRDefault="00F47D4F" w:rsidP="00F47D4F">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1) </w:t>
            </w:r>
            <w:r w:rsidRPr="00A275DD">
              <w:rPr>
                <w:rFonts w:asciiTheme="minorHAnsi" w:hAnsiTheme="minorHAnsi" w:cstheme="minorHAnsi"/>
                <w:b/>
                <w:bCs/>
                <w:sz w:val="20"/>
                <w:szCs w:val="20"/>
              </w:rPr>
              <w:t>Contribution of Program in Meeting Institutional Strategic Goals:</w:t>
            </w:r>
          </w:p>
          <w:p w:rsidR="00F47D4F" w:rsidRPr="00F47D4F" w:rsidRDefault="00F47D4F" w:rsidP="00F47D4F">
            <w:pPr>
              <w:autoSpaceDE w:val="0"/>
              <w:autoSpaceDN w:val="0"/>
              <w:adjustRightInd w:val="0"/>
              <w:rPr>
                <w:rFonts w:asciiTheme="minorHAnsi" w:hAnsiTheme="minorHAnsi" w:cstheme="minorHAnsi"/>
                <w:bCs/>
                <w:sz w:val="20"/>
                <w:szCs w:val="20"/>
              </w:rPr>
            </w:pPr>
            <w:r w:rsidRPr="00F47D4F">
              <w:rPr>
                <w:rFonts w:asciiTheme="minorHAnsi" w:hAnsiTheme="minorHAnsi" w:cstheme="minorHAnsi"/>
                <w:b/>
                <w:bCs/>
                <w:sz w:val="20"/>
                <w:szCs w:val="20"/>
              </w:rPr>
              <w:t xml:space="preserve">            </w:t>
            </w:r>
            <w:r w:rsidRPr="00F47D4F">
              <w:rPr>
                <w:rFonts w:asciiTheme="minorHAnsi" w:hAnsiTheme="minorHAnsi" w:cstheme="minorHAnsi"/>
                <w:bCs/>
                <w:sz w:val="20"/>
                <w:szCs w:val="20"/>
              </w:rPr>
              <w:t>a)</w:t>
            </w:r>
            <w:r w:rsidRPr="00F47D4F">
              <w:rPr>
                <w:rFonts w:asciiTheme="minorHAnsi" w:hAnsiTheme="minorHAnsi" w:cstheme="minorHAnsi"/>
                <w:b/>
                <w:bCs/>
                <w:sz w:val="20"/>
                <w:szCs w:val="20"/>
              </w:rPr>
              <w:t xml:space="preserve"> </w:t>
            </w:r>
            <w:r w:rsidRPr="00F47D4F">
              <w:rPr>
                <w:rFonts w:asciiTheme="minorHAnsi" w:hAnsiTheme="minorHAnsi" w:cstheme="minorHAnsi"/>
                <w:bCs/>
                <w:sz w:val="20"/>
                <w:szCs w:val="20"/>
              </w:rPr>
              <w:t>May want to expand on Goal 3 regarding what type of safety information is being taught.</w:t>
            </w:r>
          </w:p>
          <w:p w:rsidR="00442E37" w:rsidRDefault="00F47D4F" w:rsidP="00536242">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            </w:t>
            </w:r>
            <w:r w:rsidRPr="00F47D4F">
              <w:rPr>
                <w:rFonts w:asciiTheme="minorHAnsi" w:hAnsiTheme="minorHAnsi" w:cstheme="minorHAnsi"/>
                <w:bCs/>
                <w:sz w:val="20"/>
                <w:szCs w:val="20"/>
              </w:rPr>
              <w:t>b) More information for Goal 2 regarding completion rate would be helpful.</w:t>
            </w:r>
          </w:p>
          <w:p w:rsidR="00536242" w:rsidRDefault="00442E37" w:rsidP="00536242">
            <w:pPr>
              <w:autoSpaceDE w:val="0"/>
              <w:autoSpaceDN w:val="0"/>
              <w:adjustRightInd w:val="0"/>
              <w:rPr>
                <w:rFonts w:asciiTheme="minorHAnsi" w:hAnsiTheme="minorHAnsi" w:cstheme="minorHAnsi"/>
                <w:bCs/>
                <w:sz w:val="20"/>
                <w:szCs w:val="20"/>
              </w:rPr>
            </w:pPr>
            <w:r>
              <w:rPr>
                <w:rFonts w:asciiTheme="minorHAnsi" w:hAnsiTheme="minorHAnsi" w:cstheme="minorHAnsi"/>
                <w:b/>
                <w:bCs/>
                <w:sz w:val="20"/>
                <w:szCs w:val="20"/>
              </w:rPr>
              <w:t xml:space="preserve"> </w:t>
            </w:r>
            <w:r w:rsidR="00536242" w:rsidRPr="00536242">
              <w:rPr>
                <w:rFonts w:asciiTheme="minorHAnsi" w:hAnsiTheme="minorHAnsi" w:cstheme="minorHAnsi"/>
                <w:b/>
                <w:bCs/>
                <w:sz w:val="20"/>
                <w:szCs w:val="20"/>
              </w:rPr>
              <w:t>2)</w:t>
            </w:r>
            <w:r w:rsidR="00536242">
              <w:rPr>
                <w:rFonts w:asciiTheme="minorHAnsi" w:hAnsiTheme="minorHAnsi" w:cstheme="minorHAnsi"/>
                <w:bCs/>
                <w:sz w:val="20"/>
                <w:szCs w:val="20"/>
              </w:rPr>
              <w:t xml:space="preserve"> </w:t>
            </w:r>
            <w:r w:rsidR="00536242" w:rsidRPr="00536242">
              <w:rPr>
                <w:rFonts w:asciiTheme="minorHAnsi" w:hAnsiTheme="minorHAnsi" w:cstheme="minorHAnsi"/>
                <w:b/>
                <w:bCs/>
                <w:sz w:val="20"/>
                <w:szCs w:val="20"/>
              </w:rPr>
              <w:t>Success of Students in Completing CAC Program:</w:t>
            </w:r>
            <w:r w:rsidR="0094064D">
              <w:rPr>
                <w:rFonts w:asciiTheme="minorHAnsi" w:hAnsiTheme="minorHAnsi" w:cstheme="minorHAnsi"/>
                <w:bCs/>
                <w:sz w:val="20"/>
                <w:szCs w:val="20"/>
              </w:rPr>
              <w:t xml:space="preserve">  </w:t>
            </w:r>
            <w:r w:rsidR="007D0B2C">
              <w:rPr>
                <w:rFonts w:asciiTheme="minorHAnsi" w:hAnsiTheme="minorHAnsi" w:cstheme="minorHAnsi"/>
                <w:bCs/>
                <w:sz w:val="20"/>
                <w:szCs w:val="20"/>
              </w:rPr>
              <w:t xml:space="preserve"> </w:t>
            </w:r>
            <w:r w:rsidR="00536242" w:rsidRPr="00536242">
              <w:rPr>
                <w:rFonts w:asciiTheme="minorHAnsi" w:hAnsiTheme="minorHAnsi" w:cstheme="minorHAnsi"/>
                <w:bCs/>
                <w:sz w:val="20"/>
                <w:szCs w:val="20"/>
              </w:rPr>
              <w:t xml:space="preserve">Adding the percentage </w:t>
            </w:r>
            <w:r w:rsidR="00536242">
              <w:rPr>
                <w:rFonts w:asciiTheme="minorHAnsi" w:hAnsiTheme="minorHAnsi" w:cstheme="minorHAnsi"/>
                <w:bCs/>
                <w:sz w:val="20"/>
                <w:szCs w:val="20"/>
              </w:rPr>
              <w:t>r</w:t>
            </w:r>
            <w:r w:rsidR="007D0B2C">
              <w:rPr>
                <w:rFonts w:asciiTheme="minorHAnsi" w:hAnsiTheme="minorHAnsi" w:cstheme="minorHAnsi"/>
                <w:bCs/>
                <w:sz w:val="20"/>
                <w:szCs w:val="20"/>
              </w:rPr>
              <w:t>ate which indicates</w:t>
            </w:r>
            <w:r w:rsidR="00536242">
              <w:rPr>
                <w:rFonts w:asciiTheme="minorHAnsi" w:hAnsiTheme="minorHAnsi" w:cstheme="minorHAnsi"/>
                <w:bCs/>
                <w:sz w:val="20"/>
                <w:szCs w:val="20"/>
              </w:rPr>
              <w:t xml:space="preserve"> the ratio of </w:t>
            </w:r>
            <w:r w:rsidR="007D0B2C">
              <w:rPr>
                <w:rFonts w:asciiTheme="minorHAnsi" w:hAnsiTheme="minorHAnsi" w:cstheme="minorHAnsi"/>
                <w:bCs/>
                <w:sz w:val="20"/>
                <w:szCs w:val="20"/>
              </w:rPr>
              <w:t>completers to non-completers would be informative</w:t>
            </w:r>
            <w:r w:rsidR="00536242" w:rsidRPr="00536242">
              <w:rPr>
                <w:rFonts w:asciiTheme="minorHAnsi" w:hAnsiTheme="minorHAnsi" w:cstheme="minorHAnsi"/>
                <w:bCs/>
                <w:sz w:val="20"/>
                <w:szCs w:val="20"/>
              </w:rPr>
              <w:t>.</w:t>
            </w:r>
          </w:p>
          <w:p w:rsidR="007D0B2C" w:rsidRPr="0094064D" w:rsidRDefault="00442E37" w:rsidP="007D0B2C">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 </w:t>
            </w:r>
            <w:r w:rsidR="007D0B2C">
              <w:rPr>
                <w:rFonts w:asciiTheme="minorHAnsi" w:hAnsiTheme="minorHAnsi" w:cstheme="minorHAnsi"/>
                <w:b/>
                <w:bCs/>
                <w:sz w:val="20"/>
                <w:szCs w:val="20"/>
              </w:rPr>
              <w:t xml:space="preserve">3) </w:t>
            </w:r>
            <w:r w:rsidR="007D0B2C" w:rsidRPr="00536242">
              <w:rPr>
                <w:rFonts w:asciiTheme="minorHAnsi" w:hAnsiTheme="minorHAnsi" w:cstheme="minorHAnsi"/>
                <w:b/>
                <w:bCs/>
                <w:sz w:val="20"/>
                <w:szCs w:val="20"/>
              </w:rPr>
              <w:t>Success of Students Upon Departure from CAC</w:t>
            </w:r>
            <w:r w:rsidR="0094064D">
              <w:rPr>
                <w:rFonts w:asciiTheme="minorHAnsi" w:hAnsiTheme="minorHAnsi" w:cstheme="minorHAnsi"/>
                <w:b/>
                <w:bCs/>
                <w:sz w:val="20"/>
                <w:szCs w:val="20"/>
              </w:rPr>
              <w:t xml:space="preserve">: </w:t>
            </w:r>
            <w:r w:rsidR="007D0B2C" w:rsidRPr="007D0B2C">
              <w:rPr>
                <w:rFonts w:asciiTheme="minorHAnsi" w:hAnsiTheme="minorHAnsi" w:cstheme="minorHAnsi"/>
                <w:bCs/>
                <w:sz w:val="20"/>
                <w:szCs w:val="20"/>
              </w:rPr>
              <w:t xml:space="preserve"> Initiating Post-Graduate Surveys to determine success of graduates not continuing s</w:t>
            </w:r>
            <w:r w:rsidR="007D0B2C">
              <w:rPr>
                <w:rFonts w:asciiTheme="minorHAnsi" w:hAnsiTheme="minorHAnsi" w:cstheme="minorHAnsi"/>
                <w:bCs/>
                <w:sz w:val="20"/>
                <w:szCs w:val="20"/>
              </w:rPr>
              <w:t>tudies with CAC would be useful.</w:t>
            </w:r>
          </w:p>
          <w:p w:rsidR="00F47D4F" w:rsidRPr="0045750B" w:rsidRDefault="00442E37" w:rsidP="00F47D4F">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 xml:space="preserve"> </w:t>
            </w:r>
            <w:r w:rsidR="007D0B2C">
              <w:rPr>
                <w:rFonts w:asciiTheme="minorHAnsi" w:hAnsiTheme="minorHAnsi" w:cstheme="minorHAnsi"/>
                <w:b/>
                <w:bCs/>
                <w:sz w:val="20"/>
                <w:szCs w:val="20"/>
              </w:rPr>
              <w:t xml:space="preserve">4) </w:t>
            </w:r>
            <w:r w:rsidR="007D0B2C" w:rsidRPr="00A34C7A">
              <w:rPr>
                <w:rFonts w:asciiTheme="minorHAnsi" w:hAnsiTheme="minorHAnsi" w:cstheme="minorHAnsi"/>
                <w:b/>
                <w:bCs/>
                <w:sz w:val="20"/>
                <w:szCs w:val="20"/>
              </w:rPr>
              <w:t>Evaluation of Program Viability Based on Adequacy of Resources</w:t>
            </w:r>
            <w:r w:rsidR="007D0B2C" w:rsidRPr="0045750B">
              <w:rPr>
                <w:rFonts w:ascii="Arial" w:hAnsi="Arial" w:cs="Arial"/>
                <w:b/>
                <w:bCs/>
                <w:sz w:val="20"/>
                <w:szCs w:val="20"/>
              </w:rPr>
              <w:t>:</w:t>
            </w:r>
            <w:r w:rsidR="0094064D" w:rsidRPr="0045750B">
              <w:rPr>
                <w:rFonts w:ascii="Arial" w:hAnsi="Arial" w:cs="Arial"/>
                <w:b/>
                <w:bCs/>
                <w:sz w:val="20"/>
                <w:szCs w:val="20"/>
              </w:rPr>
              <w:t xml:space="preserve">  </w:t>
            </w:r>
            <w:r w:rsidR="0045750B" w:rsidRPr="00854B4B">
              <w:rPr>
                <w:rFonts w:asciiTheme="minorHAnsi" w:eastAsia="Times New Roman" w:hAnsiTheme="minorHAnsi" w:cs="Arial"/>
                <w:color w:val="000000"/>
                <w:sz w:val="20"/>
                <w:szCs w:val="20"/>
              </w:rPr>
              <w:t>Data not collected previously.  Tracking began in Fall 2012.</w:t>
            </w:r>
            <w:r w:rsidR="00C15BD0" w:rsidRPr="0045750B">
              <w:rPr>
                <w:rFonts w:asciiTheme="minorHAnsi" w:hAnsiTheme="minorHAnsi" w:cstheme="minorHAnsi"/>
                <w:bCs/>
                <w:sz w:val="20"/>
                <w:szCs w:val="20"/>
              </w:rPr>
              <w:t xml:space="preserve"> We recommend that </w:t>
            </w:r>
            <w:r w:rsidR="0045750B" w:rsidRPr="00854B4B">
              <w:rPr>
                <w:rFonts w:asciiTheme="minorHAnsi" w:hAnsiTheme="minorHAnsi" w:cstheme="minorHAnsi"/>
                <w:bCs/>
                <w:sz w:val="20"/>
                <w:szCs w:val="20"/>
              </w:rPr>
              <w:t>appropriate</w:t>
            </w:r>
            <w:r w:rsidR="0045750B">
              <w:rPr>
                <w:rFonts w:asciiTheme="minorHAnsi" w:hAnsiTheme="minorHAnsi" w:cstheme="minorHAnsi"/>
                <w:bCs/>
                <w:sz w:val="20"/>
                <w:szCs w:val="20"/>
              </w:rPr>
              <w:t xml:space="preserve">, </w:t>
            </w:r>
            <w:r w:rsidR="007D0B2C" w:rsidRPr="0045750B">
              <w:rPr>
                <w:rFonts w:asciiTheme="minorHAnsi" w:hAnsiTheme="minorHAnsi" w:cstheme="minorHAnsi"/>
                <w:bCs/>
                <w:sz w:val="20"/>
                <w:szCs w:val="20"/>
              </w:rPr>
              <w:t xml:space="preserve">measurable data is collected </w:t>
            </w:r>
            <w:r w:rsidR="00C15BD0" w:rsidRPr="0045750B">
              <w:rPr>
                <w:rFonts w:asciiTheme="minorHAnsi" w:hAnsiTheme="minorHAnsi" w:cstheme="minorHAnsi"/>
                <w:bCs/>
                <w:sz w:val="20"/>
                <w:szCs w:val="20"/>
              </w:rPr>
              <w:t>to address</w:t>
            </w:r>
            <w:r w:rsidRPr="0045750B">
              <w:rPr>
                <w:rFonts w:asciiTheme="minorHAnsi" w:hAnsiTheme="minorHAnsi" w:cstheme="minorHAnsi"/>
                <w:bCs/>
                <w:sz w:val="20"/>
                <w:szCs w:val="20"/>
              </w:rPr>
              <w:t xml:space="preserve"> issues for the</w:t>
            </w:r>
            <w:r w:rsidR="007D0B2C" w:rsidRPr="0045750B">
              <w:rPr>
                <w:rFonts w:asciiTheme="minorHAnsi" w:hAnsiTheme="minorHAnsi" w:cstheme="minorHAnsi"/>
                <w:bCs/>
                <w:sz w:val="20"/>
                <w:szCs w:val="20"/>
              </w:rPr>
              <w:t xml:space="preserve"> next </w:t>
            </w:r>
            <w:r w:rsidR="00C15BD0" w:rsidRPr="0045750B">
              <w:rPr>
                <w:rFonts w:asciiTheme="minorHAnsi" w:hAnsiTheme="minorHAnsi" w:cstheme="minorHAnsi"/>
                <w:bCs/>
                <w:sz w:val="20"/>
                <w:szCs w:val="20"/>
              </w:rPr>
              <w:t xml:space="preserve">program </w:t>
            </w:r>
            <w:r w:rsidR="007D0B2C" w:rsidRPr="0045750B">
              <w:rPr>
                <w:rFonts w:asciiTheme="minorHAnsi" w:hAnsiTheme="minorHAnsi" w:cstheme="minorHAnsi"/>
                <w:bCs/>
                <w:sz w:val="20"/>
                <w:szCs w:val="20"/>
              </w:rPr>
              <w:t>evaluation</w:t>
            </w:r>
            <w:r w:rsidR="00C15BD0" w:rsidRPr="0045750B">
              <w:rPr>
                <w:rFonts w:asciiTheme="minorHAnsi" w:hAnsiTheme="minorHAnsi" w:cstheme="minorHAnsi"/>
                <w:bCs/>
                <w:sz w:val="20"/>
                <w:szCs w:val="20"/>
              </w:rPr>
              <w:t>,</w:t>
            </w:r>
            <w:r w:rsidRPr="0045750B">
              <w:rPr>
                <w:rFonts w:asciiTheme="minorHAnsi" w:hAnsiTheme="minorHAnsi" w:cstheme="minorHAnsi"/>
                <w:bCs/>
                <w:sz w:val="20"/>
                <w:szCs w:val="20"/>
              </w:rPr>
              <w:t xml:space="preserve"> the ability to meet future budgetary needs and CQI.</w:t>
            </w:r>
            <w:r w:rsidR="007D0B2C" w:rsidRPr="0045750B">
              <w:rPr>
                <w:rFonts w:asciiTheme="minorHAnsi" w:hAnsiTheme="minorHAnsi" w:cstheme="minorHAnsi"/>
                <w:bCs/>
                <w:sz w:val="20"/>
                <w:szCs w:val="20"/>
              </w:rPr>
              <w:t xml:space="preserve"> </w:t>
            </w:r>
          </w:p>
          <w:p w:rsidR="00B80854" w:rsidRDefault="00B80854" w:rsidP="009F0A07">
            <w:pPr>
              <w:autoSpaceDE w:val="0"/>
              <w:autoSpaceDN w:val="0"/>
              <w:adjustRightInd w:val="0"/>
              <w:rPr>
                <w:rFonts w:asciiTheme="minorHAnsi" w:hAnsiTheme="minorHAnsi" w:cstheme="minorHAnsi"/>
                <w:b/>
                <w:bCs/>
                <w:szCs w:val="24"/>
              </w:rPr>
            </w:pPr>
          </w:p>
          <w:p w:rsidR="00926684" w:rsidRDefault="00B80854" w:rsidP="009F0A07">
            <w:pPr>
              <w:autoSpaceDE w:val="0"/>
              <w:autoSpaceDN w:val="0"/>
              <w:adjustRightInd w:val="0"/>
              <w:rPr>
                <w:rFonts w:asciiTheme="minorHAnsi" w:hAnsiTheme="minorHAnsi" w:cstheme="minorHAnsi"/>
                <w:b/>
                <w:bCs/>
                <w:szCs w:val="24"/>
              </w:rPr>
            </w:pPr>
            <w:r>
              <w:rPr>
                <w:rFonts w:asciiTheme="minorHAnsi" w:hAnsiTheme="minorHAnsi" w:cstheme="minorHAnsi"/>
                <w:b/>
                <w:bCs/>
                <w:szCs w:val="24"/>
              </w:rPr>
              <w:t>Date:</w:t>
            </w:r>
            <w:r w:rsidR="00C83C27">
              <w:rPr>
                <w:rFonts w:asciiTheme="minorHAnsi" w:hAnsiTheme="minorHAnsi" w:cstheme="minorHAnsi"/>
                <w:b/>
                <w:bCs/>
                <w:szCs w:val="24"/>
              </w:rPr>
              <w:t xml:space="preserve">  </w:t>
            </w:r>
            <w:r w:rsidR="00442E37">
              <w:rPr>
                <w:rFonts w:asciiTheme="minorHAnsi" w:hAnsiTheme="minorHAnsi" w:cstheme="minorHAnsi"/>
                <w:b/>
                <w:bCs/>
                <w:szCs w:val="24"/>
              </w:rPr>
              <w:t>March 7, 2013</w:t>
            </w:r>
            <w:r w:rsidR="00A275DD">
              <w:rPr>
                <w:rFonts w:asciiTheme="minorHAnsi" w:hAnsiTheme="minorHAnsi" w:cstheme="minorHAnsi"/>
                <w:b/>
                <w:bCs/>
                <w:szCs w:val="24"/>
              </w:rPr>
              <w:t>, 2013</w:t>
            </w:r>
            <w:r w:rsidR="00C83C27">
              <w:rPr>
                <w:rFonts w:asciiTheme="minorHAnsi" w:hAnsiTheme="minorHAnsi" w:cstheme="minorHAnsi"/>
                <w:b/>
                <w:bCs/>
                <w:szCs w:val="24"/>
              </w:rPr>
              <w:t xml:space="preserve">                                      </w:t>
            </w:r>
            <w:r w:rsidR="00A275DD">
              <w:rPr>
                <w:rFonts w:asciiTheme="minorHAnsi" w:hAnsiTheme="minorHAnsi" w:cstheme="minorHAnsi"/>
                <w:b/>
                <w:bCs/>
                <w:szCs w:val="24"/>
              </w:rPr>
              <w:t>Summary</w:t>
            </w:r>
            <w:r>
              <w:rPr>
                <w:rFonts w:asciiTheme="minorHAnsi" w:hAnsiTheme="minorHAnsi" w:cstheme="minorHAnsi"/>
                <w:b/>
                <w:bCs/>
                <w:szCs w:val="24"/>
              </w:rPr>
              <w:t xml:space="preserve"> by:</w:t>
            </w:r>
            <w:r w:rsidR="00C83C27">
              <w:rPr>
                <w:rFonts w:asciiTheme="minorHAnsi" w:hAnsiTheme="minorHAnsi" w:cstheme="minorHAnsi"/>
                <w:b/>
                <w:bCs/>
                <w:szCs w:val="24"/>
              </w:rPr>
              <w:t xml:space="preserve">   Shari Eddy</w:t>
            </w:r>
          </w:p>
          <w:p w:rsidR="00926684" w:rsidRDefault="00926684" w:rsidP="009F0A07">
            <w:pPr>
              <w:autoSpaceDE w:val="0"/>
              <w:autoSpaceDN w:val="0"/>
              <w:adjustRightInd w:val="0"/>
              <w:rPr>
                <w:rFonts w:asciiTheme="minorHAnsi" w:hAnsiTheme="minorHAnsi" w:cstheme="minorHAnsi"/>
                <w:b/>
                <w:bCs/>
                <w:szCs w:val="24"/>
              </w:rPr>
            </w:pPr>
          </w:p>
        </w:tc>
      </w:tr>
      <w:tr w:rsidR="00C83C27" w:rsidTr="00926684">
        <w:tc>
          <w:tcPr>
            <w:tcW w:w="11016" w:type="dxa"/>
          </w:tcPr>
          <w:p w:rsidR="00C83C27" w:rsidRPr="00926684" w:rsidRDefault="00C83C27" w:rsidP="009F0A07">
            <w:pPr>
              <w:autoSpaceDE w:val="0"/>
              <w:autoSpaceDN w:val="0"/>
              <w:adjustRightInd w:val="0"/>
              <w:rPr>
                <w:rFonts w:asciiTheme="minorHAnsi" w:hAnsiTheme="minorHAnsi" w:cstheme="minorHAnsi"/>
                <w:bCs/>
                <w:sz w:val="20"/>
                <w:szCs w:val="20"/>
              </w:rPr>
            </w:pPr>
          </w:p>
        </w:tc>
      </w:tr>
    </w:tbl>
    <w:p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p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FA59D9">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A50" w:rsidRDefault="00432A50" w:rsidP="00926684">
      <w:pPr>
        <w:spacing w:line="240" w:lineRule="auto"/>
      </w:pPr>
      <w:r>
        <w:separator/>
      </w:r>
    </w:p>
  </w:endnote>
  <w:endnote w:type="continuationSeparator" w:id="0">
    <w:p w:rsidR="00432A50" w:rsidRDefault="00432A50"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A50" w:rsidRDefault="00432A50" w:rsidP="00926684">
      <w:pPr>
        <w:spacing w:line="240" w:lineRule="auto"/>
      </w:pPr>
      <w:r>
        <w:separator/>
      </w:r>
    </w:p>
  </w:footnote>
  <w:footnote w:type="continuationSeparator" w:id="0">
    <w:p w:rsidR="00432A50" w:rsidRDefault="00432A50" w:rsidP="009266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5DD" w:rsidRPr="00B80854" w:rsidRDefault="00A275DD" w:rsidP="00A275DD">
    <w:pPr>
      <w:autoSpaceDE w:val="0"/>
      <w:autoSpaceDN w:val="0"/>
      <w:adjustRightInd w:val="0"/>
      <w:spacing w:line="240" w:lineRule="auto"/>
      <w:jc w:val="center"/>
      <w:rPr>
        <w:rFonts w:asciiTheme="minorHAnsi" w:hAnsiTheme="minorHAnsi" w:cstheme="minorHAnsi"/>
        <w:b/>
        <w:bCs/>
        <w:sz w:val="28"/>
        <w:szCs w:val="28"/>
      </w:rPr>
    </w:pPr>
    <w:r w:rsidRPr="00B80854">
      <w:rPr>
        <w:rFonts w:asciiTheme="minorHAnsi" w:hAnsiTheme="minorHAnsi" w:cstheme="minorHAnsi"/>
        <w:b/>
        <w:bCs/>
        <w:sz w:val="28"/>
        <w:szCs w:val="28"/>
      </w:rPr>
      <w:t>Academic Program Review</w:t>
    </w:r>
  </w:p>
  <w:p w:rsidR="00A275DD" w:rsidRPr="00B80854" w:rsidRDefault="00A275DD" w:rsidP="00A275DD">
    <w:pPr>
      <w:autoSpaceDE w:val="0"/>
      <w:autoSpaceDN w:val="0"/>
      <w:adjustRightInd w:val="0"/>
      <w:spacing w:line="240" w:lineRule="auto"/>
      <w:jc w:val="center"/>
      <w:rPr>
        <w:rFonts w:asciiTheme="minorHAnsi" w:hAnsiTheme="minorHAnsi" w:cstheme="minorHAnsi"/>
        <w:b/>
        <w:bCs/>
        <w:sz w:val="28"/>
        <w:szCs w:val="28"/>
      </w:rPr>
    </w:pPr>
    <w:r w:rsidRPr="00B80854">
      <w:rPr>
        <w:rFonts w:asciiTheme="minorHAnsi" w:hAnsiTheme="minorHAnsi" w:cstheme="minorHAnsi"/>
        <w:b/>
        <w:bCs/>
        <w:sz w:val="28"/>
        <w:szCs w:val="28"/>
      </w:rPr>
      <w:t>Review Panel Report</w:t>
    </w:r>
    <w:r>
      <w:rPr>
        <w:rFonts w:asciiTheme="minorHAnsi" w:hAnsiTheme="minorHAnsi" w:cstheme="minorHAnsi"/>
        <w:b/>
        <w:bCs/>
        <w:sz w:val="28"/>
        <w:szCs w:val="28"/>
      </w:rPr>
      <w:t xml:space="preserve"> – </w:t>
    </w:r>
    <w:r w:rsidRPr="00A275DD">
      <w:rPr>
        <w:rFonts w:asciiTheme="minorHAnsi" w:hAnsiTheme="minorHAnsi" w:cstheme="minorHAnsi"/>
        <w:b/>
        <w:bCs/>
        <w:sz w:val="28"/>
        <w:szCs w:val="28"/>
      </w:rPr>
      <w:t>Nursing Assistant</w:t>
    </w:r>
  </w:p>
  <w:p w:rsidR="00A275DD" w:rsidRDefault="00A275DD">
    <w:pPr>
      <w:pStyle w:val="Header"/>
    </w:pPr>
  </w:p>
  <w:p w:rsidR="00A275DD" w:rsidRDefault="00A27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0A07"/>
    <w:rsid w:val="00004C72"/>
    <w:rsid w:val="000415A8"/>
    <w:rsid w:val="000638C0"/>
    <w:rsid w:val="000C74F9"/>
    <w:rsid w:val="000D6C99"/>
    <w:rsid w:val="00145D0B"/>
    <w:rsid w:val="001572FD"/>
    <w:rsid w:val="001D22B2"/>
    <w:rsid w:val="001F7EF1"/>
    <w:rsid w:val="00214FAB"/>
    <w:rsid w:val="002E18A0"/>
    <w:rsid w:val="003615EF"/>
    <w:rsid w:val="003E386D"/>
    <w:rsid w:val="003E773B"/>
    <w:rsid w:val="003F0DA2"/>
    <w:rsid w:val="00432A50"/>
    <w:rsid w:val="00442098"/>
    <w:rsid w:val="00442E37"/>
    <w:rsid w:val="0045750B"/>
    <w:rsid w:val="00495AF3"/>
    <w:rsid w:val="004D49F6"/>
    <w:rsid w:val="00501109"/>
    <w:rsid w:val="00536242"/>
    <w:rsid w:val="005E0CDA"/>
    <w:rsid w:val="006A600F"/>
    <w:rsid w:val="007978BC"/>
    <w:rsid w:val="007D0B2C"/>
    <w:rsid w:val="0082382F"/>
    <w:rsid w:val="00844C29"/>
    <w:rsid w:val="00854B4B"/>
    <w:rsid w:val="008710F3"/>
    <w:rsid w:val="008A7239"/>
    <w:rsid w:val="00926684"/>
    <w:rsid w:val="0094064D"/>
    <w:rsid w:val="00954DDA"/>
    <w:rsid w:val="009F0A07"/>
    <w:rsid w:val="00A275DD"/>
    <w:rsid w:val="00A34C7A"/>
    <w:rsid w:val="00AE6C63"/>
    <w:rsid w:val="00B80854"/>
    <w:rsid w:val="00BE153C"/>
    <w:rsid w:val="00BE1748"/>
    <w:rsid w:val="00BE4847"/>
    <w:rsid w:val="00C15BD0"/>
    <w:rsid w:val="00C26B06"/>
    <w:rsid w:val="00C3133E"/>
    <w:rsid w:val="00C34234"/>
    <w:rsid w:val="00C83C27"/>
    <w:rsid w:val="00D03F8E"/>
    <w:rsid w:val="00D229BF"/>
    <w:rsid w:val="00D86953"/>
    <w:rsid w:val="00DF4C35"/>
    <w:rsid w:val="00E34729"/>
    <w:rsid w:val="00E73553"/>
    <w:rsid w:val="00F47D4F"/>
    <w:rsid w:val="00F84185"/>
    <w:rsid w:val="00FA59D9"/>
    <w:rsid w:val="00FC2A18"/>
    <w:rsid w:val="00FD2D67"/>
    <w:rsid w:val="00FF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B8260-1261-44A4-BC78-5A493F78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semiHidden/>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26684"/>
  </w:style>
  <w:style w:type="paragraph" w:styleId="BalloonText">
    <w:name w:val="Balloon Text"/>
    <w:basedOn w:val="Normal"/>
    <w:link w:val="BalloonTextChar"/>
    <w:uiPriority w:val="99"/>
    <w:semiHidden/>
    <w:unhideWhenUsed/>
    <w:rsid w:val="00A275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E4E70-0E51-4C67-9098-6AEF28696F3A}"/>
</file>

<file path=customXml/itemProps2.xml><?xml version="1.0" encoding="utf-8"?>
<ds:datastoreItem xmlns:ds="http://schemas.openxmlformats.org/officeDocument/2006/customXml" ds:itemID="{52EFC0EE-A66E-4E81-8916-FB582C59311D}"/>
</file>

<file path=customXml/itemProps3.xml><?xml version="1.0" encoding="utf-8"?>
<ds:datastoreItem xmlns:ds="http://schemas.openxmlformats.org/officeDocument/2006/customXml" ds:itemID="{AAB571B8-BE18-4A73-8EFF-8D0DC944CAB9}"/>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Valerie Jensen</cp:lastModifiedBy>
  <cp:revision>2</cp:revision>
  <cp:lastPrinted>2012-10-29T22:31:00Z</cp:lastPrinted>
  <dcterms:created xsi:type="dcterms:W3CDTF">2014-09-19T00:00:00Z</dcterms:created>
  <dcterms:modified xsi:type="dcterms:W3CDTF">2014-09-19T00:00:00Z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